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606795" w14:textId="5B59382F" w:rsidR="00D723E3" w:rsidRDefault="00E201BC">
      <w:pPr>
        <w:rPr>
          <w:rFonts w:ascii="Times New Roman" w:hAnsi="Times New Roman" w:cs="Times New Roman"/>
          <w:b/>
        </w:rPr>
      </w:pPr>
      <w:r w:rsidRPr="00E201BC">
        <w:rPr>
          <w:rFonts w:ascii="Times New Roman" w:hAnsi="Times New Roman" w:cs="Times New Roman"/>
          <w:b/>
        </w:rPr>
        <w:t>Supplemental Material</w:t>
      </w:r>
    </w:p>
    <w:p w14:paraId="08CD4D67" w14:textId="471F123A" w:rsidR="00E201BC" w:rsidRDefault="00E201BC">
      <w:pPr>
        <w:rPr>
          <w:rFonts w:ascii="Times New Roman" w:hAnsi="Times New Roman" w:cs="Times New Roman"/>
          <w:b/>
        </w:rPr>
      </w:pPr>
    </w:p>
    <w:p w14:paraId="0E0B228D" w14:textId="5C3928C7" w:rsidR="00E201BC" w:rsidRDefault="00E201BC">
      <w:pPr>
        <w:rPr>
          <w:rFonts w:ascii="Times New Roman" w:hAnsi="Times New Roman" w:cs="Times New Roman"/>
          <w:b/>
        </w:rPr>
      </w:pPr>
    </w:p>
    <w:p w14:paraId="17DE44EB" w14:textId="4506B10E" w:rsidR="00E201BC" w:rsidRDefault="00E201BC">
      <w:pPr>
        <w:rPr>
          <w:rFonts w:ascii="Times New Roman" w:hAnsi="Times New Roman" w:cs="Times New Roman"/>
          <w:b/>
        </w:rPr>
      </w:pPr>
    </w:p>
    <w:p w14:paraId="2CC33D14" w14:textId="590AFDAF" w:rsidR="00E201BC" w:rsidRDefault="00E201BC">
      <w:pPr>
        <w:rPr>
          <w:rFonts w:ascii="Times New Roman" w:hAnsi="Times New Roman" w:cs="Times New Roman"/>
          <w:b/>
        </w:rPr>
      </w:pPr>
    </w:p>
    <w:p w14:paraId="15B2FF1D" w14:textId="0EF1BB87" w:rsidR="00E201BC" w:rsidRDefault="00E201BC">
      <w:pPr>
        <w:rPr>
          <w:rFonts w:ascii="Times New Roman" w:hAnsi="Times New Roman" w:cs="Times New Roman"/>
          <w:b/>
        </w:rPr>
      </w:pPr>
    </w:p>
    <w:p w14:paraId="6AB3E229" w14:textId="11F840F9" w:rsidR="00E201BC" w:rsidRDefault="00E201BC">
      <w:pPr>
        <w:rPr>
          <w:rFonts w:ascii="Times New Roman" w:hAnsi="Times New Roman" w:cs="Times New Roman"/>
          <w:b/>
        </w:rPr>
      </w:pPr>
    </w:p>
    <w:p w14:paraId="7BE15084" w14:textId="0DDAE3C6" w:rsidR="00E201BC" w:rsidRDefault="00E201BC">
      <w:pPr>
        <w:rPr>
          <w:rFonts w:ascii="Times New Roman" w:hAnsi="Times New Roman" w:cs="Times New Roman"/>
          <w:b/>
        </w:rPr>
      </w:pPr>
    </w:p>
    <w:p w14:paraId="2160D44F" w14:textId="1ABDA914" w:rsidR="00E201BC" w:rsidRDefault="00E201BC">
      <w:pPr>
        <w:rPr>
          <w:rFonts w:ascii="Times New Roman" w:hAnsi="Times New Roman" w:cs="Times New Roman"/>
          <w:b/>
        </w:rPr>
      </w:pPr>
    </w:p>
    <w:p w14:paraId="790C1797" w14:textId="5FF1E5F4" w:rsidR="00E201BC" w:rsidRDefault="00E201BC">
      <w:pPr>
        <w:rPr>
          <w:rFonts w:ascii="Times New Roman" w:hAnsi="Times New Roman" w:cs="Times New Roman"/>
          <w:b/>
        </w:rPr>
      </w:pPr>
    </w:p>
    <w:p w14:paraId="5E0FA345" w14:textId="18F781E9" w:rsidR="00E201BC" w:rsidRDefault="00E201BC">
      <w:pPr>
        <w:rPr>
          <w:rFonts w:ascii="Times New Roman" w:hAnsi="Times New Roman" w:cs="Times New Roman"/>
          <w:b/>
        </w:rPr>
      </w:pPr>
    </w:p>
    <w:p w14:paraId="6A3F7413" w14:textId="1F54F218" w:rsidR="00E201BC" w:rsidRDefault="00E201BC">
      <w:pPr>
        <w:rPr>
          <w:rFonts w:ascii="Times New Roman" w:hAnsi="Times New Roman" w:cs="Times New Roman"/>
          <w:b/>
        </w:rPr>
      </w:pPr>
    </w:p>
    <w:p w14:paraId="18D8397E" w14:textId="3A226825" w:rsidR="00E201BC" w:rsidRDefault="00E201BC">
      <w:pPr>
        <w:rPr>
          <w:rFonts w:ascii="Times New Roman" w:hAnsi="Times New Roman" w:cs="Times New Roman"/>
          <w:b/>
        </w:rPr>
      </w:pPr>
    </w:p>
    <w:p w14:paraId="55023752" w14:textId="5111237F" w:rsidR="00E201BC" w:rsidRDefault="00E201BC">
      <w:pPr>
        <w:rPr>
          <w:rFonts w:ascii="Times New Roman" w:hAnsi="Times New Roman" w:cs="Times New Roman"/>
          <w:b/>
        </w:rPr>
      </w:pPr>
    </w:p>
    <w:p w14:paraId="198BAFC2" w14:textId="1EE2592E" w:rsidR="00E201BC" w:rsidRDefault="00E201BC">
      <w:pPr>
        <w:rPr>
          <w:rFonts w:ascii="Times New Roman" w:hAnsi="Times New Roman" w:cs="Times New Roman"/>
          <w:b/>
        </w:rPr>
      </w:pPr>
    </w:p>
    <w:p w14:paraId="6C83F9EC" w14:textId="1E17C620" w:rsidR="00E201BC" w:rsidRDefault="00E201BC">
      <w:pPr>
        <w:rPr>
          <w:rFonts w:ascii="Times New Roman" w:hAnsi="Times New Roman" w:cs="Times New Roman"/>
          <w:b/>
        </w:rPr>
      </w:pPr>
    </w:p>
    <w:p w14:paraId="111888FA" w14:textId="754BA001" w:rsidR="00E201BC" w:rsidRDefault="00E201BC">
      <w:pPr>
        <w:rPr>
          <w:rFonts w:ascii="Times New Roman" w:hAnsi="Times New Roman" w:cs="Times New Roman"/>
          <w:b/>
        </w:rPr>
      </w:pPr>
    </w:p>
    <w:p w14:paraId="7146479D" w14:textId="3036389D" w:rsidR="00E201BC" w:rsidRDefault="00E201BC">
      <w:pPr>
        <w:rPr>
          <w:rFonts w:ascii="Times New Roman" w:hAnsi="Times New Roman" w:cs="Times New Roman"/>
          <w:b/>
        </w:rPr>
      </w:pPr>
    </w:p>
    <w:p w14:paraId="2B26AC23" w14:textId="05A69109" w:rsidR="00E201BC" w:rsidRDefault="00E201BC">
      <w:pPr>
        <w:rPr>
          <w:rFonts w:ascii="Times New Roman" w:hAnsi="Times New Roman" w:cs="Times New Roman"/>
          <w:b/>
        </w:rPr>
      </w:pPr>
    </w:p>
    <w:p w14:paraId="6216C356" w14:textId="1E509582" w:rsidR="00E201BC" w:rsidRDefault="00E201BC">
      <w:pPr>
        <w:rPr>
          <w:rFonts w:ascii="Times New Roman" w:hAnsi="Times New Roman" w:cs="Times New Roman"/>
          <w:b/>
        </w:rPr>
      </w:pPr>
    </w:p>
    <w:p w14:paraId="148458D9" w14:textId="34512E49" w:rsidR="00E201BC" w:rsidRDefault="00E201BC">
      <w:pPr>
        <w:rPr>
          <w:rFonts w:ascii="Times New Roman" w:hAnsi="Times New Roman" w:cs="Times New Roman"/>
          <w:b/>
        </w:rPr>
      </w:pPr>
    </w:p>
    <w:p w14:paraId="29697BDD" w14:textId="4EC1A2DA" w:rsidR="00E201BC" w:rsidRDefault="00E201BC">
      <w:pPr>
        <w:rPr>
          <w:rFonts w:ascii="Times New Roman" w:hAnsi="Times New Roman" w:cs="Times New Roman"/>
          <w:b/>
        </w:rPr>
      </w:pPr>
    </w:p>
    <w:p w14:paraId="75916FAA" w14:textId="6775D13B" w:rsidR="00E201BC" w:rsidRDefault="00E201BC">
      <w:pPr>
        <w:rPr>
          <w:rFonts w:ascii="Times New Roman" w:hAnsi="Times New Roman" w:cs="Times New Roman"/>
          <w:b/>
        </w:rPr>
      </w:pPr>
    </w:p>
    <w:p w14:paraId="2DE8A3AB" w14:textId="50DBABCA" w:rsidR="00E201BC" w:rsidRDefault="00E201BC">
      <w:pPr>
        <w:rPr>
          <w:rFonts w:ascii="Times New Roman" w:hAnsi="Times New Roman" w:cs="Times New Roman"/>
          <w:b/>
        </w:rPr>
      </w:pPr>
    </w:p>
    <w:p w14:paraId="165A47F7" w14:textId="20879192" w:rsidR="00E201BC" w:rsidRDefault="00E201BC">
      <w:pPr>
        <w:rPr>
          <w:rFonts w:ascii="Times New Roman" w:hAnsi="Times New Roman" w:cs="Times New Roman"/>
          <w:b/>
        </w:rPr>
      </w:pPr>
    </w:p>
    <w:p w14:paraId="0BE8426B" w14:textId="6848B512" w:rsidR="00E201BC" w:rsidRDefault="00E201BC">
      <w:pPr>
        <w:rPr>
          <w:rFonts w:ascii="Times New Roman" w:hAnsi="Times New Roman" w:cs="Times New Roman"/>
          <w:b/>
        </w:rPr>
      </w:pPr>
    </w:p>
    <w:p w14:paraId="48576834" w14:textId="5C45659C" w:rsidR="00E201BC" w:rsidRDefault="00E201BC">
      <w:pPr>
        <w:rPr>
          <w:rFonts w:ascii="Times New Roman" w:hAnsi="Times New Roman" w:cs="Times New Roman"/>
          <w:b/>
        </w:rPr>
      </w:pPr>
    </w:p>
    <w:p w14:paraId="6D57FFE4" w14:textId="6400AF15" w:rsidR="00E201BC" w:rsidRDefault="00E201BC">
      <w:pPr>
        <w:rPr>
          <w:rFonts w:ascii="Times New Roman" w:hAnsi="Times New Roman" w:cs="Times New Roman"/>
          <w:b/>
        </w:rPr>
      </w:pPr>
    </w:p>
    <w:p w14:paraId="0949B025" w14:textId="6AF7240D" w:rsidR="00E201BC" w:rsidRDefault="00E201BC">
      <w:pPr>
        <w:rPr>
          <w:rFonts w:ascii="Times New Roman" w:hAnsi="Times New Roman" w:cs="Times New Roman"/>
          <w:b/>
        </w:rPr>
      </w:pPr>
    </w:p>
    <w:p w14:paraId="262EF1CC" w14:textId="71FEE850" w:rsidR="00E201BC" w:rsidRDefault="00E201BC">
      <w:pPr>
        <w:rPr>
          <w:rFonts w:ascii="Times New Roman" w:hAnsi="Times New Roman" w:cs="Times New Roman"/>
          <w:b/>
        </w:rPr>
      </w:pPr>
    </w:p>
    <w:p w14:paraId="5B2330A8" w14:textId="700E96F0" w:rsidR="00E201BC" w:rsidRDefault="00E201BC">
      <w:pPr>
        <w:rPr>
          <w:rFonts w:ascii="Times New Roman" w:hAnsi="Times New Roman" w:cs="Times New Roman"/>
          <w:b/>
        </w:rPr>
      </w:pPr>
    </w:p>
    <w:p w14:paraId="45968455" w14:textId="77777777" w:rsidR="00975EEA" w:rsidRPr="0040040A" w:rsidRDefault="00975EEA" w:rsidP="00E201BC">
      <w:pPr>
        <w:spacing w:after="0"/>
        <w:rPr>
          <w:rFonts w:ascii="Times New Roman" w:hAnsi="Times New Roman" w:cs="Times New Roman"/>
        </w:rPr>
      </w:pPr>
    </w:p>
    <w:p w14:paraId="6F95182D" w14:textId="77777777" w:rsidR="00E2555D" w:rsidRDefault="00E2555D" w:rsidP="00E201BC">
      <w:pPr>
        <w:spacing w:after="0"/>
        <w:rPr>
          <w:rFonts w:ascii="Times New Roman" w:hAnsi="Times New Roman" w:cs="Times New Roman"/>
          <w:highlight w:val="yellow"/>
        </w:rPr>
      </w:pPr>
    </w:p>
    <w:p w14:paraId="025E2F05" w14:textId="776781EA" w:rsidR="007964B9" w:rsidRPr="00781974" w:rsidRDefault="00917A84" w:rsidP="007964B9">
      <w:pPr>
        <w:spacing w:after="0"/>
        <w:rPr>
          <w:rFonts w:ascii="Times New Roman" w:hAnsi="Times New Roman" w:cs="Times New Roman"/>
        </w:rPr>
      </w:pPr>
      <w:r w:rsidRPr="00917A84">
        <w:rPr>
          <w:rFonts w:ascii="Times New Roman" w:hAnsi="Times New Roman" w:cs="Times New Roman"/>
          <w:color w:val="000000" w:themeColor="text1"/>
          <w:shd w:val="clear" w:color="auto" w:fill="FFFFFF"/>
        </w:rPr>
        <w:lastRenderedPageBreak/>
        <w:t xml:space="preserve">Additional file: </w:t>
      </w:r>
      <w:r w:rsidR="007964B9" w:rsidRPr="00917A84">
        <w:rPr>
          <w:rFonts w:ascii="Times New Roman" w:hAnsi="Times New Roman" w:cs="Times New Roman"/>
        </w:rPr>
        <w:t>Table</w:t>
      </w:r>
      <w:r w:rsidR="007964B9" w:rsidRPr="0078197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</w:t>
      </w:r>
      <w:r w:rsidR="007964B9" w:rsidRPr="00781974">
        <w:rPr>
          <w:rFonts w:ascii="Times New Roman" w:hAnsi="Times New Roman" w:cs="Times New Roman"/>
        </w:rPr>
        <w:t>1.</w:t>
      </w:r>
      <w:r w:rsidR="007964B9">
        <w:rPr>
          <w:rFonts w:ascii="Times New Roman" w:hAnsi="Times New Roman" w:cs="Times New Roman"/>
        </w:rPr>
        <w:t xml:space="preserve"> Baseline characteristics of the study population by screening renal function strata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2268"/>
        <w:gridCol w:w="1984"/>
        <w:gridCol w:w="1134"/>
      </w:tblGrid>
      <w:tr w:rsidR="007964B9" w:rsidRPr="000C1253" w14:paraId="7A71E0C4" w14:textId="77777777" w:rsidTr="00720B4B">
        <w:trPr>
          <w:trHeight w:val="280"/>
        </w:trPr>
        <w:tc>
          <w:tcPr>
            <w:tcW w:w="3686" w:type="dxa"/>
            <w:shd w:val="clear" w:color="auto" w:fill="E7E6E6" w:themeFill="background2"/>
            <w:noWrap/>
            <w:vAlign w:val="bottom"/>
            <w:hideMark/>
          </w:tcPr>
          <w:p w14:paraId="2E31DF7B" w14:textId="2E7B4CD9" w:rsidR="007964B9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  <w:t xml:space="preserve">Characteristics </w:t>
            </w:r>
          </w:p>
        </w:tc>
        <w:tc>
          <w:tcPr>
            <w:tcW w:w="2268" w:type="dxa"/>
            <w:shd w:val="clear" w:color="auto" w:fill="E7E6E6" w:themeFill="background2"/>
            <w:noWrap/>
            <w:vAlign w:val="bottom"/>
            <w:hideMark/>
          </w:tcPr>
          <w:p w14:paraId="4A57430E" w14:textId="03B6EFA6" w:rsidR="007964B9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  <w:t>eGFR≥60 stratum</w:t>
            </w:r>
          </w:p>
        </w:tc>
        <w:tc>
          <w:tcPr>
            <w:tcW w:w="1984" w:type="dxa"/>
            <w:shd w:val="clear" w:color="auto" w:fill="E7E6E6" w:themeFill="background2"/>
            <w:noWrap/>
            <w:vAlign w:val="bottom"/>
            <w:hideMark/>
          </w:tcPr>
          <w:p w14:paraId="10B453F8" w14:textId="3FD5AB24" w:rsidR="007964B9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  <w:t>eGFR&lt;60 stratum</w:t>
            </w:r>
          </w:p>
        </w:tc>
        <w:tc>
          <w:tcPr>
            <w:tcW w:w="1134" w:type="dxa"/>
            <w:shd w:val="clear" w:color="auto" w:fill="E7E6E6" w:themeFill="background2"/>
            <w:noWrap/>
            <w:vAlign w:val="bottom"/>
            <w:hideMark/>
          </w:tcPr>
          <w:p w14:paraId="71060970" w14:textId="77777777" w:rsidR="007964B9" w:rsidRPr="000C1253" w:rsidRDefault="007964B9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  <w:t>p-value</w:t>
            </w:r>
          </w:p>
        </w:tc>
      </w:tr>
      <w:tr w:rsidR="007964B9" w:rsidRPr="000C1253" w14:paraId="3433ABA2" w14:textId="77777777" w:rsidTr="00720B4B">
        <w:trPr>
          <w:trHeight w:val="280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7DC8B549" w14:textId="77777777" w:rsidR="007964B9" w:rsidRPr="000C1253" w:rsidRDefault="007964B9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N.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7DFBBEA" w14:textId="47884550" w:rsidR="007964B9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3946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D38C65D" w14:textId="5A75EBF4" w:rsidR="007964B9" w:rsidRPr="000C1253" w:rsidRDefault="007964B9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1</w:t>
            </w:r>
            <w:r w:rsidR="00720B4B" w:rsidRPr="000C1253">
              <w:rPr>
                <w:rFonts w:ascii="Times New Roman" w:eastAsia="Times New Roman" w:hAnsi="Times New Roman" w:cs="Times New Roman"/>
                <w:lang w:eastAsia="en-GB"/>
              </w:rPr>
              <w:t>434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61ECD22" w14:textId="77777777" w:rsidR="007964B9" w:rsidRPr="000C1253" w:rsidRDefault="007964B9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720B4B" w:rsidRPr="000C1253" w14:paraId="388C8D4D" w14:textId="77777777" w:rsidTr="00720B4B">
        <w:trPr>
          <w:trHeight w:val="280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3D4C2504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Age (</w:t>
            </w:r>
            <w:proofErr w:type="spellStart"/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yrs</w:t>
            </w:r>
            <w:proofErr w:type="spellEnd"/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), mean ± SD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D34E904" w14:textId="1B0362E0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59.0 ± 9.4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1DBFAC5" w14:textId="2F57BD5D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66.0 ± 9.5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F3039DF" w14:textId="6230C0A9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&lt;0.001</w:t>
            </w:r>
          </w:p>
        </w:tc>
      </w:tr>
      <w:tr w:rsidR="00720B4B" w:rsidRPr="000C1253" w14:paraId="6EFA08A0" w14:textId="77777777" w:rsidTr="00720B4B">
        <w:trPr>
          <w:trHeight w:val="280"/>
        </w:trPr>
        <w:tc>
          <w:tcPr>
            <w:tcW w:w="3686" w:type="dxa"/>
            <w:tcBorders>
              <w:top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7E539D94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 xml:space="preserve">Age ≥65 </w:t>
            </w:r>
            <w:proofErr w:type="spellStart"/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yrs</w:t>
            </w:r>
            <w:proofErr w:type="spellEnd"/>
          </w:p>
        </w:tc>
        <w:tc>
          <w:tcPr>
            <w:tcW w:w="2268" w:type="dxa"/>
            <w:tcBorders>
              <w:top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68D12715" w14:textId="164FF03A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1103 (28.0%)</w:t>
            </w:r>
          </w:p>
        </w:tc>
        <w:tc>
          <w:tcPr>
            <w:tcW w:w="1984" w:type="dxa"/>
            <w:tcBorders>
              <w:top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3AD53542" w14:textId="3AC34D3A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804 (56.1%)</w:t>
            </w:r>
          </w:p>
        </w:tc>
        <w:tc>
          <w:tcPr>
            <w:tcW w:w="1134" w:type="dxa"/>
            <w:tcBorders>
              <w:top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2068FCA5" w14:textId="717676F2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&lt;0.001</w:t>
            </w:r>
          </w:p>
        </w:tc>
      </w:tr>
      <w:tr w:rsidR="00720B4B" w:rsidRPr="000C1253" w14:paraId="691CE585" w14:textId="77777777" w:rsidTr="00720B4B">
        <w:trPr>
          <w:trHeight w:val="280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0929CFC0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Male sex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413A256" w14:textId="1FDD5D0A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2840 (72.0%)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0478FD1" w14:textId="60764D84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811 (56.6%)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464FED8" w14:textId="54F7ABCC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&lt;0.001</w:t>
            </w:r>
          </w:p>
        </w:tc>
      </w:tr>
      <w:tr w:rsidR="00720B4B" w:rsidRPr="000C1253" w14:paraId="6F1AF547" w14:textId="77777777" w:rsidTr="00720B4B">
        <w:trPr>
          <w:trHeight w:val="280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149E0A51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Diabetes duration (</w:t>
            </w:r>
            <w:proofErr w:type="spellStart"/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yrs</w:t>
            </w:r>
            <w:proofErr w:type="spellEnd"/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), median (IQR)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DFE8797" w14:textId="613D3EEE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6.3 (2.3, 11.8)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8A46E3D" w14:textId="01D59605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10.3 (4.4, 17.0)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72617D0" w14:textId="767B1311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&lt;0.001</w:t>
            </w:r>
          </w:p>
        </w:tc>
      </w:tr>
      <w:tr w:rsidR="00720B4B" w:rsidRPr="000C1253" w14:paraId="082337ED" w14:textId="77777777" w:rsidTr="00720B4B">
        <w:trPr>
          <w:trHeight w:val="280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78409DA6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BMI (kg/m</w:t>
            </w:r>
            <w:r w:rsidRPr="000C1253">
              <w:rPr>
                <w:rFonts w:ascii="Times New Roman" w:eastAsia="Times New Roman" w:hAnsi="Times New Roman" w:cs="Times New Roman"/>
                <w:vertAlign w:val="superscript"/>
                <w:lang w:eastAsia="en-GB"/>
              </w:rPr>
              <w:t>2</w:t>
            </w: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), mean ± SD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1ECE90E" w14:textId="5767734C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29.6 ± 5.5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8B5B2C0" w14:textId="5D676FEA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29.3 ± 5.8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D974278" w14:textId="21572782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0.080</w:t>
            </w:r>
          </w:p>
        </w:tc>
      </w:tr>
      <w:tr w:rsidR="007964B9" w:rsidRPr="000C1253" w14:paraId="4F9081B1" w14:textId="77777777" w:rsidTr="00720B4B">
        <w:trPr>
          <w:trHeight w:val="280"/>
        </w:trPr>
        <w:tc>
          <w:tcPr>
            <w:tcW w:w="3686" w:type="dxa"/>
            <w:tcBorders>
              <w:bottom w:val="dashed" w:sz="4" w:space="0" w:color="auto"/>
            </w:tcBorders>
            <w:shd w:val="clear" w:color="auto" w:fill="auto"/>
            <w:noWrap/>
            <w:vAlign w:val="bottom"/>
          </w:tcPr>
          <w:p w14:paraId="4A2525AF" w14:textId="77777777" w:rsidR="007964B9" w:rsidRPr="000C1253" w:rsidRDefault="007964B9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Race</w:t>
            </w:r>
          </w:p>
        </w:tc>
        <w:tc>
          <w:tcPr>
            <w:tcW w:w="2268" w:type="dxa"/>
            <w:tcBorders>
              <w:bottom w:val="dashed" w:sz="4" w:space="0" w:color="auto"/>
            </w:tcBorders>
            <w:shd w:val="clear" w:color="auto" w:fill="auto"/>
            <w:noWrap/>
            <w:vAlign w:val="bottom"/>
          </w:tcPr>
          <w:p w14:paraId="0E239952" w14:textId="77777777" w:rsidR="007964B9" w:rsidRPr="000C1253" w:rsidRDefault="007964B9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1984" w:type="dxa"/>
            <w:tcBorders>
              <w:bottom w:val="dashed" w:sz="4" w:space="0" w:color="auto"/>
            </w:tcBorders>
            <w:shd w:val="clear" w:color="auto" w:fill="auto"/>
            <w:noWrap/>
            <w:vAlign w:val="bottom"/>
          </w:tcPr>
          <w:p w14:paraId="06BDA41A" w14:textId="77777777" w:rsidR="007964B9" w:rsidRPr="000C1253" w:rsidRDefault="007964B9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1134" w:type="dxa"/>
            <w:tcBorders>
              <w:bottom w:val="dashed" w:sz="4" w:space="0" w:color="auto"/>
            </w:tcBorders>
            <w:shd w:val="clear" w:color="auto" w:fill="auto"/>
            <w:noWrap/>
            <w:vAlign w:val="bottom"/>
          </w:tcPr>
          <w:p w14:paraId="344D2D99" w14:textId="1F0F7605" w:rsidR="007964B9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&lt;0.001</w:t>
            </w:r>
          </w:p>
        </w:tc>
      </w:tr>
      <w:tr w:rsidR="00720B4B" w:rsidRPr="000C1253" w14:paraId="0D82B0C1" w14:textId="77777777" w:rsidTr="00720B4B">
        <w:trPr>
          <w:trHeight w:val="280"/>
        </w:trPr>
        <w:tc>
          <w:tcPr>
            <w:tcW w:w="3686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75CC35A5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White</w:t>
            </w:r>
          </w:p>
        </w:tc>
        <w:tc>
          <w:tcPr>
            <w:tcW w:w="2268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3632ECAF" w14:textId="458B0D4D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2935 (74.4%)</w:t>
            </w:r>
          </w:p>
        </w:tc>
        <w:tc>
          <w:tcPr>
            <w:tcW w:w="1984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5AAEC539" w14:textId="0A09CC03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974 (67.9%)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7DD0F8C4" w14:textId="77777777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720B4B" w:rsidRPr="000C1253" w14:paraId="551EB708" w14:textId="77777777" w:rsidTr="00720B4B">
        <w:trPr>
          <w:trHeight w:val="280"/>
        </w:trPr>
        <w:tc>
          <w:tcPr>
            <w:tcW w:w="3686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69C3A4CB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Asian</w:t>
            </w:r>
          </w:p>
        </w:tc>
        <w:tc>
          <w:tcPr>
            <w:tcW w:w="2268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1195E0EE" w14:textId="3231307C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729 (18.5%)</w:t>
            </w:r>
          </w:p>
        </w:tc>
        <w:tc>
          <w:tcPr>
            <w:tcW w:w="1984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3DE2D47E" w14:textId="24B0FD9B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360 (25.1%)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41FEAAEF" w14:textId="77777777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720B4B" w:rsidRPr="000C1253" w14:paraId="0D830CC5" w14:textId="77777777" w:rsidTr="00720B4B">
        <w:trPr>
          <w:trHeight w:val="280"/>
        </w:trPr>
        <w:tc>
          <w:tcPr>
            <w:tcW w:w="3686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1660832D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Black</w:t>
            </w:r>
          </w:p>
        </w:tc>
        <w:tc>
          <w:tcPr>
            <w:tcW w:w="2268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0F9523F3" w14:textId="0C77187B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162 (4.1%)</w:t>
            </w:r>
          </w:p>
        </w:tc>
        <w:tc>
          <w:tcPr>
            <w:tcW w:w="1984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6790E982" w14:textId="31310972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54 (3.8%)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3D5AFDF6" w14:textId="77777777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720B4B" w:rsidRPr="000C1253" w14:paraId="3A58297D" w14:textId="77777777" w:rsidTr="00720B4B">
        <w:trPr>
          <w:trHeight w:val="280"/>
        </w:trPr>
        <w:tc>
          <w:tcPr>
            <w:tcW w:w="3686" w:type="dxa"/>
            <w:tcBorders>
              <w:top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778D89E0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Other</w:t>
            </w:r>
          </w:p>
        </w:tc>
        <w:tc>
          <w:tcPr>
            <w:tcW w:w="2268" w:type="dxa"/>
            <w:tcBorders>
              <w:top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0BEF4BF1" w14:textId="6DBE3401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120 (3.0%)</w:t>
            </w:r>
          </w:p>
        </w:tc>
        <w:tc>
          <w:tcPr>
            <w:tcW w:w="1984" w:type="dxa"/>
            <w:tcBorders>
              <w:top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76410FE0" w14:textId="407CC592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46 (3.2%)</w:t>
            </w:r>
          </w:p>
        </w:tc>
        <w:tc>
          <w:tcPr>
            <w:tcW w:w="1134" w:type="dxa"/>
            <w:tcBorders>
              <w:top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390AEE79" w14:textId="77777777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7964B9" w:rsidRPr="000C1253" w14:paraId="3D56DE81" w14:textId="77777777" w:rsidTr="00720B4B">
        <w:trPr>
          <w:trHeight w:val="280"/>
        </w:trPr>
        <w:tc>
          <w:tcPr>
            <w:tcW w:w="3686" w:type="dxa"/>
            <w:tcBorders>
              <w:bottom w:val="dashed" w:sz="4" w:space="0" w:color="auto"/>
            </w:tcBorders>
            <w:shd w:val="clear" w:color="auto" w:fill="auto"/>
            <w:noWrap/>
            <w:vAlign w:val="bottom"/>
          </w:tcPr>
          <w:p w14:paraId="633C7C58" w14:textId="77777777" w:rsidR="007964B9" w:rsidRPr="000C1253" w:rsidRDefault="007964B9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Geographic Region</w:t>
            </w:r>
          </w:p>
        </w:tc>
        <w:tc>
          <w:tcPr>
            <w:tcW w:w="2268" w:type="dxa"/>
            <w:tcBorders>
              <w:bottom w:val="dashed" w:sz="4" w:space="0" w:color="auto"/>
            </w:tcBorders>
            <w:shd w:val="clear" w:color="auto" w:fill="auto"/>
            <w:noWrap/>
            <w:vAlign w:val="bottom"/>
          </w:tcPr>
          <w:p w14:paraId="227B374E" w14:textId="77777777" w:rsidR="007964B9" w:rsidRPr="000C1253" w:rsidRDefault="007964B9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1984" w:type="dxa"/>
            <w:tcBorders>
              <w:bottom w:val="dashed" w:sz="4" w:space="0" w:color="auto"/>
            </w:tcBorders>
            <w:shd w:val="clear" w:color="auto" w:fill="auto"/>
            <w:noWrap/>
            <w:vAlign w:val="bottom"/>
          </w:tcPr>
          <w:p w14:paraId="6C055E0F" w14:textId="77777777" w:rsidR="007964B9" w:rsidRPr="000C1253" w:rsidRDefault="007964B9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1134" w:type="dxa"/>
            <w:tcBorders>
              <w:bottom w:val="dashed" w:sz="4" w:space="0" w:color="auto"/>
            </w:tcBorders>
            <w:shd w:val="clear" w:color="auto" w:fill="auto"/>
            <w:noWrap/>
            <w:vAlign w:val="bottom"/>
          </w:tcPr>
          <w:p w14:paraId="24F66488" w14:textId="75ABF9D6" w:rsidR="007964B9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&lt;0.001</w:t>
            </w:r>
          </w:p>
        </w:tc>
      </w:tr>
      <w:tr w:rsidR="00720B4B" w:rsidRPr="000C1253" w14:paraId="7F61CC2A" w14:textId="77777777" w:rsidTr="00720B4B">
        <w:trPr>
          <w:trHeight w:val="280"/>
        </w:trPr>
        <w:tc>
          <w:tcPr>
            <w:tcW w:w="3686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48A2C903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United States, Canada</w:t>
            </w:r>
          </w:p>
        </w:tc>
        <w:tc>
          <w:tcPr>
            <w:tcW w:w="2268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2806633D" w14:textId="20380463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626 (15.9%)</w:t>
            </w:r>
          </w:p>
        </w:tc>
        <w:tc>
          <w:tcPr>
            <w:tcW w:w="1984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1819EB43" w14:textId="2E40FFC4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227 (15.8%)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3563237C" w14:textId="77777777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720B4B" w:rsidRPr="000C1253" w14:paraId="18DE8E6F" w14:textId="77777777" w:rsidTr="00720B4B">
        <w:trPr>
          <w:trHeight w:val="280"/>
        </w:trPr>
        <w:tc>
          <w:tcPr>
            <w:tcW w:w="3686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65E2612A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Mexico, Central/South America</w:t>
            </w:r>
          </w:p>
        </w:tc>
        <w:tc>
          <w:tcPr>
            <w:tcW w:w="2268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38B68204" w14:textId="4A85966B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1014 (25.7%)</w:t>
            </w:r>
          </w:p>
        </w:tc>
        <w:tc>
          <w:tcPr>
            <w:tcW w:w="1984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4CA6B3A9" w14:textId="4E11B26A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379 (26.4%)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32473CED" w14:textId="77777777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720B4B" w:rsidRPr="000C1253" w14:paraId="6DE5F526" w14:textId="77777777" w:rsidTr="00720B4B">
        <w:trPr>
          <w:trHeight w:val="280"/>
        </w:trPr>
        <w:tc>
          <w:tcPr>
            <w:tcW w:w="3686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2D0AFB76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Western Europe, Australia, New Zealand, Middle East</w:t>
            </w:r>
          </w:p>
        </w:tc>
        <w:tc>
          <w:tcPr>
            <w:tcW w:w="2268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195DAE1E" w14:textId="626DF0C1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474 (12.0%)</w:t>
            </w:r>
          </w:p>
        </w:tc>
        <w:tc>
          <w:tcPr>
            <w:tcW w:w="1984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39ED7CFB" w14:textId="3419A9E5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142 (9.9%)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66E078FB" w14:textId="77777777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720B4B" w:rsidRPr="000C1253" w14:paraId="228F0EE0" w14:textId="77777777" w:rsidTr="00720B4B">
        <w:trPr>
          <w:trHeight w:val="280"/>
        </w:trPr>
        <w:tc>
          <w:tcPr>
            <w:tcW w:w="3686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29FAA419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Eastern Europe, Africa</w:t>
            </w:r>
          </w:p>
        </w:tc>
        <w:tc>
          <w:tcPr>
            <w:tcW w:w="2268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0F761F23" w14:textId="686CC364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1162 (29.4%)</w:t>
            </w:r>
          </w:p>
        </w:tc>
        <w:tc>
          <w:tcPr>
            <w:tcW w:w="1984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41954334" w14:textId="6157E25A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346 (24.1%)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163FF24B" w14:textId="77777777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720B4B" w:rsidRPr="000C1253" w14:paraId="359EA7E9" w14:textId="77777777" w:rsidTr="00720B4B">
        <w:trPr>
          <w:trHeight w:val="280"/>
        </w:trPr>
        <w:tc>
          <w:tcPr>
            <w:tcW w:w="3686" w:type="dxa"/>
            <w:tcBorders>
              <w:top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653A66EA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Asia/Pacific</w:t>
            </w:r>
          </w:p>
        </w:tc>
        <w:tc>
          <w:tcPr>
            <w:tcW w:w="2268" w:type="dxa"/>
            <w:tcBorders>
              <w:top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0C8AFA0D" w14:textId="4F479047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670 (17.0%)</w:t>
            </w:r>
          </w:p>
        </w:tc>
        <w:tc>
          <w:tcPr>
            <w:tcW w:w="1984" w:type="dxa"/>
            <w:tcBorders>
              <w:top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4AA76C6F" w14:textId="76A6EFE5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340 (23.7%)</w:t>
            </w:r>
          </w:p>
        </w:tc>
        <w:tc>
          <w:tcPr>
            <w:tcW w:w="1134" w:type="dxa"/>
            <w:tcBorders>
              <w:top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13F7C282" w14:textId="77777777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720B4B" w:rsidRPr="000C1253" w14:paraId="250CBE93" w14:textId="77777777" w:rsidTr="00720B4B">
        <w:trPr>
          <w:trHeight w:val="280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229C5CFA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Smoking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3A7B9A9" w14:textId="044B50A0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627 (15.9%)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48A763E" w14:textId="13B53ED8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107 (7.5%)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EE6E6F0" w14:textId="347D7859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&lt;0.001</w:t>
            </w:r>
          </w:p>
        </w:tc>
      </w:tr>
      <w:tr w:rsidR="00720B4B" w:rsidRPr="000C1253" w14:paraId="4A9A0614" w14:textId="77777777" w:rsidTr="00720B4B">
        <w:trPr>
          <w:trHeight w:val="280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74F7C958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Hypertension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0F41ACB" w14:textId="33907729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3176 (80.5%)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FB4D842" w14:textId="30DAA9A9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1293 (90.2%)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7D90EC8" w14:textId="7FCBCADE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&lt;0.001</w:t>
            </w:r>
          </w:p>
        </w:tc>
      </w:tr>
      <w:tr w:rsidR="00720B4B" w:rsidRPr="000C1253" w14:paraId="417B8F16" w14:textId="77777777" w:rsidTr="00720B4B">
        <w:trPr>
          <w:trHeight w:val="280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11E8193E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Previous MI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01D0930" w14:textId="5A5A4964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3459 (87.7%)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4F6299D" w14:textId="250CFA2F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1275 (88.9%)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2A74833" w14:textId="14607F13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0.21</w:t>
            </w:r>
          </w:p>
        </w:tc>
      </w:tr>
      <w:tr w:rsidR="00720B4B" w:rsidRPr="000C1253" w14:paraId="0930631E" w14:textId="77777777" w:rsidTr="00720B4B">
        <w:trPr>
          <w:trHeight w:val="280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3C2D1F6D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PCI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A1B69AC" w14:textId="3E68DE64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2501 (63.4%)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8B1B37D" w14:textId="24C008D4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871 (60.7%)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43FB19A" w14:textId="3051EA94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0.077</w:t>
            </w:r>
          </w:p>
        </w:tc>
      </w:tr>
      <w:tr w:rsidR="00720B4B" w:rsidRPr="000C1253" w14:paraId="4923E395" w14:textId="77777777" w:rsidTr="00720B4B">
        <w:trPr>
          <w:trHeight w:val="280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20571898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CABG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8573684" w14:textId="2A3F4DE1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458 (11.6%)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4D341BD" w14:textId="3BBC087F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230 (16.0%)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78DDD0E" w14:textId="5E6FF341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&lt;0.001</w:t>
            </w:r>
          </w:p>
        </w:tc>
      </w:tr>
      <w:tr w:rsidR="00720B4B" w:rsidRPr="000C1253" w14:paraId="4F1DE031" w14:textId="77777777" w:rsidTr="00720B4B">
        <w:trPr>
          <w:trHeight w:val="280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00DE9709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HF history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654E7D1" w14:textId="68150246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975 (24.7%)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24E3BEE" w14:textId="24F838C5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558 (38.9%)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E5DFA57" w14:textId="5369A75E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&lt;0.001</w:t>
            </w:r>
          </w:p>
        </w:tc>
      </w:tr>
      <w:tr w:rsidR="00720B4B" w:rsidRPr="000C1253" w14:paraId="72BE6A03" w14:textId="77777777" w:rsidTr="00720B4B">
        <w:trPr>
          <w:trHeight w:val="280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482E9A42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Previous stroke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EE0A361" w14:textId="0B1C28EE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234 (5.9%)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AE88C11" w14:textId="04E631D8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154 (10.7%)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6523B1F" w14:textId="06E2A5DD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&lt;0.001</w:t>
            </w:r>
          </w:p>
        </w:tc>
      </w:tr>
      <w:tr w:rsidR="00720B4B" w:rsidRPr="000C1253" w14:paraId="726C7EFE" w14:textId="77777777" w:rsidTr="00720B4B">
        <w:trPr>
          <w:trHeight w:val="280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0DF5F752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PAD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01DAC94" w14:textId="1E434865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309 (7.8%)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D726E8C" w14:textId="3E25FB54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205 (14.3%)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A07E753" w14:textId="5192A057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&lt;0.001</w:t>
            </w:r>
          </w:p>
        </w:tc>
      </w:tr>
      <w:tr w:rsidR="00720B4B" w:rsidRPr="000C1253" w14:paraId="7E1EAA53" w14:textId="77777777" w:rsidTr="00720B4B">
        <w:trPr>
          <w:trHeight w:val="280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4750BE59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AFib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FA341B5" w14:textId="6E48E03E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209 (5.3%)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51CB3BE" w14:textId="459ED5B3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167 (11.6%)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9284496" w14:textId="3443CD41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&lt;0.001</w:t>
            </w:r>
          </w:p>
        </w:tc>
      </w:tr>
      <w:tr w:rsidR="00720B4B" w:rsidRPr="000C1253" w14:paraId="35088BDC" w14:textId="77777777" w:rsidTr="00720B4B">
        <w:trPr>
          <w:trHeight w:val="280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7979393F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eGFR* (ml/min/1.73m</w:t>
            </w:r>
            <w:r w:rsidRPr="000C1253">
              <w:rPr>
                <w:rFonts w:ascii="Times New Roman" w:eastAsia="Times New Roman" w:hAnsi="Times New Roman" w:cs="Times New Roman"/>
                <w:vertAlign w:val="superscript"/>
                <w:lang w:eastAsia="en-GB"/>
              </w:rPr>
              <w:t>2</w:t>
            </w: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), mean ± SD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A9612E8" w14:textId="41E03F71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79.5 ± 16.8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A603336" w14:textId="2B6D02AC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47.4 ± 13.7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7996BCB" w14:textId="4148DDFC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&lt;0.001</w:t>
            </w:r>
          </w:p>
        </w:tc>
      </w:tr>
      <w:tr w:rsidR="007964B9" w:rsidRPr="000C1253" w14:paraId="38BF7B3E" w14:textId="77777777" w:rsidTr="00720B4B">
        <w:trPr>
          <w:trHeight w:val="280"/>
        </w:trPr>
        <w:tc>
          <w:tcPr>
            <w:tcW w:w="3686" w:type="dxa"/>
            <w:tcBorders>
              <w:bottom w:val="dashed" w:sz="4" w:space="0" w:color="auto"/>
            </w:tcBorders>
            <w:shd w:val="clear" w:color="auto" w:fill="auto"/>
            <w:noWrap/>
            <w:vAlign w:val="bottom"/>
          </w:tcPr>
          <w:p w14:paraId="5D8EFDA1" w14:textId="77777777" w:rsidR="007964B9" w:rsidRPr="000C1253" w:rsidRDefault="007964B9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Index ACS Event Type</w:t>
            </w:r>
          </w:p>
        </w:tc>
        <w:tc>
          <w:tcPr>
            <w:tcW w:w="2268" w:type="dxa"/>
            <w:tcBorders>
              <w:bottom w:val="dashed" w:sz="4" w:space="0" w:color="auto"/>
            </w:tcBorders>
            <w:shd w:val="clear" w:color="auto" w:fill="auto"/>
            <w:noWrap/>
            <w:vAlign w:val="bottom"/>
          </w:tcPr>
          <w:p w14:paraId="51A50246" w14:textId="77777777" w:rsidR="007964B9" w:rsidRPr="000C1253" w:rsidRDefault="007964B9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1984" w:type="dxa"/>
            <w:tcBorders>
              <w:bottom w:val="dashed" w:sz="4" w:space="0" w:color="auto"/>
            </w:tcBorders>
            <w:shd w:val="clear" w:color="auto" w:fill="auto"/>
            <w:noWrap/>
            <w:vAlign w:val="bottom"/>
          </w:tcPr>
          <w:p w14:paraId="425509C7" w14:textId="77777777" w:rsidR="007964B9" w:rsidRPr="000C1253" w:rsidRDefault="007964B9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1134" w:type="dxa"/>
            <w:tcBorders>
              <w:bottom w:val="dashed" w:sz="4" w:space="0" w:color="auto"/>
            </w:tcBorders>
            <w:shd w:val="clear" w:color="auto" w:fill="auto"/>
            <w:noWrap/>
            <w:vAlign w:val="bottom"/>
          </w:tcPr>
          <w:p w14:paraId="5364E2AC" w14:textId="33FC4023" w:rsidR="007964B9" w:rsidRPr="000C1253" w:rsidRDefault="007964B9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0.</w:t>
            </w:r>
            <w:r w:rsidR="00720B4B" w:rsidRPr="000C1253">
              <w:rPr>
                <w:rFonts w:ascii="Times New Roman" w:eastAsia="Times New Roman" w:hAnsi="Times New Roman" w:cs="Times New Roman"/>
                <w:lang w:eastAsia="en-GB"/>
              </w:rPr>
              <w:t>3</w:t>
            </w: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6</w:t>
            </w:r>
          </w:p>
        </w:tc>
      </w:tr>
      <w:tr w:rsidR="00720B4B" w:rsidRPr="000C1253" w14:paraId="06C26491" w14:textId="77777777" w:rsidTr="00720B4B">
        <w:trPr>
          <w:trHeight w:val="280"/>
        </w:trPr>
        <w:tc>
          <w:tcPr>
            <w:tcW w:w="3686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24E7B88A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Myocardial Infarction</w:t>
            </w:r>
          </w:p>
        </w:tc>
        <w:tc>
          <w:tcPr>
            <w:tcW w:w="2268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689F56C1" w14:textId="742A4AFB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3034 (77.1%)</w:t>
            </w:r>
          </w:p>
        </w:tc>
        <w:tc>
          <w:tcPr>
            <w:tcW w:w="1984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43D01509" w14:textId="20A62D1D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1118 (78.2%)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20C3DBD4" w14:textId="77777777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720B4B" w:rsidRPr="000C1253" w14:paraId="1971193F" w14:textId="77777777" w:rsidTr="00720B4B">
        <w:trPr>
          <w:trHeight w:val="280"/>
        </w:trPr>
        <w:tc>
          <w:tcPr>
            <w:tcW w:w="3686" w:type="dxa"/>
            <w:tcBorders>
              <w:top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6A98CE70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Unstable Angina</w:t>
            </w:r>
          </w:p>
        </w:tc>
        <w:tc>
          <w:tcPr>
            <w:tcW w:w="2268" w:type="dxa"/>
            <w:tcBorders>
              <w:top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03348EA2" w14:textId="6100247D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903 (22.9%)</w:t>
            </w:r>
          </w:p>
        </w:tc>
        <w:tc>
          <w:tcPr>
            <w:tcW w:w="1984" w:type="dxa"/>
            <w:tcBorders>
              <w:top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12509E91" w14:textId="45B6E9EA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311 (21.8%)</w:t>
            </w:r>
          </w:p>
        </w:tc>
        <w:tc>
          <w:tcPr>
            <w:tcW w:w="1134" w:type="dxa"/>
            <w:tcBorders>
              <w:top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39DFDF9E" w14:textId="77777777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720B4B" w:rsidRPr="000C1253" w14:paraId="0AC07D3F" w14:textId="77777777" w:rsidTr="00720B4B">
        <w:trPr>
          <w:trHeight w:val="280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22E24414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Time from index ACS to randomization, median (IQR)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D5A83F6" w14:textId="503B92B2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44.0 (30.0, 63.0)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4856641" w14:textId="3D629CDF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43.0 (30.0, 65.0)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CB0CF6A" w14:textId="3E1F7C2F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0.90</w:t>
            </w:r>
          </w:p>
        </w:tc>
      </w:tr>
      <w:tr w:rsidR="007964B9" w:rsidRPr="000C1253" w14:paraId="6DA76A56" w14:textId="77777777" w:rsidTr="00720B4B">
        <w:trPr>
          <w:trHeight w:val="280"/>
        </w:trPr>
        <w:tc>
          <w:tcPr>
            <w:tcW w:w="3686" w:type="dxa"/>
            <w:shd w:val="clear" w:color="auto" w:fill="auto"/>
            <w:noWrap/>
            <w:vAlign w:val="bottom"/>
          </w:tcPr>
          <w:p w14:paraId="15918460" w14:textId="77777777" w:rsidR="007964B9" w:rsidRPr="000C1253" w:rsidRDefault="007964B9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Troponin I (ng/L), median (IQR)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0A9009FB" w14:textId="6FBA1AF2" w:rsidR="007964B9" w:rsidRPr="000C1253" w:rsidRDefault="007964B9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7.</w:t>
            </w:r>
            <w:r w:rsidR="000C1253" w:rsidRPr="000C1253">
              <w:rPr>
                <w:rFonts w:ascii="Times New Roman" w:eastAsia="Times New Roman" w:hAnsi="Times New Roman" w:cs="Times New Roman"/>
                <w:lang w:eastAsia="en-GB"/>
              </w:rPr>
              <w:t>7</w:t>
            </w: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 xml:space="preserve"> (4.</w:t>
            </w:r>
            <w:r w:rsidR="000C1253" w:rsidRPr="000C1253">
              <w:rPr>
                <w:rFonts w:ascii="Times New Roman" w:eastAsia="Times New Roman" w:hAnsi="Times New Roman" w:cs="Times New Roman"/>
                <w:lang w:eastAsia="en-GB"/>
              </w:rPr>
              <w:t>0</w:t>
            </w: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, 16.</w:t>
            </w:r>
            <w:r w:rsidR="000C1253" w:rsidRPr="000C1253">
              <w:rPr>
                <w:rFonts w:ascii="Times New Roman" w:eastAsia="Times New Roman" w:hAnsi="Times New Roman" w:cs="Times New Roman"/>
                <w:lang w:eastAsia="en-GB"/>
              </w:rPr>
              <w:t>9</w:t>
            </w: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)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52DB9103" w14:textId="42F2CAEE" w:rsidR="007964B9" w:rsidRPr="000C1253" w:rsidRDefault="000C1253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13.3</w:t>
            </w:r>
            <w:r w:rsidR="007964B9" w:rsidRPr="000C1253">
              <w:rPr>
                <w:rFonts w:ascii="Times New Roman" w:eastAsia="Times New Roman" w:hAnsi="Times New Roman" w:cs="Times New Roman"/>
                <w:lang w:eastAsia="en-GB"/>
              </w:rPr>
              <w:t xml:space="preserve"> (</w:t>
            </w: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6.7</w:t>
            </w:r>
            <w:r w:rsidR="007964B9" w:rsidRPr="000C1253">
              <w:rPr>
                <w:rFonts w:ascii="Times New Roman" w:eastAsia="Times New Roman" w:hAnsi="Times New Roman" w:cs="Times New Roman"/>
                <w:lang w:eastAsia="en-GB"/>
              </w:rPr>
              <w:t xml:space="preserve">, </w:t>
            </w: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29.2</w:t>
            </w:r>
            <w:r w:rsidR="007964B9" w:rsidRPr="000C1253">
              <w:rPr>
                <w:rFonts w:ascii="Times New Roman" w:eastAsia="Times New Roman" w:hAnsi="Times New Roman" w:cs="Times New Roman"/>
                <w:lang w:eastAsia="en-GB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4C570E16" w14:textId="463CF253" w:rsidR="007964B9" w:rsidRPr="000C1253" w:rsidRDefault="000C1253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&lt;0.001</w:t>
            </w:r>
          </w:p>
        </w:tc>
      </w:tr>
      <w:tr w:rsidR="00720B4B" w:rsidRPr="000C1253" w14:paraId="3A84011B" w14:textId="77777777" w:rsidTr="00720B4B">
        <w:trPr>
          <w:trHeight w:val="280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4AA74C0B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Heart rate (bpm), mean ± SD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F1D23EE" w14:textId="78C65029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71.5 ± 10.6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BF82472" w14:textId="34593C7D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70.8 ± 11.2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99B1217" w14:textId="647FAC21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0.031</w:t>
            </w:r>
          </w:p>
        </w:tc>
      </w:tr>
      <w:tr w:rsidR="00720B4B" w:rsidRPr="000C1253" w14:paraId="2280F123" w14:textId="77777777" w:rsidTr="00720B4B">
        <w:trPr>
          <w:trHeight w:val="280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752B2AF8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SBP (mmHg), mean ± SD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41C54D9" w14:textId="13D4181F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128.2 ± 16.3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DEFB9EA" w14:textId="12FE71C0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131.1 ± 17.4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0BBF883" w14:textId="32647B59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&lt;0.001</w:t>
            </w:r>
          </w:p>
        </w:tc>
      </w:tr>
      <w:tr w:rsidR="00720B4B" w:rsidRPr="000C1253" w14:paraId="128E890D" w14:textId="77777777" w:rsidTr="00720B4B">
        <w:trPr>
          <w:trHeight w:val="280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47AF9705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DBP (mmHg), mean ± SD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6416359" w14:textId="5A3F7A1B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76.8 ± 9.4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58D2095" w14:textId="321B625F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75.4 ± 10.2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227A00A" w14:textId="2717B279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&lt;0.001</w:t>
            </w:r>
          </w:p>
        </w:tc>
      </w:tr>
      <w:tr w:rsidR="00720B4B" w:rsidRPr="000C1253" w14:paraId="719C4817" w14:textId="77777777" w:rsidTr="00720B4B">
        <w:trPr>
          <w:trHeight w:val="280"/>
        </w:trPr>
        <w:tc>
          <w:tcPr>
            <w:tcW w:w="3686" w:type="dxa"/>
            <w:shd w:val="clear" w:color="auto" w:fill="auto"/>
            <w:noWrap/>
            <w:vAlign w:val="bottom"/>
          </w:tcPr>
          <w:p w14:paraId="012C6DD3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Total cholesterol (mg/dL), mean ± SD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207DF0AD" w14:textId="078ED004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152.6 ± 42.7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1A86D918" w14:textId="78125BB7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159.2 ± 46.5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42432E32" w14:textId="2F998FCA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&lt;0.001</w:t>
            </w:r>
          </w:p>
        </w:tc>
      </w:tr>
      <w:tr w:rsidR="00720B4B" w:rsidRPr="000C1253" w14:paraId="718AD271" w14:textId="77777777" w:rsidTr="00720B4B">
        <w:trPr>
          <w:trHeight w:val="280"/>
        </w:trPr>
        <w:tc>
          <w:tcPr>
            <w:tcW w:w="3686" w:type="dxa"/>
            <w:shd w:val="clear" w:color="auto" w:fill="auto"/>
            <w:noWrap/>
            <w:vAlign w:val="bottom"/>
          </w:tcPr>
          <w:p w14:paraId="13869876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LDL cholesterol (mg/dL), mean ± SD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2D93B552" w14:textId="4F83A61F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43.0 ± 10.4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169FC516" w14:textId="01E3BF20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43.4 ± 11.2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0A589C9C" w14:textId="26EF3597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0.23</w:t>
            </w:r>
          </w:p>
        </w:tc>
      </w:tr>
      <w:tr w:rsidR="00720B4B" w:rsidRPr="000C1253" w14:paraId="3384CDBD" w14:textId="77777777" w:rsidTr="00720B4B">
        <w:trPr>
          <w:trHeight w:val="280"/>
        </w:trPr>
        <w:tc>
          <w:tcPr>
            <w:tcW w:w="3686" w:type="dxa"/>
            <w:shd w:val="clear" w:color="auto" w:fill="auto"/>
            <w:noWrap/>
            <w:vAlign w:val="bottom"/>
          </w:tcPr>
          <w:p w14:paraId="75B82AF0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HDL cholesterol (mg/dL), mean ± SD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35543CFD" w14:textId="71691539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77.3 ± 33.4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7BB47CDD" w14:textId="6CDDD9B5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82.2 ± 37.9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56272B03" w14:textId="13597FA7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&lt;0.001</w:t>
            </w:r>
          </w:p>
        </w:tc>
      </w:tr>
      <w:tr w:rsidR="00720B4B" w:rsidRPr="000C1253" w14:paraId="03FBE0E8" w14:textId="77777777" w:rsidTr="00720B4B">
        <w:trPr>
          <w:trHeight w:val="280"/>
        </w:trPr>
        <w:tc>
          <w:tcPr>
            <w:tcW w:w="3686" w:type="dxa"/>
            <w:shd w:val="clear" w:color="auto" w:fill="auto"/>
            <w:noWrap/>
            <w:vAlign w:val="bottom"/>
          </w:tcPr>
          <w:p w14:paraId="08D599D0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Triglycerides (mg/dL), mean ± SD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057A855A" w14:textId="19AF207B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163.2 ± 107.1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485A776E" w14:textId="6DC18032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168.2 ± 94.5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51A49778" w14:textId="039A3A51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0.12</w:t>
            </w:r>
          </w:p>
        </w:tc>
      </w:tr>
      <w:tr w:rsidR="007964B9" w:rsidRPr="000C1253" w14:paraId="03D98699" w14:textId="77777777" w:rsidTr="00720B4B">
        <w:trPr>
          <w:trHeight w:val="280"/>
        </w:trPr>
        <w:tc>
          <w:tcPr>
            <w:tcW w:w="3686" w:type="dxa"/>
            <w:shd w:val="clear" w:color="auto" w:fill="auto"/>
            <w:noWrap/>
            <w:vAlign w:val="bottom"/>
          </w:tcPr>
          <w:p w14:paraId="70EFD176" w14:textId="495BC004" w:rsidR="007964B9" w:rsidRPr="000C1253" w:rsidRDefault="007964B9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 xml:space="preserve">UACR (mg/g </w:t>
            </w:r>
            <w:proofErr w:type="spellStart"/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creat</w:t>
            </w:r>
            <w:proofErr w:type="spellEnd"/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 xml:space="preserve">.), </w:t>
            </w:r>
            <w:r w:rsidR="00720B4B" w:rsidRPr="000C1253">
              <w:rPr>
                <w:rFonts w:ascii="Times New Roman" w:eastAsia="Times New Roman" w:hAnsi="Times New Roman" w:cs="Times New Roman"/>
                <w:lang w:eastAsia="en-GB"/>
              </w:rPr>
              <w:t>median (IQR)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3B438A03" w14:textId="743855C2" w:rsidR="007964B9" w:rsidRPr="000C1253" w:rsidRDefault="000C1253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3.4 (1.6, 10.0)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29126F88" w14:textId="23F1EC4E" w:rsidR="007964B9" w:rsidRPr="000C1253" w:rsidRDefault="000C1253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9.7 (2.9-50.6)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434D7119" w14:textId="18313641" w:rsidR="007964B9" w:rsidRPr="000C1253" w:rsidRDefault="000C1253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&lt;0.001</w:t>
            </w:r>
          </w:p>
        </w:tc>
      </w:tr>
      <w:tr w:rsidR="00720B4B" w:rsidRPr="000C1253" w14:paraId="36B922FD" w14:textId="77777777" w:rsidTr="00720B4B">
        <w:trPr>
          <w:trHeight w:val="280"/>
        </w:trPr>
        <w:tc>
          <w:tcPr>
            <w:tcW w:w="3686" w:type="dxa"/>
            <w:shd w:val="clear" w:color="auto" w:fill="auto"/>
            <w:noWrap/>
            <w:vAlign w:val="bottom"/>
          </w:tcPr>
          <w:p w14:paraId="4B0D3EDF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C-reactive protein (mg/dL), mean ± SD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5631E00E" w14:textId="5E4034DC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5.1 ± 12.3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526D5A44" w14:textId="7E08C453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6.9 ± 17.0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482CD318" w14:textId="60550DD8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&lt;0.001</w:t>
            </w:r>
          </w:p>
        </w:tc>
      </w:tr>
      <w:tr w:rsidR="00720B4B" w:rsidRPr="000C1253" w14:paraId="05D5A183" w14:textId="77777777" w:rsidTr="00720B4B">
        <w:trPr>
          <w:trHeight w:val="280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77801474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Antiplatelet agents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79DB076" w14:textId="21460E37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3844 (97.4%)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7875E55" w14:textId="59B6EF94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1388 (96.8%)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F3AB6F3" w14:textId="7A441ABE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0.22</w:t>
            </w:r>
          </w:p>
        </w:tc>
      </w:tr>
      <w:tr w:rsidR="00720B4B" w:rsidRPr="000C1253" w14:paraId="4A4317A0" w14:textId="77777777" w:rsidTr="00720B4B">
        <w:trPr>
          <w:trHeight w:val="280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6FA1C28E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lastRenderedPageBreak/>
              <w:t>Beta-blockers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BB1A29F" w14:textId="4F846DD9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3247 (82.3%)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8B869EE" w14:textId="3B5086F2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1164 (81.2%)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5C4A3D5" w14:textId="422682F0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0.35</w:t>
            </w:r>
          </w:p>
        </w:tc>
      </w:tr>
      <w:tr w:rsidR="00720B4B" w:rsidRPr="000C1253" w14:paraId="72526808" w14:textId="77777777" w:rsidTr="00720B4B">
        <w:trPr>
          <w:trHeight w:val="280"/>
        </w:trPr>
        <w:tc>
          <w:tcPr>
            <w:tcW w:w="3686" w:type="dxa"/>
            <w:shd w:val="clear" w:color="auto" w:fill="auto"/>
            <w:noWrap/>
            <w:vAlign w:val="bottom"/>
          </w:tcPr>
          <w:p w14:paraId="0AEE2920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ACEi/ARBs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6DAC557D" w14:textId="61E98551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3267 (82.8%)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07588457" w14:textId="3098BAF2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1144 (79.8%)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69D9AEAE" w14:textId="7554B33D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0.011</w:t>
            </w:r>
          </w:p>
        </w:tc>
      </w:tr>
      <w:tr w:rsidR="00720B4B" w:rsidRPr="000C1253" w14:paraId="057BE456" w14:textId="77777777" w:rsidTr="00720B4B">
        <w:trPr>
          <w:trHeight w:val="280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5E6DF471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Statins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B4769E5" w14:textId="4F12F327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3594 (91.1%)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DB63DAC" w14:textId="1AA7CF94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1272 (88.7%)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368D444" w14:textId="681270CE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0.009</w:t>
            </w:r>
          </w:p>
        </w:tc>
      </w:tr>
      <w:tr w:rsidR="00720B4B" w:rsidRPr="000C1253" w14:paraId="646EB79B" w14:textId="77777777" w:rsidTr="00720B4B">
        <w:trPr>
          <w:trHeight w:val="280"/>
        </w:trPr>
        <w:tc>
          <w:tcPr>
            <w:tcW w:w="3686" w:type="dxa"/>
            <w:tcBorders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7CF3732E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Antidiabetic agents</w:t>
            </w:r>
          </w:p>
        </w:tc>
        <w:tc>
          <w:tcPr>
            <w:tcW w:w="2268" w:type="dxa"/>
            <w:tcBorders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2296B7E7" w14:textId="5BB058F0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3916 (99.2%)</w:t>
            </w:r>
          </w:p>
        </w:tc>
        <w:tc>
          <w:tcPr>
            <w:tcW w:w="1984" w:type="dxa"/>
            <w:tcBorders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0B19ED11" w14:textId="15505446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1409 (98.3%)</w:t>
            </w:r>
          </w:p>
        </w:tc>
        <w:tc>
          <w:tcPr>
            <w:tcW w:w="1134" w:type="dxa"/>
            <w:tcBorders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7CA857F9" w14:textId="19C95A58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0.002</w:t>
            </w:r>
          </w:p>
        </w:tc>
      </w:tr>
      <w:tr w:rsidR="00720B4B" w:rsidRPr="000C1253" w14:paraId="7E467D87" w14:textId="77777777" w:rsidTr="00720B4B">
        <w:trPr>
          <w:trHeight w:val="280"/>
        </w:trPr>
        <w:tc>
          <w:tcPr>
            <w:tcW w:w="3686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0686A1A9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Insulin</w:t>
            </w:r>
          </w:p>
        </w:tc>
        <w:tc>
          <w:tcPr>
            <w:tcW w:w="2268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75F47688" w14:textId="598A1386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1076 (27.3%)</w:t>
            </w:r>
          </w:p>
        </w:tc>
        <w:tc>
          <w:tcPr>
            <w:tcW w:w="1984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3E742AB4" w14:textId="43540711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529 (36.9%)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0997196E" w14:textId="582495AB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&lt;0.001</w:t>
            </w:r>
          </w:p>
        </w:tc>
      </w:tr>
      <w:tr w:rsidR="00720B4B" w:rsidRPr="000C1253" w14:paraId="2A07DF18" w14:textId="77777777" w:rsidTr="00720B4B">
        <w:trPr>
          <w:trHeight w:val="280"/>
        </w:trPr>
        <w:tc>
          <w:tcPr>
            <w:tcW w:w="3686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714A9362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Metformin</w:t>
            </w:r>
          </w:p>
        </w:tc>
        <w:tc>
          <w:tcPr>
            <w:tcW w:w="2268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550513CE" w14:textId="0F8E0489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2861 (72.5%)</w:t>
            </w:r>
          </w:p>
        </w:tc>
        <w:tc>
          <w:tcPr>
            <w:tcW w:w="1984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3ED5B3C2" w14:textId="6FBBFCED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701 (48.9%)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275DDEDD" w14:textId="37990446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&lt;0.001</w:t>
            </w:r>
          </w:p>
        </w:tc>
      </w:tr>
      <w:tr w:rsidR="00720B4B" w:rsidRPr="000C1253" w14:paraId="455851E5" w14:textId="77777777" w:rsidTr="00720B4B">
        <w:trPr>
          <w:trHeight w:val="280"/>
        </w:trPr>
        <w:tc>
          <w:tcPr>
            <w:tcW w:w="3686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0B06598A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Thiazolidinediones</w:t>
            </w:r>
          </w:p>
        </w:tc>
        <w:tc>
          <w:tcPr>
            <w:tcW w:w="2268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0DA5B0FE" w14:textId="03CD90AA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83 (2.1%)</w:t>
            </w:r>
          </w:p>
        </w:tc>
        <w:tc>
          <w:tcPr>
            <w:tcW w:w="1984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2883BA0B" w14:textId="54A57DF5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48 (3.3%)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6085138F" w14:textId="3D95D5BA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0.009</w:t>
            </w:r>
          </w:p>
        </w:tc>
      </w:tr>
      <w:tr w:rsidR="00720B4B" w:rsidRPr="000C1253" w14:paraId="07E9BCD7" w14:textId="77777777" w:rsidTr="00720B4B">
        <w:trPr>
          <w:trHeight w:val="280"/>
        </w:trPr>
        <w:tc>
          <w:tcPr>
            <w:tcW w:w="3686" w:type="dxa"/>
            <w:tcBorders>
              <w:top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684AA2F8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Sulfonylureas</w:t>
            </w:r>
          </w:p>
        </w:tc>
        <w:tc>
          <w:tcPr>
            <w:tcW w:w="2268" w:type="dxa"/>
            <w:tcBorders>
              <w:top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125AE9B3" w14:textId="667CD43F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1873 (47.5%)</w:t>
            </w:r>
          </w:p>
        </w:tc>
        <w:tc>
          <w:tcPr>
            <w:tcW w:w="1984" w:type="dxa"/>
            <w:tcBorders>
              <w:top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44C43731" w14:textId="134A479E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630 (43.9%)</w:t>
            </w:r>
          </w:p>
        </w:tc>
        <w:tc>
          <w:tcPr>
            <w:tcW w:w="1134" w:type="dxa"/>
            <w:tcBorders>
              <w:top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3686315C" w14:textId="532B38FE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0.022</w:t>
            </w:r>
          </w:p>
        </w:tc>
      </w:tr>
      <w:tr w:rsidR="00720B4B" w:rsidRPr="000C1253" w14:paraId="3D32D18C" w14:textId="77777777" w:rsidTr="00720B4B">
        <w:trPr>
          <w:trHeight w:val="280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2CFE2FF1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Calcium channel blockers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E81EDFE" w14:textId="0B45052C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763 (19.3%)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9940104" w14:textId="58555ED4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434 (30.3%)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DF7C4D4" w14:textId="20B92F66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&lt;0.001</w:t>
            </w:r>
          </w:p>
        </w:tc>
      </w:tr>
      <w:tr w:rsidR="00720B4B" w:rsidRPr="000C1253" w14:paraId="4417A12B" w14:textId="77777777" w:rsidTr="00720B4B">
        <w:trPr>
          <w:trHeight w:val="280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619DC19F" w14:textId="77777777" w:rsidR="00720B4B" w:rsidRPr="000C1253" w:rsidRDefault="00720B4B" w:rsidP="00720B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eastAsia="Times New Roman" w:hAnsi="Times New Roman" w:cs="Times New Roman"/>
                <w:lang w:eastAsia="en-GB"/>
              </w:rPr>
              <w:t>Diuretics (any)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C19E1D3" w14:textId="1AFCAA55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1240 (31.4%)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7F95F88" w14:textId="4BEC86EF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774 (54.0%)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4D28BE6" w14:textId="6BFAF4AF" w:rsidR="00720B4B" w:rsidRPr="000C1253" w:rsidRDefault="00720B4B" w:rsidP="0072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0C1253">
              <w:rPr>
                <w:rFonts w:ascii="Times New Roman" w:hAnsi="Times New Roman" w:cs="Times New Roman"/>
              </w:rPr>
              <w:t>&lt;0.001</w:t>
            </w:r>
          </w:p>
        </w:tc>
      </w:tr>
    </w:tbl>
    <w:p w14:paraId="598EB833" w14:textId="77777777" w:rsidR="007964B9" w:rsidRPr="00FE6561" w:rsidRDefault="007964B9" w:rsidP="007964B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FE6561">
        <w:rPr>
          <w:rFonts w:ascii="Times New Roman" w:hAnsi="Times New Roman" w:cs="Times New Roman"/>
          <w:sz w:val="18"/>
          <w:szCs w:val="18"/>
        </w:rPr>
        <w:t>Legend: MI, myocardial infarction; PCI, percutaneous coronary intervention; CABG, coronary-artery bypass grafting; HF, heart failure; PAD, peripheral artery disease; AFib, atrial fibrillation; eGFR, estimated glomerular filtration rate; ACS, acute coronary syndrome; SBP, systolic blood pressure; DBP diastolic blood pressure; ACEi/ARBs, angiotensin converting enzyme inhibitors/angiotensin receptor blockers</w:t>
      </w:r>
      <w:r>
        <w:rPr>
          <w:rFonts w:ascii="Times New Roman" w:hAnsi="Times New Roman" w:cs="Times New Roman"/>
          <w:sz w:val="18"/>
          <w:szCs w:val="18"/>
        </w:rPr>
        <w:t>; UACR, urinary albumin-to-creatinine ratio.</w:t>
      </w:r>
    </w:p>
    <w:p w14:paraId="533D649A" w14:textId="77777777" w:rsidR="007964B9" w:rsidRPr="00FE6561" w:rsidRDefault="007964B9" w:rsidP="007964B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FE6561">
        <w:rPr>
          <w:rFonts w:ascii="Times New Roman" w:hAnsi="Times New Roman" w:cs="Times New Roman"/>
          <w:sz w:val="18"/>
          <w:szCs w:val="18"/>
        </w:rPr>
        <w:t xml:space="preserve">*eGFR at randomization, that occurred 9 (7-13) days after the baseline visit. </w:t>
      </w:r>
    </w:p>
    <w:p w14:paraId="75494D3F" w14:textId="77777777" w:rsidR="007964B9" w:rsidRDefault="007964B9" w:rsidP="007964B9">
      <w:pPr>
        <w:spacing w:after="0"/>
        <w:rPr>
          <w:rFonts w:ascii="Times New Roman" w:hAnsi="Times New Roman" w:cs="Times New Roman"/>
          <w:color w:val="000000" w:themeColor="text1"/>
          <w:sz w:val="18"/>
          <w:szCs w:val="18"/>
          <w:shd w:val="clear" w:color="auto" w:fill="FFFFFF"/>
        </w:rPr>
      </w:pPr>
      <w:r w:rsidRPr="00FE6561">
        <w:rPr>
          <w:rFonts w:ascii="Times New Roman" w:hAnsi="Times New Roman" w:cs="Times New Roman"/>
          <w:sz w:val="18"/>
          <w:szCs w:val="18"/>
        </w:rPr>
        <w:t xml:space="preserve">Stratification according to renal function was performed at the baseline visit, as follows: </w:t>
      </w:r>
      <w:r w:rsidRPr="00FE6561">
        <w:rPr>
          <w:rFonts w:ascii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1) “normal renal function” stratum if eGFR ≥60 ml/min/1.73m</w:t>
      </w:r>
      <w:r w:rsidRPr="00FE6561">
        <w:rPr>
          <w:rFonts w:ascii="Times New Roman" w:hAnsi="Times New Roman" w:cs="Times New Roman"/>
          <w:color w:val="000000" w:themeColor="text1"/>
          <w:sz w:val="18"/>
          <w:szCs w:val="18"/>
          <w:shd w:val="clear" w:color="auto" w:fill="FFFFFF"/>
          <w:vertAlign w:val="superscript"/>
        </w:rPr>
        <w:t>2</w:t>
      </w:r>
      <w:r w:rsidRPr="00FE6561">
        <w:rPr>
          <w:rFonts w:ascii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 xml:space="preserve"> or 2) “impaired renal function” stratum if eGFR &lt;60 ml/min/1.73m</w:t>
      </w:r>
      <w:r w:rsidRPr="00FE6561">
        <w:rPr>
          <w:rFonts w:ascii="Times New Roman" w:hAnsi="Times New Roman" w:cs="Times New Roman"/>
          <w:color w:val="000000" w:themeColor="text1"/>
          <w:sz w:val="18"/>
          <w:szCs w:val="18"/>
          <w:shd w:val="clear" w:color="auto" w:fill="FFFFFF"/>
          <w:vertAlign w:val="superscript"/>
        </w:rPr>
        <w:t>2</w:t>
      </w:r>
      <w:r w:rsidRPr="00FE6561">
        <w:rPr>
          <w:rFonts w:ascii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.</w:t>
      </w:r>
    </w:p>
    <w:p w14:paraId="078D75A3" w14:textId="77777777" w:rsidR="007964B9" w:rsidRDefault="007964B9" w:rsidP="00E201BC">
      <w:pPr>
        <w:spacing w:after="0"/>
        <w:rPr>
          <w:rFonts w:ascii="Times New Roman" w:hAnsi="Times New Roman" w:cs="Times New Roman"/>
        </w:rPr>
      </w:pPr>
    </w:p>
    <w:p w14:paraId="228278BA" w14:textId="3B4975E7" w:rsidR="007964B9" w:rsidRDefault="007964B9" w:rsidP="00E201BC">
      <w:pPr>
        <w:spacing w:after="0"/>
        <w:rPr>
          <w:rFonts w:ascii="Times New Roman" w:hAnsi="Times New Roman" w:cs="Times New Roman"/>
        </w:rPr>
      </w:pPr>
    </w:p>
    <w:p w14:paraId="0C3CFC5B" w14:textId="1AA9F5F2" w:rsidR="000C1253" w:rsidRDefault="000C1253" w:rsidP="00E201BC">
      <w:pPr>
        <w:spacing w:after="0"/>
        <w:rPr>
          <w:rFonts w:ascii="Times New Roman" w:hAnsi="Times New Roman" w:cs="Times New Roman"/>
        </w:rPr>
      </w:pPr>
    </w:p>
    <w:p w14:paraId="054CF1F3" w14:textId="73EAB11F" w:rsidR="000C1253" w:rsidRDefault="000C1253" w:rsidP="00E201BC">
      <w:pPr>
        <w:spacing w:after="0"/>
        <w:rPr>
          <w:rFonts w:ascii="Times New Roman" w:hAnsi="Times New Roman" w:cs="Times New Roman"/>
        </w:rPr>
      </w:pPr>
    </w:p>
    <w:p w14:paraId="0D99D4CC" w14:textId="61854430" w:rsidR="000C1253" w:rsidRDefault="000C1253" w:rsidP="00E201BC">
      <w:pPr>
        <w:spacing w:after="0"/>
        <w:rPr>
          <w:rFonts w:ascii="Times New Roman" w:hAnsi="Times New Roman" w:cs="Times New Roman"/>
        </w:rPr>
      </w:pPr>
    </w:p>
    <w:p w14:paraId="5095DA7A" w14:textId="1FEB4986" w:rsidR="000C1253" w:rsidRDefault="000C1253" w:rsidP="00E201BC">
      <w:pPr>
        <w:spacing w:after="0"/>
        <w:rPr>
          <w:rFonts w:ascii="Times New Roman" w:hAnsi="Times New Roman" w:cs="Times New Roman"/>
        </w:rPr>
      </w:pPr>
    </w:p>
    <w:p w14:paraId="20704CEF" w14:textId="0F442998" w:rsidR="000C1253" w:rsidRDefault="000C1253" w:rsidP="00E201BC">
      <w:pPr>
        <w:spacing w:after="0"/>
        <w:rPr>
          <w:rFonts w:ascii="Times New Roman" w:hAnsi="Times New Roman" w:cs="Times New Roman"/>
        </w:rPr>
      </w:pPr>
    </w:p>
    <w:p w14:paraId="44FC6B9C" w14:textId="22B90CC6" w:rsidR="000C1253" w:rsidRDefault="000C1253" w:rsidP="00E201BC">
      <w:pPr>
        <w:spacing w:after="0"/>
        <w:rPr>
          <w:rFonts w:ascii="Times New Roman" w:hAnsi="Times New Roman" w:cs="Times New Roman"/>
        </w:rPr>
      </w:pPr>
    </w:p>
    <w:p w14:paraId="302BDE40" w14:textId="1DF9FA52" w:rsidR="000C1253" w:rsidRDefault="000C1253" w:rsidP="00E201BC">
      <w:pPr>
        <w:spacing w:after="0"/>
        <w:rPr>
          <w:rFonts w:ascii="Times New Roman" w:hAnsi="Times New Roman" w:cs="Times New Roman"/>
        </w:rPr>
      </w:pPr>
    </w:p>
    <w:p w14:paraId="1A04D0B1" w14:textId="45C6D2EB" w:rsidR="000C1253" w:rsidRDefault="000C1253" w:rsidP="00E201BC">
      <w:pPr>
        <w:spacing w:after="0"/>
        <w:rPr>
          <w:rFonts w:ascii="Times New Roman" w:hAnsi="Times New Roman" w:cs="Times New Roman"/>
        </w:rPr>
      </w:pPr>
    </w:p>
    <w:p w14:paraId="7796592F" w14:textId="5DE85BC8" w:rsidR="000C1253" w:rsidRDefault="000C1253" w:rsidP="00E201BC">
      <w:pPr>
        <w:spacing w:after="0"/>
        <w:rPr>
          <w:rFonts w:ascii="Times New Roman" w:hAnsi="Times New Roman" w:cs="Times New Roman"/>
        </w:rPr>
      </w:pPr>
    </w:p>
    <w:p w14:paraId="3615DD4D" w14:textId="7FD79E0C" w:rsidR="000C1253" w:rsidRDefault="000C1253" w:rsidP="00E201BC">
      <w:pPr>
        <w:spacing w:after="0"/>
        <w:rPr>
          <w:rFonts w:ascii="Times New Roman" w:hAnsi="Times New Roman" w:cs="Times New Roman"/>
        </w:rPr>
      </w:pPr>
    </w:p>
    <w:p w14:paraId="0DD732B7" w14:textId="13C14FCE" w:rsidR="000C1253" w:rsidRDefault="000C1253" w:rsidP="00E201BC">
      <w:pPr>
        <w:spacing w:after="0"/>
        <w:rPr>
          <w:rFonts w:ascii="Times New Roman" w:hAnsi="Times New Roman" w:cs="Times New Roman"/>
        </w:rPr>
      </w:pPr>
    </w:p>
    <w:p w14:paraId="7A1F4396" w14:textId="1C70C2B6" w:rsidR="000C1253" w:rsidRDefault="000C1253" w:rsidP="00E201BC">
      <w:pPr>
        <w:spacing w:after="0"/>
        <w:rPr>
          <w:rFonts w:ascii="Times New Roman" w:hAnsi="Times New Roman" w:cs="Times New Roman"/>
        </w:rPr>
      </w:pPr>
    </w:p>
    <w:p w14:paraId="2CEA8547" w14:textId="3C07C15F" w:rsidR="000C1253" w:rsidRDefault="000C1253" w:rsidP="00E201BC">
      <w:pPr>
        <w:spacing w:after="0"/>
        <w:rPr>
          <w:rFonts w:ascii="Times New Roman" w:hAnsi="Times New Roman" w:cs="Times New Roman"/>
        </w:rPr>
      </w:pPr>
    </w:p>
    <w:p w14:paraId="1092256B" w14:textId="51B22D6C" w:rsidR="000C1253" w:rsidRDefault="000C1253" w:rsidP="00E201BC">
      <w:pPr>
        <w:spacing w:after="0"/>
        <w:rPr>
          <w:rFonts w:ascii="Times New Roman" w:hAnsi="Times New Roman" w:cs="Times New Roman"/>
        </w:rPr>
      </w:pPr>
    </w:p>
    <w:p w14:paraId="3B8560E0" w14:textId="06E246A6" w:rsidR="000C1253" w:rsidRDefault="000C1253" w:rsidP="00E201BC">
      <w:pPr>
        <w:spacing w:after="0"/>
        <w:rPr>
          <w:rFonts w:ascii="Times New Roman" w:hAnsi="Times New Roman" w:cs="Times New Roman"/>
        </w:rPr>
      </w:pPr>
    </w:p>
    <w:p w14:paraId="31BCF68B" w14:textId="394AFABA" w:rsidR="000C1253" w:rsidRDefault="000C1253" w:rsidP="00E201BC">
      <w:pPr>
        <w:spacing w:after="0"/>
        <w:rPr>
          <w:rFonts w:ascii="Times New Roman" w:hAnsi="Times New Roman" w:cs="Times New Roman"/>
        </w:rPr>
      </w:pPr>
    </w:p>
    <w:p w14:paraId="0C818F4F" w14:textId="61638617" w:rsidR="000C1253" w:rsidRDefault="000C1253" w:rsidP="00E201BC">
      <w:pPr>
        <w:spacing w:after="0"/>
        <w:rPr>
          <w:rFonts w:ascii="Times New Roman" w:hAnsi="Times New Roman" w:cs="Times New Roman"/>
        </w:rPr>
      </w:pPr>
    </w:p>
    <w:p w14:paraId="421C09A1" w14:textId="48AA4732" w:rsidR="000C1253" w:rsidRDefault="000C1253" w:rsidP="00E201BC">
      <w:pPr>
        <w:spacing w:after="0"/>
        <w:rPr>
          <w:rFonts w:ascii="Times New Roman" w:hAnsi="Times New Roman" w:cs="Times New Roman"/>
        </w:rPr>
      </w:pPr>
    </w:p>
    <w:p w14:paraId="477A1D9C" w14:textId="32CEB859" w:rsidR="000C1253" w:rsidRDefault="000C1253" w:rsidP="00E201BC">
      <w:pPr>
        <w:spacing w:after="0"/>
        <w:rPr>
          <w:rFonts w:ascii="Times New Roman" w:hAnsi="Times New Roman" w:cs="Times New Roman"/>
        </w:rPr>
      </w:pPr>
    </w:p>
    <w:p w14:paraId="3F82FD88" w14:textId="1F452406" w:rsidR="000C1253" w:rsidRDefault="000C1253" w:rsidP="00E201BC">
      <w:pPr>
        <w:spacing w:after="0"/>
        <w:rPr>
          <w:rFonts w:ascii="Times New Roman" w:hAnsi="Times New Roman" w:cs="Times New Roman"/>
        </w:rPr>
      </w:pPr>
    </w:p>
    <w:p w14:paraId="3A83B6F2" w14:textId="6A0E47AA" w:rsidR="000C1253" w:rsidRDefault="000C1253" w:rsidP="00E201BC">
      <w:pPr>
        <w:spacing w:after="0"/>
        <w:rPr>
          <w:rFonts w:ascii="Times New Roman" w:hAnsi="Times New Roman" w:cs="Times New Roman"/>
        </w:rPr>
      </w:pPr>
    </w:p>
    <w:p w14:paraId="40E03839" w14:textId="74D9B906" w:rsidR="000C1253" w:rsidRDefault="000C1253" w:rsidP="00E201BC">
      <w:pPr>
        <w:spacing w:after="0"/>
        <w:rPr>
          <w:rFonts w:ascii="Times New Roman" w:hAnsi="Times New Roman" w:cs="Times New Roman"/>
        </w:rPr>
      </w:pPr>
    </w:p>
    <w:p w14:paraId="5F9BFE9C" w14:textId="7E838202" w:rsidR="000C1253" w:rsidRDefault="000C1253" w:rsidP="00E201BC">
      <w:pPr>
        <w:spacing w:after="0"/>
        <w:rPr>
          <w:rFonts w:ascii="Times New Roman" w:hAnsi="Times New Roman" w:cs="Times New Roman"/>
        </w:rPr>
      </w:pPr>
    </w:p>
    <w:p w14:paraId="161F70AE" w14:textId="4F3270B1" w:rsidR="000C1253" w:rsidRDefault="000C1253" w:rsidP="00E201BC">
      <w:pPr>
        <w:spacing w:after="0"/>
        <w:rPr>
          <w:rFonts w:ascii="Times New Roman" w:hAnsi="Times New Roman" w:cs="Times New Roman"/>
        </w:rPr>
      </w:pPr>
    </w:p>
    <w:p w14:paraId="5D1A19F4" w14:textId="4D6295CF" w:rsidR="000C1253" w:rsidRDefault="000C1253" w:rsidP="00E201BC">
      <w:pPr>
        <w:spacing w:after="0"/>
        <w:rPr>
          <w:rFonts w:ascii="Times New Roman" w:hAnsi="Times New Roman" w:cs="Times New Roman"/>
        </w:rPr>
      </w:pPr>
    </w:p>
    <w:p w14:paraId="5A19FCD1" w14:textId="3204B6DE" w:rsidR="000C1253" w:rsidRDefault="000C1253" w:rsidP="00E201BC">
      <w:pPr>
        <w:spacing w:after="0"/>
        <w:rPr>
          <w:rFonts w:ascii="Times New Roman" w:hAnsi="Times New Roman" w:cs="Times New Roman"/>
        </w:rPr>
      </w:pPr>
    </w:p>
    <w:p w14:paraId="79E82D6C" w14:textId="5B239313" w:rsidR="000C1253" w:rsidRDefault="000C1253" w:rsidP="00E201BC">
      <w:pPr>
        <w:spacing w:after="0"/>
        <w:rPr>
          <w:rFonts w:ascii="Times New Roman" w:hAnsi="Times New Roman" w:cs="Times New Roman"/>
        </w:rPr>
      </w:pPr>
    </w:p>
    <w:p w14:paraId="7ECE3011" w14:textId="4716F928" w:rsidR="000C1253" w:rsidRDefault="000C1253" w:rsidP="00E201BC">
      <w:pPr>
        <w:spacing w:after="0"/>
        <w:rPr>
          <w:rFonts w:ascii="Times New Roman" w:hAnsi="Times New Roman" w:cs="Times New Roman"/>
        </w:rPr>
      </w:pPr>
    </w:p>
    <w:p w14:paraId="57614C78" w14:textId="4ABF88BC" w:rsidR="000C1253" w:rsidRDefault="000C1253" w:rsidP="00E201BC">
      <w:pPr>
        <w:spacing w:after="0"/>
        <w:rPr>
          <w:rFonts w:ascii="Times New Roman" w:hAnsi="Times New Roman" w:cs="Times New Roman"/>
        </w:rPr>
      </w:pPr>
    </w:p>
    <w:p w14:paraId="30ED78C7" w14:textId="213F3406" w:rsidR="000C1253" w:rsidRDefault="000C1253" w:rsidP="00E201BC">
      <w:pPr>
        <w:spacing w:after="0"/>
        <w:rPr>
          <w:rFonts w:ascii="Times New Roman" w:hAnsi="Times New Roman" w:cs="Times New Roman"/>
        </w:rPr>
      </w:pPr>
    </w:p>
    <w:p w14:paraId="10BB99D5" w14:textId="77777777" w:rsidR="000C1253" w:rsidRDefault="000C1253" w:rsidP="00E201BC">
      <w:pPr>
        <w:spacing w:after="0"/>
        <w:rPr>
          <w:rFonts w:ascii="Times New Roman" w:hAnsi="Times New Roman" w:cs="Times New Roman"/>
        </w:rPr>
      </w:pPr>
    </w:p>
    <w:p w14:paraId="7D118D60" w14:textId="2EDA4936" w:rsidR="00E201BC" w:rsidRPr="00D56192" w:rsidRDefault="00917A84" w:rsidP="00E201BC">
      <w:pPr>
        <w:spacing w:after="0"/>
        <w:rPr>
          <w:rFonts w:ascii="Times New Roman" w:hAnsi="Times New Roman" w:cs="Times New Roman"/>
        </w:rPr>
      </w:pPr>
      <w:r w:rsidRPr="00917A84">
        <w:rPr>
          <w:rFonts w:ascii="Times New Roman" w:hAnsi="Times New Roman" w:cs="Times New Roman"/>
          <w:color w:val="000000" w:themeColor="text1"/>
          <w:shd w:val="clear" w:color="auto" w:fill="FFFFFF"/>
        </w:rPr>
        <w:lastRenderedPageBreak/>
        <w:t xml:space="preserve">Additional file: </w:t>
      </w:r>
      <w:r w:rsidR="00E201BC" w:rsidRPr="00E2555D">
        <w:rPr>
          <w:rFonts w:ascii="Times New Roman" w:hAnsi="Times New Roman" w:cs="Times New Roman"/>
        </w:rPr>
        <w:t xml:space="preserve">Table </w:t>
      </w:r>
      <w:r>
        <w:rPr>
          <w:rFonts w:ascii="Times New Roman" w:hAnsi="Times New Roman" w:cs="Times New Roman"/>
        </w:rPr>
        <w:t>S</w:t>
      </w:r>
      <w:r w:rsidR="000C1253">
        <w:rPr>
          <w:rFonts w:ascii="Times New Roman" w:hAnsi="Times New Roman" w:cs="Times New Roman"/>
        </w:rPr>
        <w:t>2</w:t>
      </w:r>
      <w:r w:rsidR="00E201BC" w:rsidRPr="00E2555D">
        <w:rPr>
          <w:rFonts w:ascii="Times New Roman" w:hAnsi="Times New Roman" w:cs="Times New Roman"/>
        </w:rPr>
        <w:t xml:space="preserve">. Baseline and </w:t>
      </w:r>
      <w:r w:rsidR="00047387">
        <w:rPr>
          <w:rFonts w:ascii="Times New Roman" w:hAnsi="Times New Roman" w:cs="Times New Roman"/>
        </w:rPr>
        <w:t>c</w:t>
      </w:r>
      <w:r w:rsidR="00E201BC" w:rsidRPr="00E2555D">
        <w:rPr>
          <w:rFonts w:ascii="Times New Roman" w:hAnsi="Times New Roman" w:cs="Times New Roman"/>
        </w:rPr>
        <w:t xml:space="preserve">hanges from </w:t>
      </w:r>
      <w:r w:rsidR="00047387">
        <w:rPr>
          <w:rFonts w:ascii="Times New Roman" w:hAnsi="Times New Roman" w:cs="Times New Roman"/>
        </w:rPr>
        <w:t>b</w:t>
      </w:r>
      <w:r w:rsidR="00E201BC" w:rsidRPr="00E2555D">
        <w:rPr>
          <w:rFonts w:ascii="Times New Roman" w:hAnsi="Times New Roman" w:cs="Times New Roman"/>
        </w:rPr>
        <w:t xml:space="preserve">aseline </w:t>
      </w:r>
      <w:r w:rsidR="00047387">
        <w:rPr>
          <w:rFonts w:ascii="Times New Roman" w:hAnsi="Times New Roman" w:cs="Times New Roman"/>
        </w:rPr>
        <w:t xml:space="preserve">to the last visit </w:t>
      </w:r>
      <w:r w:rsidR="00E201BC" w:rsidRPr="00E2555D">
        <w:rPr>
          <w:rFonts w:ascii="Times New Roman" w:hAnsi="Times New Roman" w:cs="Times New Roman"/>
        </w:rPr>
        <w:t xml:space="preserve">for </w:t>
      </w:r>
      <w:r w:rsidR="00047387">
        <w:rPr>
          <w:rFonts w:ascii="Times New Roman" w:hAnsi="Times New Roman" w:cs="Times New Roman"/>
        </w:rPr>
        <w:t>l</w:t>
      </w:r>
      <w:r w:rsidR="00E201BC" w:rsidRPr="00E2555D">
        <w:rPr>
          <w:rFonts w:ascii="Times New Roman" w:hAnsi="Times New Roman" w:cs="Times New Roman"/>
        </w:rPr>
        <w:t>ipoproteins</w:t>
      </w:r>
      <w:r w:rsidR="00A658E4">
        <w:rPr>
          <w:rFonts w:ascii="Times New Roman" w:hAnsi="Times New Roman" w:cs="Times New Roman"/>
        </w:rPr>
        <w:t>, UACR</w:t>
      </w:r>
      <w:r w:rsidR="00E201BC" w:rsidRPr="00E2555D">
        <w:rPr>
          <w:rFonts w:ascii="Times New Roman" w:hAnsi="Times New Roman" w:cs="Times New Roman"/>
        </w:rPr>
        <w:t xml:space="preserve"> and estimated glomerular filtration rate</w:t>
      </w:r>
    </w:p>
    <w:tbl>
      <w:tblPr>
        <w:tblStyle w:val="TableGrid"/>
        <w:tblW w:w="9923" w:type="dxa"/>
        <w:tblInd w:w="-572" w:type="dxa"/>
        <w:tblLook w:val="04A0" w:firstRow="1" w:lastRow="0" w:firstColumn="1" w:lastColumn="0" w:noHBand="0" w:noVBand="1"/>
      </w:tblPr>
      <w:tblGrid>
        <w:gridCol w:w="4749"/>
        <w:gridCol w:w="1462"/>
        <w:gridCol w:w="1465"/>
        <w:gridCol w:w="1255"/>
        <w:gridCol w:w="992"/>
      </w:tblGrid>
      <w:tr w:rsidR="00912D65" w14:paraId="4D4A3B74" w14:textId="6F4AEF1C" w:rsidTr="0002333E">
        <w:tc>
          <w:tcPr>
            <w:tcW w:w="4749" w:type="dxa"/>
            <w:shd w:val="clear" w:color="auto" w:fill="E7E6E6" w:themeFill="background2"/>
          </w:tcPr>
          <w:p w14:paraId="256993FD" w14:textId="50BA6DD4" w:rsidR="00912D65" w:rsidRPr="00912D65" w:rsidRDefault="00A658E4" w:rsidP="00720B4B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Variable change</w:t>
            </w:r>
          </w:p>
        </w:tc>
        <w:tc>
          <w:tcPr>
            <w:tcW w:w="1462" w:type="dxa"/>
            <w:shd w:val="clear" w:color="auto" w:fill="E7E6E6" w:themeFill="background2"/>
          </w:tcPr>
          <w:p w14:paraId="5E5F0AFA" w14:textId="77777777" w:rsidR="00912D65" w:rsidRPr="00912D65" w:rsidRDefault="00912D65" w:rsidP="00720B4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2D65">
              <w:rPr>
                <w:rFonts w:ascii="Times New Roman" w:hAnsi="Times New Roman" w:cs="Times New Roman"/>
                <w:b/>
                <w:bCs/>
              </w:rPr>
              <w:t>Placebo</w:t>
            </w:r>
          </w:p>
        </w:tc>
        <w:tc>
          <w:tcPr>
            <w:tcW w:w="1465" w:type="dxa"/>
            <w:shd w:val="clear" w:color="auto" w:fill="E7E6E6" w:themeFill="background2"/>
          </w:tcPr>
          <w:p w14:paraId="7F351041" w14:textId="77777777" w:rsidR="00912D65" w:rsidRPr="00912D65" w:rsidRDefault="00912D65" w:rsidP="00720B4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2D65">
              <w:rPr>
                <w:rFonts w:ascii="Times New Roman" w:hAnsi="Times New Roman" w:cs="Times New Roman"/>
                <w:b/>
                <w:bCs/>
              </w:rPr>
              <w:t>Alogliptin</w:t>
            </w:r>
          </w:p>
        </w:tc>
        <w:tc>
          <w:tcPr>
            <w:tcW w:w="1255" w:type="dxa"/>
            <w:shd w:val="clear" w:color="auto" w:fill="E7E6E6" w:themeFill="background2"/>
          </w:tcPr>
          <w:p w14:paraId="31BD7BFC" w14:textId="74FAEDCE" w:rsidR="00912D65" w:rsidRPr="00912D65" w:rsidRDefault="00912D65" w:rsidP="00720B4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2D65">
              <w:rPr>
                <w:rFonts w:ascii="Times New Roman" w:hAnsi="Times New Roman" w:cs="Times New Roman"/>
                <w:b/>
                <w:bCs/>
              </w:rPr>
              <w:t>P-value*</w:t>
            </w:r>
          </w:p>
        </w:tc>
        <w:tc>
          <w:tcPr>
            <w:tcW w:w="992" w:type="dxa"/>
            <w:shd w:val="clear" w:color="auto" w:fill="E7E6E6" w:themeFill="background2"/>
          </w:tcPr>
          <w:p w14:paraId="28C3F531" w14:textId="617F98FF" w:rsidR="00912D65" w:rsidRPr="00912D65" w:rsidRDefault="00912D65" w:rsidP="00720B4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2D65">
              <w:rPr>
                <w:rFonts w:ascii="Times New Roman" w:hAnsi="Times New Roman" w:cs="Times New Roman"/>
                <w:b/>
                <w:bCs/>
              </w:rPr>
              <w:t>Inter. P</w:t>
            </w:r>
          </w:p>
        </w:tc>
      </w:tr>
      <w:tr w:rsidR="00912D65" w:rsidRPr="00BC0167" w14:paraId="72432250" w14:textId="00A2218F" w:rsidTr="0002333E">
        <w:tc>
          <w:tcPr>
            <w:tcW w:w="9923" w:type="dxa"/>
            <w:gridSpan w:val="5"/>
          </w:tcPr>
          <w:p w14:paraId="66EE2CBC" w14:textId="361776FD" w:rsidR="00912D65" w:rsidRDefault="00912D65" w:rsidP="00720B4B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eGFR ≥60 stratum</w:t>
            </w:r>
          </w:p>
        </w:tc>
      </w:tr>
      <w:tr w:rsidR="00912D65" w14:paraId="6DDCF64F" w14:textId="5A371491" w:rsidTr="0002333E">
        <w:tc>
          <w:tcPr>
            <w:tcW w:w="4749" w:type="dxa"/>
            <w:tcBorders>
              <w:bottom w:val="dashed" w:sz="4" w:space="0" w:color="auto"/>
            </w:tcBorders>
          </w:tcPr>
          <w:p w14:paraId="148843B6" w14:textId="77777777" w:rsidR="00912D65" w:rsidRDefault="00912D65" w:rsidP="00720B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Total cholesterol (mg/dL)</w:t>
            </w:r>
          </w:p>
        </w:tc>
        <w:tc>
          <w:tcPr>
            <w:tcW w:w="1462" w:type="dxa"/>
            <w:tcBorders>
              <w:bottom w:val="dashed" w:sz="4" w:space="0" w:color="auto"/>
            </w:tcBorders>
          </w:tcPr>
          <w:p w14:paraId="4A9A5F47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5" w:type="dxa"/>
            <w:tcBorders>
              <w:bottom w:val="dashed" w:sz="4" w:space="0" w:color="auto"/>
            </w:tcBorders>
          </w:tcPr>
          <w:p w14:paraId="1F460F8C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Borders>
              <w:bottom w:val="dashed" w:sz="4" w:space="0" w:color="auto"/>
            </w:tcBorders>
          </w:tcPr>
          <w:p w14:paraId="5DCF1EC9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bottom w:val="dashed" w:sz="4" w:space="0" w:color="auto"/>
            </w:tcBorders>
          </w:tcPr>
          <w:p w14:paraId="0E1CF60A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2D65" w14:paraId="245BF499" w14:textId="08179EAD" w:rsidTr="0002333E">
        <w:tc>
          <w:tcPr>
            <w:tcW w:w="4749" w:type="dxa"/>
            <w:tcBorders>
              <w:top w:val="dashed" w:sz="4" w:space="0" w:color="auto"/>
              <w:bottom w:val="dashed" w:sz="4" w:space="0" w:color="auto"/>
            </w:tcBorders>
          </w:tcPr>
          <w:p w14:paraId="50E2271D" w14:textId="77777777" w:rsidR="00912D65" w:rsidRDefault="00912D65" w:rsidP="00720B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Baseline</w:t>
            </w:r>
          </w:p>
        </w:tc>
        <w:tc>
          <w:tcPr>
            <w:tcW w:w="1462" w:type="dxa"/>
            <w:tcBorders>
              <w:top w:val="dashed" w:sz="4" w:space="0" w:color="auto"/>
              <w:bottom w:val="dashed" w:sz="4" w:space="0" w:color="auto"/>
            </w:tcBorders>
          </w:tcPr>
          <w:p w14:paraId="0F036B77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153±42</w:t>
            </w:r>
          </w:p>
        </w:tc>
        <w:tc>
          <w:tcPr>
            <w:tcW w:w="1465" w:type="dxa"/>
            <w:tcBorders>
              <w:top w:val="dashed" w:sz="4" w:space="0" w:color="auto"/>
              <w:bottom w:val="dashed" w:sz="4" w:space="0" w:color="auto"/>
            </w:tcBorders>
          </w:tcPr>
          <w:p w14:paraId="113E653D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152±43</w:t>
            </w:r>
          </w:p>
        </w:tc>
        <w:tc>
          <w:tcPr>
            <w:tcW w:w="1255" w:type="dxa"/>
            <w:tcBorders>
              <w:top w:val="dashed" w:sz="4" w:space="0" w:color="auto"/>
              <w:bottom w:val="dashed" w:sz="4" w:space="0" w:color="auto"/>
            </w:tcBorders>
          </w:tcPr>
          <w:p w14:paraId="21BE80B2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0.19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</w:tcPr>
          <w:p w14:paraId="0D2EF970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2D65" w14:paraId="0D171393" w14:textId="5E240611" w:rsidTr="0002333E">
        <w:tc>
          <w:tcPr>
            <w:tcW w:w="4749" w:type="dxa"/>
            <w:tcBorders>
              <w:top w:val="dashed" w:sz="4" w:space="0" w:color="auto"/>
            </w:tcBorders>
          </w:tcPr>
          <w:p w14:paraId="76C35371" w14:textId="77777777" w:rsidR="00912D65" w:rsidRDefault="00912D65" w:rsidP="00720B4B">
            <w:pPr>
              <w:rPr>
                <w:rFonts w:ascii="Times New Roman" w:hAnsi="Times New Roman" w:cs="Times New Roman"/>
              </w:rPr>
            </w:pPr>
            <w:r w:rsidRPr="004D6614">
              <w:rPr>
                <w:rFonts w:ascii="Times New Roman" w:hAnsi="Times New Roman" w:cs="Times New Roman"/>
              </w:rPr>
              <w:t xml:space="preserve">Last visit: </w:t>
            </w:r>
            <w:r>
              <w:rPr>
                <w:rFonts w:ascii="Times New Roman" w:hAnsi="Times New Roman" w:cs="Times New Roman"/>
              </w:rPr>
              <w:t>c</w:t>
            </w:r>
            <w:r w:rsidRPr="004D6614">
              <w:rPr>
                <w:rFonts w:ascii="Times New Roman" w:hAnsi="Times New Roman" w:cs="Times New Roman"/>
              </w:rPr>
              <w:t xml:space="preserve">hange from </w:t>
            </w:r>
            <w:r>
              <w:rPr>
                <w:rFonts w:ascii="Times New Roman" w:hAnsi="Times New Roman" w:cs="Times New Roman"/>
              </w:rPr>
              <w:t>b</w:t>
            </w:r>
            <w:r w:rsidRPr="004D6614">
              <w:rPr>
                <w:rFonts w:ascii="Times New Roman" w:hAnsi="Times New Roman" w:cs="Times New Roman"/>
              </w:rPr>
              <w:t>aseline</w:t>
            </w:r>
          </w:p>
        </w:tc>
        <w:tc>
          <w:tcPr>
            <w:tcW w:w="1462" w:type="dxa"/>
            <w:tcBorders>
              <w:top w:val="dashed" w:sz="4" w:space="0" w:color="auto"/>
            </w:tcBorders>
          </w:tcPr>
          <w:p w14:paraId="3E65094A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14±44</w:t>
            </w:r>
          </w:p>
        </w:tc>
        <w:tc>
          <w:tcPr>
            <w:tcW w:w="1465" w:type="dxa"/>
            <w:tcBorders>
              <w:top w:val="dashed" w:sz="4" w:space="0" w:color="auto"/>
            </w:tcBorders>
          </w:tcPr>
          <w:p w14:paraId="452243CF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14±44</w:t>
            </w:r>
          </w:p>
        </w:tc>
        <w:tc>
          <w:tcPr>
            <w:tcW w:w="1255" w:type="dxa"/>
            <w:tcBorders>
              <w:top w:val="dashed" w:sz="4" w:space="0" w:color="auto"/>
            </w:tcBorders>
          </w:tcPr>
          <w:p w14:paraId="4E903391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0.62</w:t>
            </w:r>
          </w:p>
        </w:tc>
        <w:tc>
          <w:tcPr>
            <w:tcW w:w="992" w:type="dxa"/>
            <w:tcBorders>
              <w:top w:val="dashed" w:sz="4" w:space="0" w:color="auto"/>
            </w:tcBorders>
          </w:tcPr>
          <w:p w14:paraId="2709A5D9" w14:textId="3E4013E2" w:rsidR="00912D65" w:rsidRDefault="008B3D41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0.56</w:t>
            </w:r>
          </w:p>
        </w:tc>
      </w:tr>
      <w:tr w:rsidR="00912D65" w14:paraId="3155AA20" w14:textId="382C5059" w:rsidTr="0002333E">
        <w:tc>
          <w:tcPr>
            <w:tcW w:w="4749" w:type="dxa"/>
            <w:tcBorders>
              <w:bottom w:val="dashed" w:sz="4" w:space="0" w:color="auto"/>
            </w:tcBorders>
          </w:tcPr>
          <w:p w14:paraId="4956B655" w14:textId="77777777" w:rsidR="00912D65" w:rsidRDefault="00912D65" w:rsidP="00720B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HDL cholesterol (mg/dL)</w:t>
            </w:r>
          </w:p>
        </w:tc>
        <w:tc>
          <w:tcPr>
            <w:tcW w:w="1462" w:type="dxa"/>
            <w:tcBorders>
              <w:bottom w:val="dashed" w:sz="4" w:space="0" w:color="auto"/>
            </w:tcBorders>
          </w:tcPr>
          <w:p w14:paraId="1E9DC31B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5" w:type="dxa"/>
            <w:tcBorders>
              <w:bottom w:val="dashed" w:sz="4" w:space="0" w:color="auto"/>
            </w:tcBorders>
          </w:tcPr>
          <w:p w14:paraId="2552AFB0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Borders>
              <w:bottom w:val="dashed" w:sz="4" w:space="0" w:color="auto"/>
            </w:tcBorders>
          </w:tcPr>
          <w:p w14:paraId="702AB459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bottom w:val="dashed" w:sz="4" w:space="0" w:color="auto"/>
            </w:tcBorders>
          </w:tcPr>
          <w:p w14:paraId="171329FF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2D65" w14:paraId="21590554" w14:textId="553ECFF0" w:rsidTr="0002333E">
        <w:tc>
          <w:tcPr>
            <w:tcW w:w="4749" w:type="dxa"/>
            <w:tcBorders>
              <w:top w:val="dashed" w:sz="4" w:space="0" w:color="auto"/>
              <w:bottom w:val="dashed" w:sz="4" w:space="0" w:color="auto"/>
            </w:tcBorders>
          </w:tcPr>
          <w:p w14:paraId="3E6C67C4" w14:textId="77777777" w:rsidR="00912D65" w:rsidRDefault="00912D65" w:rsidP="00720B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Baseline</w:t>
            </w:r>
          </w:p>
        </w:tc>
        <w:tc>
          <w:tcPr>
            <w:tcW w:w="1462" w:type="dxa"/>
            <w:tcBorders>
              <w:top w:val="dashed" w:sz="4" w:space="0" w:color="auto"/>
              <w:bottom w:val="dashed" w:sz="4" w:space="0" w:color="auto"/>
            </w:tcBorders>
          </w:tcPr>
          <w:p w14:paraId="5FD59162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43±10</w:t>
            </w:r>
          </w:p>
        </w:tc>
        <w:tc>
          <w:tcPr>
            <w:tcW w:w="1465" w:type="dxa"/>
            <w:tcBorders>
              <w:top w:val="dashed" w:sz="4" w:space="0" w:color="auto"/>
              <w:bottom w:val="dashed" w:sz="4" w:space="0" w:color="auto"/>
            </w:tcBorders>
          </w:tcPr>
          <w:p w14:paraId="1F374BDF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43±11</w:t>
            </w:r>
          </w:p>
        </w:tc>
        <w:tc>
          <w:tcPr>
            <w:tcW w:w="1255" w:type="dxa"/>
            <w:tcBorders>
              <w:top w:val="dashed" w:sz="4" w:space="0" w:color="auto"/>
              <w:bottom w:val="dashed" w:sz="4" w:space="0" w:color="auto"/>
            </w:tcBorders>
          </w:tcPr>
          <w:p w14:paraId="276679BD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0.25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</w:tcPr>
          <w:p w14:paraId="65BBFBC8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2D65" w14:paraId="0E8E1D94" w14:textId="77B72070" w:rsidTr="0002333E">
        <w:tc>
          <w:tcPr>
            <w:tcW w:w="4749" w:type="dxa"/>
            <w:tcBorders>
              <w:top w:val="dashed" w:sz="4" w:space="0" w:color="auto"/>
            </w:tcBorders>
          </w:tcPr>
          <w:p w14:paraId="6F2E2DCC" w14:textId="77777777" w:rsidR="00912D65" w:rsidRDefault="00912D65" w:rsidP="00720B4B">
            <w:pPr>
              <w:rPr>
                <w:rFonts w:ascii="Times New Roman" w:hAnsi="Times New Roman" w:cs="Times New Roman"/>
              </w:rPr>
            </w:pPr>
            <w:r w:rsidRPr="004D6614">
              <w:rPr>
                <w:rFonts w:ascii="Times New Roman" w:hAnsi="Times New Roman" w:cs="Times New Roman"/>
              </w:rPr>
              <w:t xml:space="preserve">Last visit: </w:t>
            </w:r>
            <w:r>
              <w:rPr>
                <w:rFonts w:ascii="Times New Roman" w:hAnsi="Times New Roman" w:cs="Times New Roman"/>
              </w:rPr>
              <w:t>c</w:t>
            </w:r>
            <w:r w:rsidRPr="004D6614">
              <w:rPr>
                <w:rFonts w:ascii="Times New Roman" w:hAnsi="Times New Roman" w:cs="Times New Roman"/>
              </w:rPr>
              <w:t xml:space="preserve">hange from </w:t>
            </w:r>
            <w:r>
              <w:rPr>
                <w:rFonts w:ascii="Times New Roman" w:hAnsi="Times New Roman" w:cs="Times New Roman"/>
              </w:rPr>
              <w:t>b</w:t>
            </w:r>
            <w:r w:rsidRPr="004D6614">
              <w:rPr>
                <w:rFonts w:ascii="Times New Roman" w:hAnsi="Times New Roman" w:cs="Times New Roman"/>
              </w:rPr>
              <w:t>aseline</w:t>
            </w:r>
          </w:p>
        </w:tc>
        <w:tc>
          <w:tcPr>
            <w:tcW w:w="1462" w:type="dxa"/>
            <w:tcBorders>
              <w:top w:val="dashed" w:sz="4" w:space="0" w:color="auto"/>
            </w:tcBorders>
          </w:tcPr>
          <w:p w14:paraId="599FD37C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1.7±8.4</w:t>
            </w:r>
          </w:p>
        </w:tc>
        <w:tc>
          <w:tcPr>
            <w:tcW w:w="1465" w:type="dxa"/>
            <w:tcBorders>
              <w:top w:val="dashed" w:sz="4" w:space="0" w:color="auto"/>
            </w:tcBorders>
          </w:tcPr>
          <w:p w14:paraId="638116EF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1.5±8.6</w:t>
            </w:r>
          </w:p>
        </w:tc>
        <w:tc>
          <w:tcPr>
            <w:tcW w:w="1255" w:type="dxa"/>
            <w:tcBorders>
              <w:top w:val="dashed" w:sz="4" w:space="0" w:color="auto"/>
            </w:tcBorders>
          </w:tcPr>
          <w:p w14:paraId="6A59B553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0.34</w:t>
            </w:r>
          </w:p>
        </w:tc>
        <w:tc>
          <w:tcPr>
            <w:tcW w:w="992" w:type="dxa"/>
            <w:tcBorders>
              <w:top w:val="dashed" w:sz="4" w:space="0" w:color="auto"/>
            </w:tcBorders>
          </w:tcPr>
          <w:p w14:paraId="47646166" w14:textId="5C45FF8F" w:rsidR="00912D65" w:rsidRDefault="008B3D41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0.23</w:t>
            </w:r>
          </w:p>
        </w:tc>
      </w:tr>
      <w:tr w:rsidR="00912D65" w14:paraId="2EE9E4D8" w14:textId="70F95181" w:rsidTr="0002333E">
        <w:tc>
          <w:tcPr>
            <w:tcW w:w="4749" w:type="dxa"/>
            <w:tcBorders>
              <w:bottom w:val="dashed" w:sz="4" w:space="0" w:color="auto"/>
            </w:tcBorders>
          </w:tcPr>
          <w:p w14:paraId="7D1163DE" w14:textId="77777777" w:rsidR="00912D65" w:rsidRDefault="00912D65" w:rsidP="00720B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LDL cholesterol (mg/dL)</w:t>
            </w:r>
          </w:p>
        </w:tc>
        <w:tc>
          <w:tcPr>
            <w:tcW w:w="1462" w:type="dxa"/>
            <w:tcBorders>
              <w:bottom w:val="dashed" w:sz="4" w:space="0" w:color="auto"/>
            </w:tcBorders>
          </w:tcPr>
          <w:p w14:paraId="1F314931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5" w:type="dxa"/>
            <w:tcBorders>
              <w:bottom w:val="dashed" w:sz="4" w:space="0" w:color="auto"/>
            </w:tcBorders>
          </w:tcPr>
          <w:p w14:paraId="40D194EC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Borders>
              <w:bottom w:val="dashed" w:sz="4" w:space="0" w:color="auto"/>
            </w:tcBorders>
          </w:tcPr>
          <w:p w14:paraId="434AFD72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bottom w:val="dashed" w:sz="4" w:space="0" w:color="auto"/>
            </w:tcBorders>
          </w:tcPr>
          <w:p w14:paraId="27B8BEB2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2D65" w14:paraId="06F2CD77" w14:textId="75787DD0" w:rsidTr="0002333E">
        <w:tc>
          <w:tcPr>
            <w:tcW w:w="4749" w:type="dxa"/>
            <w:tcBorders>
              <w:top w:val="dashed" w:sz="4" w:space="0" w:color="auto"/>
              <w:bottom w:val="dashed" w:sz="4" w:space="0" w:color="auto"/>
            </w:tcBorders>
          </w:tcPr>
          <w:p w14:paraId="5DFCF18F" w14:textId="77777777" w:rsidR="00912D65" w:rsidRDefault="00912D65" w:rsidP="00720B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Baseline</w:t>
            </w:r>
          </w:p>
        </w:tc>
        <w:tc>
          <w:tcPr>
            <w:tcW w:w="1462" w:type="dxa"/>
            <w:tcBorders>
              <w:top w:val="dashed" w:sz="4" w:space="0" w:color="auto"/>
              <w:bottom w:val="dashed" w:sz="4" w:space="0" w:color="auto"/>
            </w:tcBorders>
          </w:tcPr>
          <w:p w14:paraId="4BCBD28A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78±34</w:t>
            </w:r>
          </w:p>
        </w:tc>
        <w:tc>
          <w:tcPr>
            <w:tcW w:w="1465" w:type="dxa"/>
            <w:tcBorders>
              <w:top w:val="dashed" w:sz="4" w:space="0" w:color="auto"/>
              <w:bottom w:val="dashed" w:sz="4" w:space="0" w:color="auto"/>
            </w:tcBorders>
          </w:tcPr>
          <w:p w14:paraId="6558DEEF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77±33</w:t>
            </w:r>
          </w:p>
        </w:tc>
        <w:tc>
          <w:tcPr>
            <w:tcW w:w="1255" w:type="dxa"/>
            <w:tcBorders>
              <w:top w:val="dashed" w:sz="4" w:space="0" w:color="auto"/>
              <w:bottom w:val="dashed" w:sz="4" w:space="0" w:color="auto"/>
            </w:tcBorders>
          </w:tcPr>
          <w:p w14:paraId="1D6D58C2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0.17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</w:tcPr>
          <w:p w14:paraId="2A7F9BE2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2D65" w14:paraId="2A1D1988" w14:textId="7C8C08BC" w:rsidTr="0002333E">
        <w:tc>
          <w:tcPr>
            <w:tcW w:w="4749" w:type="dxa"/>
            <w:tcBorders>
              <w:top w:val="dashed" w:sz="4" w:space="0" w:color="auto"/>
            </w:tcBorders>
          </w:tcPr>
          <w:p w14:paraId="2BC1108B" w14:textId="77777777" w:rsidR="00912D65" w:rsidRDefault="00912D65" w:rsidP="00720B4B">
            <w:pPr>
              <w:rPr>
                <w:rFonts w:ascii="Times New Roman" w:hAnsi="Times New Roman" w:cs="Times New Roman"/>
              </w:rPr>
            </w:pPr>
            <w:r w:rsidRPr="004D6614">
              <w:rPr>
                <w:rFonts w:ascii="Times New Roman" w:hAnsi="Times New Roman" w:cs="Times New Roman"/>
              </w:rPr>
              <w:t xml:space="preserve">Last visit: </w:t>
            </w:r>
            <w:r>
              <w:rPr>
                <w:rFonts w:ascii="Times New Roman" w:hAnsi="Times New Roman" w:cs="Times New Roman"/>
              </w:rPr>
              <w:t>c</w:t>
            </w:r>
            <w:r w:rsidRPr="004D6614">
              <w:rPr>
                <w:rFonts w:ascii="Times New Roman" w:hAnsi="Times New Roman" w:cs="Times New Roman"/>
              </w:rPr>
              <w:t xml:space="preserve">hange from </w:t>
            </w:r>
            <w:r>
              <w:rPr>
                <w:rFonts w:ascii="Times New Roman" w:hAnsi="Times New Roman" w:cs="Times New Roman"/>
              </w:rPr>
              <w:t>b</w:t>
            </w:r>
            <w:r w:rsidRPr="004D6614">
              <w:rPr>
                <w:rFonts w:ascii="Times New Roman" w:hAnsi="Times New Roman" w:cs="Times New Roman"/>
              </w:rPr>
              <w:t>aseline</w:t>
            </w:r>
          </w:p>
        </w:tc>
        <w:tc>
          <w:tcPr>
            <w:tcW w:w="1462" w:type="dxa"/>
            <w:tcBorders>
              <w:top w:val="dashed" w:sz="4" w:space="0" w:color="auto"/>
            </w:tcBorders>
          </w:tcPr>
          <w:p w14:paraId="28A474D2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9.3±34.4</w:t>
            </w:r>
          </w:p>
        </w:tc>
        <w:tc>
          <w:tcPr>
            <w:tcW w:w="1465" w:type="dxa"/>
            <w:tcBorders>
              <w:top w:val="dashed" w:sz="4" w:space="0" w:color="auto"/>
            </w:tcBorders>
          </w:tcPr>
          <w:p w14:paraId="48226B57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9.0±33.6</w:t>
            </w:r>
          </w:p>
        </w:tc>
        <w:tc>
          <w:tcPr>
            <w:tcW w:w="1255" w:type="dxa"/>
            <w:tcBorders>
              <w:top w:val="dashed" w:sz="4" w:space="0" w:color="auto"/>
            </w:tcBorders>
          </w:tcPr>
          <w:p w14:paraId="6B7CB448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0.78</w:t>
            </w:r>
          </w:p>
        </w:tc>
        <w:tc>
          <w:tcPr>
            <w:tcW w:w="992" w:type="dxa"/>
            <w:tcBorders>
              <w:top w:val="dashed" w:sz="4" w:space="0" w:color="auto"/>
            </w:tcBorders>
          </w:tcPr>
          <w:p w14:paraId="23381A1F" w14:textId="78675DA3" w:rsidR="00912D65" w:rsidRDefault="008B3D41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0.27</w:t>
            </w:r>
          </w:p>
        </w:tc>
      </w:tr>
      <w:tr w:rsidR="00912D65" w14:paraId="0E879F8F" w14:textId="3A4EDA9F" w:rsidTr="0002333E">
        <w:tc>
          <w:tcPr>
            <w:tcW w:w="4749" w:type="dxa"/>
            <w:tcBorders>
              <w:bottom w:val="dashed" w:sz="4" w:space="0" w:color="auto"/>
            </w:tcBorders>
          </w:tcPr>
          <w:p w14:paraId="3969351F" w14:textId="77777777" w:rsidR="00912D65" w:rsidRDefault="00912D65" w:rsidP="00720B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Triglycerides (mg/dL)</w:t>
            </w:r>
          </w:p>
        </w:tc>
        <w:tc>
          <w:tcPr>
            <w:tcW w:w="1462" w:type="dxa"/>
            <w:tcBorders>
              <w:bottom w:val="dashed" w:sz="4" w:space="0" w:color="auto"/>
            </w:tcBorders>
          </w:tcPr>
          <w:p w14:paraId="1427C161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5" w:type="dxa"/>
            <w:tcBorders>
              <w:bottom w:val="dashed" w:sz="4" w:space="0" w:color="auto"/>
            </w:tcBorders>
          </w:tcPr>
          <w:p w14:paraId="543254EB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Borders>
              <w:bottom w:val="dashed" w:sz="4" w:space="0" w:color="auto"/>
            </w:tcBorders>
          </w:tcPr>
          <w:p w14:paraId="29F09B6E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bottom w:val="dashed" w:sz="4" w:space="0" w:color="auto"/>
            </w:tcBorders>
          </w:tcPr>
          <w:p w14:paraId="7E25EAE9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2D65" w14:paraId="3255C757" w14:textId="0FB1F518" w:rsidTr="0002333E">
        <w:tc>
          <w:tcPr>
            <w:tcW w:w="4749" w:type="dxa"/>
            <w:tcBorders>
              <w:top w:val="dashed" w:sz="4" w:space="0" w:color="auto"/>
              <w:bottom w:val="dashed" w:sz="4" w:space="0" w:color="auto"/>
            </w:tcBorders>
          </w:tcPr>
          <w:p w14:paraId="0400E734" w14:textId="77777777" w:rsidR="00912D65" w:rsidRDefault="00912D65" w:rsidP="00720B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Baseline</w:t>
            </w:r>
          </w:p>
        </w:tc>
        <w:tc>
          <w:tcPr>
            <w:tcW w:w="1462" w:type="dxa"/>
            <w:tcBorders>
              <w:top w:val="dashed" w:sz="4" w:space="0" w:color="auto"/>
              <w:bottom w:val="dashed" w:sz="4" w:space="0" w:color="auto"/>
            </w:tcBorders>
          </w:tcPr>
          <w:p w14:paraId="31B2567C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165±108</w:t>
            </w:r>
          </w:p>
        </w:tc>
        <w:tc>
          <w:tcPr>
            <w:tcW w:w="1465" w:type="dxa"/>
            <w:tcBorders>
              <w:top w:val="dashed" w:sz="4" w:space="0" w:color="auto"/>
              <w:bottom w:val="dashed" w:sz="4" w:space="0" w:color="auto"/>
            </w:tcBorders>
          </w:tcPr>
          <w:p w14:paraId="21ACAD6A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161±105</w:t>
            </w:r>
          </w:p>
        </w:tc>
        <w:tc>
          <w:tcPr>
            <w:tcW w:w="1255" w:type="dxa"/>
            <w:tcBorders>
              <w:top w:val="dashed" w:sz="4" w:space="0" w:color="auto"/>
              <w:bottom w:val="dashed" w:sz="4" w:space="0" w:color="auto"/>
            </w:tcBorders>
          </w:tcPr>
          <w:p w14:paraId="7885713A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0.18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</w:tcPr>
          <w:p w14:paraId="3914445B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2D65" w14:paraId="4062237D" w14:textId="598F1818" w:rsidTr="0002333E">
        <w:tc>
          <w:tcPr>
            <w:tcW w:w="4749" w:type="dxa"/>
            <w:tcBorders>
              <w:top w:val="dashed" w:sz="4" w:space="0" w:color="auto"/>
            </w:tcBorders>
          </w:tcPr>
          <w:p w14:paraId="1FCD2575" w14:textId="77777777" w:rsidR="00912D65" w:rsidRDefault="00912D65" w:rsidP="00720B4B">
            <w:pPr>
              <w:rPr>
                <w:rFonts w:ascii="Times New Roman" w:hAnsi="Times New Roman" w:cs="Times New Roman"/>
              </w:rPr>
            </w:pPr>
            <w:r w:rsidRPr="004D6614">
              <w:rPr>
                <w:rFonts w:ascii="Times New Roman" w:hAnsi="Times New Roman" w:cs="Times New Roman"/>
              </w:rPr>
              <w:t xml:space="preserve">Last visit: </w:t>
            </w:r>
            <w:r>
              <w:rPr>
                <w:rFonts w:ascii="Times New Roman" w:hAnsi="Times New Roman" w:cs="Times New Roman"/>
              </w:rPr>
              <w:t>c</w:t>
            </w:r>
            <w:r w:rsidRPr="004D6614">
              <w:rPr>
                <w:rFonts w:ascii="Times New Roman" w:hAnsi="Times New Roman" w:cs="Times New Roman"/>
              </w:rPr>
              <w:t xml:space="preserve">hange from </w:t>
            </w:r>
            <w:r>
              <w:rPr>
                <w:rFonts w:ascii="Times New Roman" w:hAnsi="Times New Roman" w:cs="Times New Roman"/>
              </w:rPr>
              <w:t>b</w:t>
            </w:r>
            <w:r w:rsidRPr="004D6614">
              <w:rPr>
                <w:rFonts w:ascii="Times New Roman" w:hAnsi="Times New Roman" w:cs="Times New Roman"/>
              </w:rPr>
              <w:t>aseline</w:t>
            </w:r>
          </w:p>
        </w:tc>
        <w:tc>
          <w:tcPr>
            <w:tcW w:w="1462" w:type="dxa"/>
            <w:tcBorders>
              <w:top w:val="dashed" w:sz="4" w:space="0" w:color="auto"/>
            </w:tcBorders>
          </w:tcPr>
          <w:p w14:paraId="1C22AC9C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21±171</w:t>
            </w:r>
          </w:p>
        </w:tc>
        <w:tc>
          <w:tcPr>
            <w:tcW w:w="1465" w:type="dxa"/>
            <w:tcBorders>
              <w:top w:val="dashed" w:sz="4" w:space="0" w:color="auto"/>
            </w:tcBorders>
          </w:tcPr>
          <w:p w14:paraId="79448B80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17±142</w:t>
            </w:r>
          </w:p>
        </w:tc>
        <w:tc>
          <w:tcPr>
            <w:tcW w:w="1255" w:type="dxa"/>
            <w:tcBorders>
              <w:top w:val="dashed" w:sz="4" w:space="0" w:color="auto"/>
            </w:tcBorders>
          </w:tcPr>
          <w:p w14:paraId="55A89B7E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0.48</w:t>
            </w:r>
          </w:p>
        </w:tc>
        <w:tc>
          <w:tcPr>
            <w:tcW w:w="992" w:type="dxa"/>
            <w:tcBorders>
              <w:top w:val="dashed" w:sz="4" w:space="0" w:color="auto"/>
            </w:tcBorders>
          </w:tcPr>
          <w:p w14:paraId="619C4408" w14:textId="75D58E95" w:rsidR="00912D65" w:rsidRDefault="008B3D41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0.49</w:t>
            </w:r>
          </w:p>
        </w:tc>
      </w:tr>
      <w:tr w:rsidR="00912D65" w14:paraId="703FD94A" w14:textId="42EAD5A7" w:rsidTr="0002333E">
        <w:tc>
          <w:tcPr>
            <w:tcW w:w="4749" w:type="dxa"/>
          </w:tcPr>
          <w:p w14:paraId="0FF84FC6" w14:textId="77777777" w:rsidR="00912D65" w:rsidRPr="004D6614" w:rsidRDefault="00912D65" w:rsidP="00720B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eGFR c</w:t>
            </w:r>
            <w:r w:rsidRPr="004D6614">
              <w:rPr>
                <w:rFonts w:ascii="Times New Roman" w:hAnsi="Times New Roman" w:cs="Times New Roman"/>
              </w:rPr>
              <w:t xml:space="preserve">hange from </w:t>
            </w:r>
            <w:r>
              <w:rPr>
                <w:rFonts w:ascii="Times New Roman" w:hAnsi="Times New Roman" w:cs="Times New Roman"/>
              </w:rPr>
              <w:t>b</w:t>
            </w:r>
            <w:r w:rsidRPr="004D6614">
              <w:rPr>
                <w:rFonts w:ascii="Times New Roman" w:hAnsi="Times New Roman" w:cs="Times New Roman"/>
              </w:rPr>
              <w:t>aseline</w:t>
            </w:r>
          </w:p>
        </w:tc>
        <w:tc>
          <w:tcPr>
            <w:tcW w:w="1462" w:type="dxa"/>
          </w:tcPr>
          <w:p w14:paraId="44191ED8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0.3±15</w:t>
            </w:r>
          </w:p>
        </w:tc>
        <w:tc>
          <w:tcPr>
            <w:tcW w:w="1465" w:type="dxa"/>
          </w:tcPr>
          <w:p w14:paraId="12C11BFD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-0.4±14</w:t>
            </w:r>
          </w:p>
        </w:tc>
        <w:tc>
          <w:tcPr>
            <w:tcW w:w="1255" w:type="dxa"/>
          </w:tcPr>
          <w:p w14:paraId="155B7262" w14:textId="77777777" w:rsidR="00912D65" w:rsidRDefault="00912D65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0.11</w:t>
            </w:r>
          </w:p>
        </w:tc>
        <w:tc>
          <w:tcPr>
            <w:tcW w:w="992" w:type="dxa"/>
          </w:tcPr>
          <w:p w14:paraId="46132CFA" w14:textId="071DC65A" w:rsidR="00912D65" w:rsidRDefault="008B3D41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0.15</w:t>
            </w:r>
          </w:p>
        </w:tc>
      </w:tr>
      <w:tr w:rsidR="00912D65" w14:paraId="64C23A8A" w14:textId="68B14D55" w:rsidTr="0002333E">
        <w:tc>
          <w:tcPr>
            <w:tcW w:w="4749" w:type="dxa"/>
            <w:tcBorders>
              <w:bottom w:val="dashed" w:sz="4" w:space="0" w:color="auto"/>
            </w:tcBorders>
          </w:tcPr>
          <w:p w14:paraId="0BF616FA" w14:textId="10A9ACE7" w:rsidR="00912D65" w:rsidRDefault="00912D65" w:rsidP="00322C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 albumin/creatinine ratio</w:t>
            </w:r>
            <w:r w:rsidRPr="002E2143">
              <w:rPr>
                <w:rFonts w:ascii="Times New Roman" w:hAnsi="Times New Roman" w:cs="Times New Roman"/>
              </w:rPr>
              <w:t xml:space="preserve"> (mg</w:t>
            </w:r>
            <w:r>
              <w:rPr>
                <w:rFonts w:ascii="Times New Roman" w:hAnsi="Times New Roman" w:cs="Times New Roman"/>
              </w:rPr>
              <w:t>/g of creatinine</w:t>
            </w:r>
            <w:r w:rsidRPr="002E214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62" w:type="dxa"/>
            <w:tcBorders>
              <w:bottom w:val="dashed" w:sz="4" w:space="0" w:color="auto"/>
            </w:tcBorders>
          </w:tcPr>
          <w:p w14:paraId="7ADC3628" w14:textId="77777777" w:rsidR="00912D65" w:rsidRDefault="00912D65" w:rsidP="00322C6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5" w:type="dxa"/>
            <w:tcBorders>
              <w:bottom w:val="dashed" w:sz="4" w:space="0" w:color="auto"/>
            </w:tcBorders>
          </w:tcPr>
          <w:p w14:paraId="6D16855A" w14:textId="77777777" w:rsidR="00912D65" w:rsidRDefault="00912D65" w:rsidP="00322C6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Borders>
              <w:bottom w:val="dashed" w:sz="4" w:space="0" w:color="auto"/>
            </w:tcBorders>
          </w:tcPr>
          <w:p w14:paraId="1406D265" w14:textId="77777777" w:rsidR="00912D65" w:rsidRDefault="00912D65" w:rsidP="00322C6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bottom w:val="dashed" w:sz="4" w:space="0" w:color="auto"/>
            </w:tcBorders>
          </w:tcPr>
          <w:p w14:paraId="74F09FE6" w14:textId="77777777" w:rsidR="00912D65" w:rsidRDefault="00912D65" w:rsidP="00322C6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2D65" w14:paraId="0753B905" w14:textId="4E333B95" w:rsidTr="0002333E">
        <w:tc>
          <w:tcPr>
            <w:tcW w:w="4749" w:type="dxa"/>
            <w:tcBorders>
              <w:top w:val="dashed" w:sz="4" w:space="0" w:color="auto"/>
              <w:bottom w:val="dashed" w:sz="4" w:space="0" w:color="auto"/>
            </w:tcBorders>
          </w:tcPr>
          <w:p w14:paraId="09894FE2" w14:textId="29F4933D" w:rsidR="00912D65" w:rsidRDefault="00912D65" w:rsidP="00322C6F">
            <w:pPr>
              <w:rPr>
                <w:rFonts w:ascii="Times New Roman" w:hAnsi="Times New Roman" w:cs="Times New Roman"/>
              </w:rPr>
            </w:pPr>
            <w:r w:rsidRPr="002E2143">
              <w:rPr>
                <w:rFonts w:ascii="Times New Roman" w:hAnsi="Times New Roman" w:cs="Times New Roman"/>
              </w:rPr>
              <w:t>Baseline</w:t>
            </w:r>
          </w:p>
        </w:tc>
        <w:tc>
          <w:tcPr>
            <w:tcW w:w="1462" w:type="dxa"/>
            <w:tcBorders>
              <w:top w:val="dashed" w:sz="4" w:space="0" w:color="auto"/>
              <w:bottom w:val="dashed" w:sz="4" w:space="0" w:color="auto"/>
            </w:tcBorders>
          </w:tcPr>
          <w:p w14:paraId="73CA52D0" w14:textId="26C161C7" w:rsidR="00912D65" w:rsidRDefault="00912D65" w:rsidP="00322C6F">
            <w:pPr>
              <w:jc w:val="center"/>
              <w:rPr>
                <w:rFonts w:ascii="Times New Roman" w:hAnsi="Times New Roman" w:cs="Times New Roman"/>
              </w:rPr>
            </w:pPr>
            <w:r w:rsidRPr="00A01D72">
              <w:rPr>
                <w:rFonts w:ascii="Times New Roman" w:hAnsi="Times New Roman" w:cs="Times New Roman"/>
              </w:rPr>
              <w:t>17.5±54.1</w:t>
            </w:r>
          </w:p>
        </w:tc>
        <w:tc>
          <w:tcPr>
            <w:tcW w:w="1465" w:type="dxa"/>
            <w:tcBorders>
              <w:top w:val="dashed" w:sz="4" w:space="0" w:color="auto"/>
              <w:bottom w:val="dashed" w:sz="4" w:space="0" w:color="auto"/>
            </w:tcBorders>
          </w:tcPr>
          <w:p w14:paraId="33D7DADE" w14:textId="63D0E83B" w:rsidR="00912D65" w:rsidRDefault="00912D65" w:rsidP="00322C6F">
            <w:pPr>
              <w:jc w:val="center"/>
              <w:rPr>
                <w:rFonts w:ascii="Times New Roman" w:hAnsi="Times New Roman" w:cs="Times New Roman"/>
              </w:rPr>
            </w:pPr>
            <w:r w:rsidRPr="00A01D72">
              <w:rPr>
                <w:rFonts w:ascii="Times New Roman" w:hAnsi="Times New Roman" w:cs="Times New Roman"/>
              </w:rPr>
              <w:t>18.1±69.1</w:t>
            </w:r>
          </w:p>
        </w:tc>
        <w:tc>
          <w:tcPr>
            <w:tcW w:w="1255" w:type="dxa"/>
            <w:tcBorders>
              <w:top w:val="dashed" w:sz="4" w:space="0" w:color="auto"/>
              <w:bottom w:val="dashed" w:sz="4" w:space="0" w:color="auto"/>
            </w:tcBorders>
          </w:tcPr>
          <w:p w14:paraId="7AF4404D" w14:textId="606A1093" w:rsidR="00912D65" w:rsidRDefault="00912D65" w:rsidP="00322C6F">
            <w:pPr>
              <w:jc w:val="center"/>
              <w:rPr>
                <w:rFonts w:ascii="Times New Roman" w:hAnsi="Times New Roman" w:cs="Times New Roman"/>
              </w:rPr>
            </w:pPr>
            <w:r w:rsidRPr="00A01D72">
              <w:rPr>
                <w:rFonts w:ascii="Times New Roman" w:hAnsi="Times New Roman" w:cs="Times New Roman"/>
              </w:rPr>
              <w:t>0.83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</w:tcPr>
          <w:p w14:paraId="1E8194E1" w14:textId="77777777" w:rsidR="00912D65" w:rsidRPr="00A01D72" w:rsidRDefault="00912D65" w:rsidP="00322C6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2D65" w14:paraId="7929F7A6" w14:textId="6C3935BB" w:rsidTr="0002333E">
        <w:tc>
          <w:tcPr>
            <w:tcW w:w="4749" w:type="dxa"/>
            <w:tcBorders>
              <w:top w:val="dashed" w:sz="4" w:space="0" w:color="auto"/>
            </w:tcBorders>
          </w:tcPr>
          <w:p w14:paraId="4FC501D4" w14:textId="600ABBE1" w:rsidR="00912D65" w:rsidRDefault="00912D65" w:rsidP="00322C6F">
            <w:pPr>
              <w:rPr>
                <w:rFonts w:ascii="Times New Roman" w:hAnsi="Times New Roman" w:cs="Times New Roman"/>
              </w:rPr>
            </w:pPr>
            <w:r w:rsidRPr="00AB6DA7">
              <w:rPr>
                <w:rFonts w:ascii="Times New Roman" w:hAnsi="Times New Roman" w:cs="Times New Roman"/>
              </w:rPr>
              <w:t>12 months</w:t>
            </w:r>
            <w:r w:rsidRPr="002E2143">
              <w:rPr>
                <w:rFonts w:ascii="Times New Roman" w:hAnsi="Times New Roman" w:cs="Times New Roman"/>
              </w:rPr>
              <w:t>: change from baseline</w:t>
            </w:r>
          </w:p>
        </w:tc>
        <w:tc>
          <w:tcPr>
            <w:tcW w:w="1462" w:type="dxa"/>
            <w:tcBorders>
              <w:top w:val="dashed" w:sz="4" w:space="0" w:color="auto"/>
            </w:tcBorders>
          </w:tcPr>
          <w:p w14:paraId="53E3F928" w14:textId="16D696D5" w:rsidR="00912D65" w:rsidRDefault="00912D65" w:rsidP="00322C6F">
            <w:pPr>
              <w:jc w:val="center"/>
              <w:rPr>
                <w:rFonts w:ascii="Times New Roman" w:hAnsi="Times New Roman" w:cs="Times New Roman"/>
              </w:rPr>
            </w:pPr>
            <w:r w:rsidRPr="00A01D72">
              <w:rPr>
                <w:rFonts w:ascii="Times New Roman" w:hAnsi="Times New Roman" w:cs="Times New Roman"/>
              </w:rPr>
              <w:t>1.7±7.1</w:t>
            </w:r>
          </w:p>
        </w:tc>
        <w:tc>
          <w:tcPr>
            <w:tcW w:w="1465" w:type="dxa"/>
            <w:tcBorders>
              <w:top w:val="dashed" w:sz="4" w:space="0" w:color="auto"/>
            </w:tcBorders>
          </w:tcPr>
          <w:p w14:paraId="6BDA56E2" w14:textId="41653907" w:rsidR="00912D65" w:rsidRDefault="00912D65" w:rsidP="00322C6F">
            <w:pPr>
              <w:jc w:val="center"/>
              <w:rPr>
                <w:rFonts w:ascii="Times New Roman" w:hAnsi="Times New Roman" w:cs="Times New Roman"/>
              </w:rPr>
            </w:pPr>
            <w:r w:rsidRPr="00A01D72">
              <w:rPr>
                <w:rFonts w:ascii="Times New Roman" w:hAnsi="Times New Roman" w:cs="Times New Roman"/>
              </w:rPr>
              <w:t>1.0±4.1</w:t>
            </w:r>
          </w:p>
        </w:tc>
        <w:tc>
          <w:tcPr>
            <w:tcW w:w="1255" w:type="dxa"/>
            <w:tcBorders>
              <w:top w:val="dashed" w:sz="4" w:space="0" w:color="auto"/>
            </w:tcBorders>
          </w:tcPr>
          <w:p w14:paraId="324416C3" w14:textId="63499E9A" w:rsidR="00912D65" w:rsidRDefault="00912D65" w:rsidP="00322C6F">
            <w:pPr>
              <w:jc w:val="center"/>
              <w:rPr>
                <w:rFonts w:ascii="Times New Roman" w:hAnsi="Times New Roman" w:cs="Times New Roman"/>
              </w:rPr>
            </w:pPr>
            <w:r w:rsidRPr="00A01D72">
              <w:rPr>
                <w:rFonts w:ascii="Times New Roman" w:hAnsi="Times New Roman" w:cs="Times New Roman"/>
              </w:rPr>
              <w:t>0.042</w:t>
            </w:r>
          </w:p>
        </w:tc>
        <w:tc>
          <w:tcPr>
            <w:tcW w:w="992" w:type="dxa"/>
            <w:tcBorders>
              <w:top w:val="dashed" w:sz="4" w:space="0" w:color="auto"/>
            </w:tcBorders>
          </w:tcPr>
          <w:p w14:paraId="69CF3766" w14:textId="5ECD7DD5" w:rsidR="00912D65" w:rsidRPr="00A01D72" w:rsidRDefault="008B3D41" w:rsidP="00322C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0.96</w:t>
            </w:r>
          </w:p>
        </w:tc>
      </w:tr>
      <w:tr w:rsidR="00912D65" w:rsidRPr="00BC0167" w14:paraId="2F15C1D5" w14:textId="4D8D369F" w:rsidTr="0002333E">
        <w:tc>
          <w:tcPr>
            <w:tcW w:w="9923" w:type="dxa"/>
            <w:gridSpan w:val="5"/>
          </w:tcPr>
          <w:p w14:paraId="3D754130" w14:textId="7EE46F94" w:rsidR="00912D65" w:rsidRDefault="00912D65" w:rsidP="00322C6F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eGFR&lt;60 stratum</w:t>
            </w:r>
          </w:p>
        </w:tc>
      </w:tr>
      <w:tr w:rsidR="008B3D41" w14:paraId="7F1CF34E" w14:textId="56529698" w:rsidTr="0002333E">
        <w:tc>
          <w:tcPr>
            <w:tcW w:w="4749" w:type="dxa"/>
            <w:tcBorders>
              <w:bottom w:val="dashed" w:sz="4" w:space="0" w:color="auto"/>
            </w:tcBorders>
          </w:tcPr>
          <w:p w14:paraId="70B9CDE9" w14:textId="77777777" w:rsidR="008B3D41" w:rsidRDefault="008B3D41" w:rsidP="008B3D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Total cholesterol (mg/dL)</w:t>
            </w:r>
          </w:p>
        </w:tc>
        <w:tc>
          <w:tcPr>
            <w:tcW w:w="1462" w:type="dxa"/>
            <w:tcBorders>
              <w:bottom w:val="dashed" w:sz="4" w:space="0" w:color="auto"/>
            </w:tcBorders>
          </w:tcPr>
          <w:p w14:paraId="231D5311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5" w:type="dxa"/>
            <w:tcBorders>
              <w:bottom w:val="dashed" w:sz="4" w:space="0" w:color="auto"/>
            </w:tcBorders>
          </w:tcPr>
          <w:p w14:paraId="37086A8C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Borders>
              <w:bottom w:val="dashed" w:sz="4" w:space="0" w:color="auto"/>
            </w:tcBorders>
          </w:tcPr>
          <w:p w14:paraId="58EC5F9D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bottom w:val="dashed" w:sz="4" w:space="0" w:color="auto"/>
            </w:tcBorders>
          </w:tcPr>
          <w:p w14:paraId="39681BFD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3D41" w14:paraId="46FD421B" w14:textId="6A06796C" w:rsidTr="0002333E">
        <w:tc>
          <w:tcPr>
            <w:tcW w:w="4749" w:type="dxa"/>
            <w:tcBorders>
              <w:top w:val="dashed" w:sz="4" w:space="0" w:color="auto"/>
              <w:bottom w:val="dashed" w:sz="4" w:space="0" w:color="auto"/>
            </w:tcBorders>
          </w:tcPr>
          <w:p w14:paraId="14AEFF69" w14:textId="77777777" w:rsidR="008B3D41" w:rsidRDefault="008B3D41" w:rsidP="008B3D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Baseline</w:t>
            </w:r>
          </w:p>
        </w:tc>
        <w:tc>
          <w:tcPr>
            <w:tcW w:w="1462" w:type="dxa"/>
            <w:tcBorders>
              <w:top w:val="dashed" w:sz="4" w:space="0" w:color="auto"/>
              <w:bottom w:val="dashed" w:sz="4" w:space="0" w:color="auto"/>
            </w:tcBorders>
          </w:tcPr>
          <w:p w14:paraId="18890D3A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158±46</w:t>
            </w:r>
          </w:p>
        </w:tc>
        <w:tc>
          <w:tcPr>
            <w:tcW w:w="1465" w:type="dxa"/>
            <w:tcBorders>
              <w:top w:val="dashed" w:sz="4" w:space="0" w:color="auto"/>
              <w:bottom w:val="dashed" w:sz="4" w:space="0" w:color="auto"/>
            </w:tcBorders>
          </w:tcPr>
          <w:p w14:paraId="5CCD38BE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160±47</w:t>
            </w:r>
          </w:p>
        </w:tc>
        <w:tc>
          <w:tcPr>
            <w:tcW w:w="1255" w:type="dxa"/>
            <w:tcBorders>
              <w:top w:val="dashed" w:sz="4" w:space="0" w:color="auto"/>
              <w:bottom w:val="dashed" w:sz="4" w:space="0" w:color="auto"/>
            </w:tcBorders>
          </w:tcPr>
          <w:p w14:paraId="4806C696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0.62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</w:tcPr>
          <w:p w14:paraId="156D0D23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3D41" w14:paraId="40A8D4C2" w14:textId="139DB695" w:rsidTr="0002333E">
        <w:tc>
          <w:tcPr>
            <w:tcW w:w="4749" w:type="dxa"/>
            <w:tcBorders>
              <w:top w:val="dashed" w:sz="4" w:space="0" w:color="auto"/>
            </w:tcBorders>
          </w:tcPr>
          <w:p w14:paraId="7CDDE8EF" w14:textId="77777777" w:rsidR="008B3D41" w:rsidRDefault="008B3D41" w:rsidP="008B3D41">
            <w:pPr>
              <w:rPr>
                <w:rFonts w:ascii="Times New Roman" w:hAnsi="Times New Roman" w:cs="Times New Roman"/>
              </w:rPr>
            </w:pPr>
            <w:r w:rsidRPr="004D6614">
              <w:rPr>
                <w:rFonts w:ascii="Times New Roman" w:hAnsi="Times New Roman" w:cs="Times New Roman"/>
              </w:rPr>
              <w:t xml:space="preserve">Last visit: </w:t>
            </w:r>
            <w:r>
              <w:rPr>
                <w:rFonts w:ascii="Times New Roman" w:hAnsi="Times New Roman" w:cs="Times New Roman"/>
              </w:rPr>
              <w:t>c</w:t>
            </w:r>
            <w:r w:rsidRPr="004D6614">
              <w:rPr>
                <w:rFonts w:ascii="Times New Roman" w:hAnsi="Times New Roman" w:cs="Times New Roman"/>
              </w:rPr>
              <w:t xml:space="preserve">hange from </w:t>
            </w:r>
            <w:r>
              <w:rPr>
                <w:rFonts w:ascii="Times New Roman" w:hAnsi="Times New Roman" w:cs="Times New Roman"/>
              </w:rPr>
              <w:t>b</w:t>
            </w:r>
            <w:r w:rsidRPr="004D6614">
              <w:rPr>
                <w:rFonts w:ascii="Times New Roman" w:hAnsi="Times New Roman" w:cs="Times New Roman"/>
              </w:rPr>
              <w:t>aseline</w:t>
            </w:r>
          </w:p>
        </w:tc>
        <w:tc>
          <w:tcPr>
            <w:tcW w:w="1462" w:type="dxa"/>
            <w:tcBorders>
              <w:top w:val="dashed" w:sz="4" w:space="0" w:color="auto"/>
            </w:tcBorders>
          </w:tcPr>
          <w:p w14:paraId="683E24F0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10±47</w:t>
            </w:r>
          </w:p>
        </w:tc>
        <w:tc>
          <w:tcPr>
            <w:tcW w:w="1465" w:type="dxa"/>
            <w:tcBorders>
              <w:top w:val="dashed" w:sz="4" w:space="0" w:color="auto"/>
            </w:tcBorders>
          </w:tcPr>
          <w:p w14:paraId="331BFECE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9±41</w:t>
            </w:r>
          </w:p>
        </w:tc>
        <w:tc>
          <w:tcPr>
            <w:tcW w:w="1255" w:type="dxa"/>
            <w:tcBorders>
              <w:top w:val="dashed" w:sz="4" w:space="0" w:color="auto"/>
            </w:tcBorders>
          </w:tcPr>
          <w:p w14:paraId="540AE2BA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0.55</w:t>
            </w:r>
          </w:p>
        </w:tc>
        <w:tc>
          <w:tcPr>
            <w:tcW w:w="992" w:type="dxa"/>
            <w:tcBorders>
              <w:top w:val="dashed" w:sz="4" w:space="0" w:color="auto"/>
            </w:tcBorders>
          </w:tcPr>
          <w:p w14:paraId="247234D1" w14:textId="7FF21463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0.56</w:t>
            </w:r>
          </w:p>
        </w:tc>
      </w:tr>
      <w:tr w:rsidR="008B3D41" w14:paraId="26777D88" w14:textId="4C6102BA" w:rsidTr="0002333E">
        <w:tc>
          <w:tcPr>
            <w:tcW w:w="4749" w:type="dxa"/>
            <w:tcBorders>
              <w:bottom w:val="dashed" w:sz="4" w:space="0" w:color="auto"/>
            </w:tcBorders>
          </w:tcPr>
          <w:p w14:paraId="27F6F27E" w14:textId="77777777" w:rsidR="008B3D41" w:rsidRDefault="008B3D41" w:rsidP="008B3D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HDL cholesterol (mg/dL)</w:t>
            </w:r>
          </w:p>
        </w:tc>
        <w:tc>
          <w:tcPr>
            <w:tcW w:w="1462" w:type="dxa"/>
            <w:tcBorders>
              <w:bottom w:val="dashed" w:sz="4" w:space="0" w:color="auto"/>
            </w:tcBorders>
          </w:tcPr>
          <w:p w14:paraId="47C18159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5" w:type="dxa"/>
            <w:tcBorders>
              <w:bottom w:val="dashed" w:sz="4" w:space="0" w:color="auto"/>
            </w:tcBorders>
          </w:tcPr>
          <w:p w14:paraId="658C084C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Borders>
              <w:bottom w:val="dashed" w:sz="4" w:space="0" w:color="auto"/>
            </w:tcBorders>
          </w:tcPr>
          <w:p w14:paraId="48274B10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bottom w:val="dashed" w:sz="4" w:space="0" w:color="auto"/>
            </w:tcBorders>
          </w:tcPr>
          <w:p w14:paraId="40B27A61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3D41" w14:paraId="7982EE03" w14:textId="1A0DA8CB" w:rsidTr="0002333E">
        <w:tc>
          <w:tcPr>
            <w:tcW w:w="4749" w:type="dxa"/>
            <w:tcBorders>
              <w:top w:val="dashed" w:sz="4" w:space="0" w:color="auto"/>
              <w:bottom w:val="dashed" w:sz="4" w:space="0" w:color="auto"/>
            </w:tcBorders>
          </w:tcPr>
          <w:p w14:paraId="51178047" w14:textId="77777777" w:rsidR="008B3D41" w:rsidRDefault="008B3D41" w:rsidP="008B3D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Baseline</w:t>
            </w:r>
          </w:p>
        </w:tc>
        <w:tc>
          <w:tcPr>
            <w:tcW w:w="1462" w:type="dxa"/>
            <w:tcBorders>
              <w:top w:val="dashed" w:sz="4" w:space="0" w:color="auto"/>
              <w:bottom w:val="dashed" w:sz="4" w:space="0" w:color="auto"/>
            </w:tcBorders>
          </w:tcPr>
          <w:p w14:paraId="0DA114A3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44±11</w:t>
            </w:r>
          </w:p>
        </w:tc>
        <w:tc>
          <w:tcPr>
            <w:tcW w:w="1465" w:type="dxa"/>
            <w:tcBorders>
              <w:top w:val="dashed" w:sz="4" w:space="0" w:color="auto"/>
              <w:bottom w:val="dashed" w:sz="4" w:space="0" w:color="auto"/>
            </w:tcBorders>
          </w:tcPr>
          <w:p w14:paraId="77A179D1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43±11</w:t>
            </w:r>
          </w:p>
        </w:tc>
        <w:tc>
          <w:tcPr>
            <w:tcW w:w="1255" w:type="dxa"/>
            <w:tcBorders>
              <w:top w:val="dashed" w:sz="4" w:space="0" w:color="auto"/>
              <w:bottom w:val="dashed" w:sz="4" w:space="0" w:color="auto"/>
            </w:tcBorders>
          </w:tcPr>
          <w:p w14:paraId="08CB4782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0.25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</w:tcPr>
          <w:p w14:paraId="19112726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3D41" w14:paraId="5F9D2BA5" w14:textId="4217A782" w:rsidTr="0002333E">
        <w:tc>
          <w:tcPr>
            <w:tcW w:w="4749" w:type="dxa"/>
            <w:tcBorders>
              <w:top w:val="dashed" w:sz="4" w:space="0" w:color="auto"/>
            </w:tcBorders>
          </w:tcPr>
          <w:p w14:paraId="2EF1D43D" w14:textId="77777777" w:rsidR="008B3D41" w:rsidRDefault="008B3D41" w:rsidP="008B3D41">
            <w:pPr>
              <w:rPr>
                <w:rFonts w:ascii="Times New Roman" w:hAnsi="Times New Roman" w:cs="Times New Roman"/>
              </w:rPr>
            </w:pPr>
            <w:r w:rsidRPr="004D6614">
              <w:rPr>
                <w:rFonts w:ascii="Times New Roman" w:hAnsi="Times New Roman" w:cs="Times New Roman"/>
              </w:rPr>
              <w:t xml:space="preserve">Last visit: </w:t>
            </w:r>
            <w:r>
              <w:rPr>
                <w:rFonts w:ascii="Times New Roman" w:hAnsi="Times New Roman" w:cs="Times New Roman"/>
              </w:rPr>
              <w:t>c</w:t>
            </w:r>
            <w:r w:rsidRPr="004D6614">
              <w:rPr>
                <w:rFonts w:ascii="Times New Roman" w:hAnsi="Times New Roman" w:cs="Times New Roman"/>
              </w:rPr>
              <w:t xml:space="preserve">hange from </w:t>
            </w:r>
            <w:r>
              <w:rPr>
                <w:rFonts w:ascii="Times New Roman" w:hAnsi="Times New Roman" w:cs="Times New Roman"/>
              </w:rPr>
              <w:t>b</w:t>
            </w:r>
            <w:r w:rsidRPr="004D6614">
              <w:rPr>
                <w:rFonts w:ascii="Times New Roman" w:hAnsi="Times New Roman" w:cs="Times New Roman"/>
              </w:rPr>
              <w:t>aseline</w:t>
            </w:r>
          </w:p>
        </w:tc>
        <w:tc>
          <w:tcPr>
            <w:tcW w:w="1462" w:type="dxa"/>
            <w:tcBorders>
              <w:top w:val="dashed" w:sz="4" w:space="0" w:color="auto"/>
            </w:tcBorders>
          </w:tcPr>
          <w:p w14:paraId="0E67F869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1.7±9.7</w:t>
            </w:r>
          </w:p>
        </w:tc>
        <w:tc>
          <w:tcPr>
            <w:tcW w:w="1465" w:type="dxa"/>
            <w:tcBorders>
              <w:top w:val="dashed" w:sz="4" w:space="0" w:color="auto"/>
            </w:tcBorders>
          </w:tcPr>
          <w:p w14:paraId="45B19C3A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1.7±9.7</w:t>
            </w:r>
          </w:p>
        </w:tc>
        <w:tc>
          <w:tcPr>
            <w:tcW w:w="1255" w:type="dxa"/>
            <w:tcBorders>
              <w:top w:val="dashed" w:sz="4" w:space="0" w:color="auto"/>
            </w:tcBorders>
          </w:tcPr>
          <w:p w14:paraId="49C32CDE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0.94</w:t>
            </w:r>
          </w:p>
        </w:tc>
        <w:tc>
          <w:tcPr>
            <w:tcW w:w="992" w:type="dxa"/>
            <w:tcBorders>
              <w:top w:val="dashed" w:sz="4" w:space="0" w:color="auto"/>
            </w:tcBorders>
          </w:tcPr>
          <w:p w14:paraId="208203BD" w14:textId="0505232A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0.23</w:t>
            </w:r>
          </w:p>
        </w:tc>
      </w:tr>
      <w:tr w:rsidR="008B3D41" w14:paraId="42B1204D" w14:textId="36D63783" w:rsidTr="0002333E">
        <w:tc>
          <w:tcPr>
            <w:tcW w:w="4749" w:type="dxa"/>
            <w:tcBorders>
              <w:bottom w:val="dashed" w:sz="4" w:space="0" w:color="auto"/>
            </w:tcBorders>
          </w:tcPr>
          <w:p w14:paraId="2BA04178" w14:textId="77777777" w:rsidR="008B3D41" w:rsidRDefault="008B3D41" w:rsidP="008B3D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LDL cholesterol (mg/dL)</w:t>
            </w:r>
          </w:p>
        </w:tc>
        <w:tc>
          <w:tcPr>
            <w:tcW w:w="1462" w:type="dxa"/>
            <w:tcBorders>
              <w:bottom w:val="dashed" w:sz="4" w:space="0" w:color="auto"/>
            </w:tcBorders>
          </w:tcPr>
          <w:p w14:paraId="3DFC5AFB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5" w:type="dxa"/>
            <w:tcBorders>
              <w:bottom w:val="dashed" w:sz="4" w:space="0" w:color="auto"/>
            </w:tcBorders>
          </w:tcPr>
          <w:p w14:paraId="153B267A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Borders>
              <w:bottom w:val="dashed" w:sz="4" w:space="0" w:color="auto"/>
            </w:tcBorders>
          </w:tcPr>
          <w:p w14:paraId="193FE140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bottom w:val="dashed" w:sz="4" w:space="0" w:color="auto"/>
            </w:tcBorders>
          </w:tcPr>
          <w:p w14:paraId="531C6BDD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3D41" w14:paraId="5A5E6D83" w14:textId="0462DDDF" w:rsidTr="0002333E">
        <w:tc>
          <w:tcPr>
            <w:tcW w:w="4749" w:type="dxa"/>
            <w:tcBorders>
              <w:top w:val="dashed" w:sz="4" w:space="0" w:color="auto"/>
              <w:bottom w:val="dashed" w:sz="4" w:space="0" w:color="auto"/>
            </w:tcBorders>
          </w:tcPr>
          <w:p w14:paraId="203111D3" w14:textId="77777777" w:rsidR="008B3D41" w:rsidRDefault="008B3D41" w:rsidP="008B3D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Baseline</w:t>
            </w:r>
          </w:p>
        </w:tc>
        <w:tc>
          <w:tcPr>
            <w:tcW w:w="1462" w:type="dxa"/>
            <w:tcBorders>
              <w:top w:val="dashed" w:sz="4" w:space="0" w:color="auto"/>
              <w:bottom w:val="dashed" w:sz="4" w:space="0" w:color="auto"/>
            </w:tcBorders>
          </w:tcPr>
          <w:p w14:paraId="15859C0E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81±37</w:t>
            </w:r>
          </w:p>
        </w:tc>
        <w:tc>
          <w:tcPr>
            <w:tcW w:w="1465" w:type="dxa"/>
            <w:tcBorders>
              <w:top w:val="dashed" w:sz="4" w:space="0" w:color="auto"/>
              <w:bottom w:val="dashed" w:sz="4" w:space="0" w:color="auto"/>
            </w:tcBorders>
          </w:tcPr>
          <w:p w14:paraId="41C074BE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83±39</w:t>
            </w:r>
          </w:p>
        </w:tc>
        <w:tc>
          <w:tcPr>
            <w:tcW w:w="1255" w:type="dxa"/>
            <w:tcBorders>
              <w:top w:val="dashed" w:sz="4" w:space="0" w:color="auto"/>
              <w:bottom w:val="dashed" w:sz="4" w:space="0" w:color="auto"/>
            </w:tcBorders>
          </w:tcPr>
          <w:p w14:paraId="0F4B6495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0.24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</w:tcPr>
          <w:p w14:paraId="5FE66CA8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3D41" w14:paraId="07CF0E25" w14:textId="25E34F29" w:rsidTr="0002333E">
        <w:tc>
          <w:tcPr>
            <w:tcW w:w="4749" w:type="dxa"/>
            <w:tcBorders>
              <w:top w:val="dashed" w:sz="4" w:space="0" w:color="auto"/>
            </w:tcBorders>
          </w:tcPr>
          <w:p w14:paraId="739C1C12" w14:textId="77777777" w:rsidR="008B3D41" w:rsidRDefault="008B3D41" w:rsidP="008B3D41">
            <w:pPr>
              <w:rPr>
                <w:rFonts w:ascii="Times New Roman" w:hAnsi="Times New Roman" w:cs="Times New Roman"/>
              </w:rPr>
            </w:pPr>
            <w:r w:rsidRPr="004D6614">
              <w:rPr>
                <w:rFonts w:ascii="Times New Roman" w:hAnsi="Times New Roman" w:cs="Times New Roman"/>
              </w:rPr>
              <w:t xml:space="preserve">Last visit: </w:t>
            </w:r>
            <w:r>
              <w:rPr>
                <w:rFonts w:ascii="Times New Roman" w:hAnsi="Times New Roman" w:cs="Times New Roman"/>
              </w:rPr>
              <w:t>c</w:t>
            </w:r>
            <w:r w:rsidRPr="004D6614">
              <w:rPr>
                <w:rFonts w:ascii="Times New Roman" w:hAnsi="Times New Roman" w:cs="Times New Roman"/>
              </w:rPr>
              <w:t xml:space="preserve">hange from </w:t>
            </w:r>
            <w:r>
              <w:rPr>
                <w:rFonts w:ascii="Times New Roman" w:hAnsi="Times New Roman" w:cs="Times New Roman"/>
              </w:rPr>
              <w:t>b</w:t>
            </w:r>
            <w:r w:rsidRPr="004D6614">
              <w:rPr>
                <w:rFonts w:ascii="Times New Roman" w:hAnsi="Times New Roman" w:cs="Times New Roman"/>
              </w:rPr>
              <w:t>aseline</w:t>
            </w:r>
          </w:p>
        </w:tc>
        <w:tc>
          <w:tcPr>
            <w:tcW w:w="1462" w:type="dxa"/>
            <w:tcBorders>
              <w:top w:val="dashed" w:sz="4" w:space="0" w:color="auto"/>
            </w:tcBorders>
          </w:tcPr>
          <w:p w14:paraId="46EDC471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6.8±38.8</w:t>
            </w:r>
          </w:p>
        </w:tc>
        <w:tc>
          <w:tcPr>
            <w:tcW w:w="1465" w:type="dxa"/>
            <w:tcBorders>
              <w:top w:val="dashed" w:sz="4" w:space="0" w:color="auto"/>
            </w:tcBorders>
          </w:tcPr>
          <w:p w14:paraId="2A95FE17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4.7±33.4</w:t>
            </w:r>
          </w:p>
        </w:tc>
        <w:tc>
          <w:tcPr>
            <w:tcW w:w="1255" w:type="dxa"/>
            <w:tcBorders>
              <w:top w:val="dashed" w:sz="4" w:space="0" w:color="auto"/>
            </w:tcBorders>
          </w:tcPr>
          <w:p w14:paraId="5741866E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0.29</w:t>
            </w:r>
          </w:p>
        </w:tc>
        <w:tc>
          <w:tcPr>
            <w:tcW w:w="992" w:type="dxa"/>
            <w:tcBorders>
              <w:top w:val="dashed" w:sz="4" w:space="0" w:color="auto"/>
            </w:tcBorders>
          </w:tcPr>
          <w:p w14:paraId="1C60A17A" w14:textId="3122A5DA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0.27</w:t>
            </w:r>
          </w:p>
        </w:tc>
      </w:tr>
      <w:tr w:rsidR="008B3D41" w14:paraId="484316E1" w14:textId="421F8708" w:rsidTr="0002333E">
        <w:tc>
          <w:tcPr>
            <w:tcW w:w="4749" w:type="dxa"/>
            <w:tcBorders>
              <w:bottom w:val="dashed" w:sz="4" w:space="0" w:color="auto"/>
            </w:tcBorders>
          </w:tcPr>
          <w:p w14:paraId="2D5E4F4D" w14:textId="77777777" w:rsidR="008B3D41" w:rsidRDefault="008B3D41" w:rsidP="008B3D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Triglycerides (mg/dL)</w:t>
            </w:r>
          </w:p>
        </w:tc>
        <w:tc>
          <w:tcPr>
            <w:tcW w:w="1462" w:type="dxa"/>
            <w:tcBorders>
              <w:bottom w:val="dashed" w:sz="4" w:space="0" w:color="auto"/>
            </w:tcBorders>
          </w:tcPr>
          <w:p w14:paraId="1614F6BF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5" w:type="dxa"/>
            <w:tcBorders>
              <w:bottom w:val="dashed" w:sz="4" w:space="0" w:color="auto"/>
            </w:tcBorders>
          </w:tcPr>
          <w:p w14:paraId="3D4AB296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Borders>
              <w:bottom w:val="dashed" w:sz="4" w:space="0" w:color="auto"/>
            </w:tcBorders>
          </w:tcPr>
          <w:p w14:paraId="75B1FCFB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bottom w:val="dashed" w:sz="4" w:space="0" w:color="auto"/>
            </w:tcBorders>
          </w:tcPr>
          <w:p w14:paraId="4E8C2335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3D41" w14:paraId="7F8D6BC3" w14:textId="712F9845" w:rsidTr="0002333E">
        <w:tc>
          <w:tcPr>
            <w:tcW w:w="4749" w:type="dxa"/>
            <w:tcBorders>
              <w:top w:val="dashed" w:sz="4" w:space="0" w:color="auto"/>
              <w:bottom w:val="dashed" w:sz="4" w:space="0" w:color="auto"/>
            </w:tcBorders>
          </w:tcPr>
          <w:p w14:paraId="50D18C94" w14:textId="77777777" w:rsidR="008B3D41" w:rsidRDefault="008B3D41" w:rsidP="008B3D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Baseline</w:t>
            </w:r>
          </w:p>
        </w:tc>
        <w:tc>
          <w:tcPr>
            <w:tcW w:w="1462" w:type="dxa"/>
            <w:tcBorders>
              <w:top w:val="dashed" w:sz="4" w:space="0" w:color="auto"/>
              <w:bottom w:val="dashed" w:sz="4" w:space="0" w:color="auto"/>
            </w:tcBorders>
          </w:tcPr>
          <w:p w14:paraId="120AF79D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168±98</w:t>
            </w:r>
          </w:p>
        </w:tc>
        <w:tc>
          <w:tcPr>
            <w:tcW w:w="1465" w:type="dxa"/>
            <w:tcBorders>
              <w:top w:val="dashed" w:sz="4" w:space="0" w:color="auto"/>
              <w:bottom w:val="dashed" w:sz="4" w:space="0" w:color="auto"/>
            </w:tcBorders>
          </w:tcPr>
          <w:p w14:paraId="49CA0073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167±91</w:t>
            </w:r>
          </w:p>
        </w:tc>
        <w:tc>
          <w:tcPr>
            <w:tcW w:w="1255" w:type="dxa"/>
            <w:tcBorders>
              <w:top w:val="dashed" w:sz="4" w:space="0" w:color="auto"/>
              <w:bottom w:val="dashed" w:sz="4" w:space="0" w:color="auto"/>
            </w:tcBorders>
          </w:tcPr>
          <w:p w14:paraId="65802161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0.84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</w:tcPr>
          <w:p w14:paraId="49F17E1C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3D41" w14:paraId="3A946739" w14:textId="507FD981" w:rsidTr="0002333E">
        <w:tc>
          <w:tcPr>
            <w:tcW w:w="4749" w:type="dxa"/>
            <w:tcBorders>
              <w:top w:val="dashed" w:sz="4" w:space="0" w:color="auto"/>
            </w:tcBorders>
          </w:tcPr>
          <w:p w14:paraId="6F6C1CC3" w14:textId="77777777" w:rsidR="008B3D41" w:rsidRDefault="008B3D41" w:rsidP="008B3D41">
            <w:pPr>
              <w:rPr>
                <w:rFonts w:ascii="Times New Roman" w:hAnsi="Times New Roman" w:cs="Times New Roman"/>
              </w:rPr>
            </w:pPr>
            <w:r w:rsidRPr="004D6614">
              <w:rPr>
                <w:rFonts w:ascii="Times New Roman" w:hAnsi="Times New Roman" w:cs="Times New Roman"/>
              </w:rPr>
              <w:t xml:space="preserve">Last visit: </w:t>
            </w:r>
            <w:r>
              <w:rPr>
                <w:rFonts w:ascii="Times New Roman" w:hAnsi="Times New Roman" w:cs="Times New Roman"/>
              </w:rPr>
              <w:t>c</w:t>
            </w:r>
            <w:r w:rsidRPr="004D6614">
              <w:rPr>
                <w:rFonts w:ascii="Times New Roman" w:hAnsi="Times New Roman" w:cs="Times New Roman"/>
              </w:rPr>
              <w:t xml:space="preserve">hange from </w:t>
            </w:r>
            <w:r>
              <w:rPr>
                <w:rFonts w:ascii="Times New Roman" w:hAnsi="Times New Roman" w:cs="Times New Roman"/>
              </w:rPr>
              <w:t>b</w:t>
            </w:r>
            <w:r w:rsidRPr="004D6614">
              <w:rPr>
                <w:rFonts w:ascii="Times New Roman" w:hAnsi="Times New Roman" w:cs="Times New Roman"/>
              </w:rPr>
              <w:t>aseline</w:t>
            </w:r>
          </w:p>
        </w:tc>
        <w:tc>
          <w:tcPr>
            <w:tcW w:w="1462" w:type="dxa"/>
            <w:tcBorders>
              <w:top w:val="dashed" w:sz="4" w:space="0" w:color="auto"/>
            </w:tcBorders>
          </w:tcPr>
          <w:p w14:paraId="219847AC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7±93</w:t>
            </w:r>
          </w:p>
        </w:tc>
        <w:tc>
          <w:tcPr>
            <w:tcW w:w="1465" w:type="dxa"/>
            <w:tcBorders>
              <w:top w:val="dashed" w:sz="4" w:space="0" w:color="auto"/>
            </w:tcBorders>
          </w:tcPr>
          <w:p w14:paraId="6A025B70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11±99</w:t>
            </w:r>
          </w:p>
        </w:tc>
        <w:tc>
          <w:tcPr>
            <w:tcW w:w="1255" w:type="dxa"/>
            <w:tcBorders>
              <w:top w:val="dashed" w:sz="4" w:space="0" w:color="auto"/>
            </w:tcBorders>
          </w:tcPr>
          <w:p w14:paraId="777ABC3D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0.39</w:t>
            </w:r>
          </w:p>
        </w:tc>
        <w:tc>
          <w:tcPr>
            <w:tcW w:w="992" w:type="dxa"/>
            <w:tcBorders>
              <w:top w:val="dashed" w:sz="4" w:space="0" w:color="auto"/>
            </w:tcBorders>
          </w:tcPr>
          <w:p w14:paraId="53C801D4" w14:textId="19415A63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0.49</w:t>
            </w:r>
          </w:p>
        </w:tc>
      </w:tr>
      <w:tr w:rsidR="008B3D41" w14:paraId="1D673BE3" w14:textId="3AFB054C" w:rsidTr="0002333E">
        <w:tc>
          <w:tcPr>
            <w:tcW w:w="4749" w:type="dxa"/>
          </w:tcPr>
          <w:p w14:paraId="6A48C14F" w14:textId="77777777" w:rsidR="008B3D41" w:rsidRPr="004D6614" w:rsidRDefault="008B3D41" w:rsidP="008B3D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eGFR c</w:t>
            </w:r>
            <w:r w:rsidRPr="004D6614">
              <w:rPr>
                <w:rFonts w:ascii="Times New Roman" w:hAnsi="Times New Roman" w:cs="Times New Roman"/>
              </w:rPr>
              <w:t xml:space="preserve">hange from </w:t>
            </w:r>
            <w:r>
              <w:rPr>
                <w:rFonts w:ascii="Times New Roman" w:hAnsi="Times New Roman" w:cs="Times New Roman"/>
              </w:rPr>
              <w:t>b</w:t>
            </w:r>
            <w:r w:rsidRPr="004D6614">
              <w:rPr>
                <w:rFonts w:ascii="Times New Roman" w:hAnsi="Times New Roman" w:cs="Times New Roman"/>
              </w:rPr>
              <w:t>aseline</w:t>
            </w:r>
          </w:p>
        </w:tc>
        <w:tc>
          <w:tcPr>
            <w:tcW w:w="1462" w:type="dxa"/>
          </w:tcPr>
          <w:p w14:paraId="042CD81B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0.1±11</w:t>
            </w:r>
          </w:p>
        </w:tc>
        <w:tc>
          <w:tcPr>
            <w:tcW w:w="1465" w:type="dxa"/>
          </w:tcPr>
          <w:p w14:paraId="476B4692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-0.9±11</w:t>
            </w:r>
          </w:p>
        </w:tc>
        <w:tc>
          <w:tcPr>
            <w:tcW w:w="1255" w:type="dxa"/>
          </w:tcPr>
          <w:p w14:paraId="797F22CE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0.11</w:t>
            </w:r>
          </w:p>
        </w:tc>
        <w:tc>
          <w:tcPr>
            <w:tcW w:w="992" w:type="dxa"/>
          </w:tcPr>
          <w:p w14:paraId="4B0701EF" w14:textId="7B3558A9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0.15</w:t>
            </w:r>
          </w:p>
        </w:tc>
      </w:tr>
      <w:tr w:rsidR="008B3D41" w14:paraId="649442D1" w14:textId="66E2190B" w:rsidTr="0002333E">
        <w:tc>
          <w:tcPr>
            <w:tcW w:w="4749" w:type="dxa"/>
            <w:tcBorders>
              <w:bottom w:val="dashed" w:sz="4" w:space="0" w:color="auto"/>
            </w:tcBorders>
          </w:tcPr>
          <w:p w14:paraId="7E661217" w14:textId="7F6EC44B" w:rsidR="008B3D41" w:rsidRDefault="008B3D41" w:rsidP="008B3D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 albumin/creatinine ratio</w:t>
            </w:r>
            <w:r w:rsidRPr="002E2143">
              <w:rPr>
                <w:rFonts w:ascii="Times New Roman" w:hAnsi="Times New Roman" w:cs="Times New Roman"/>
              </w:rPr>
              <w:t xml:space="preserve"> (mg/</w:t>
            </w:r>
            <w:r>
              <w:rPr>
                <w:rFonts w:ascii="Times New Roman" w:hAnsi="Times New Roman" w:cs="Times New Roman"/>
              </w:rPr>
              <w:t>mmol of creatinine</w:t>
            </w:r>
            <w:r w:rsidRPr="002E214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62" w:type="dxa"/>
            <w:tcBorders>
              <w:bottom w:val="dashed" w:sz="4" w:space="0" w:color="auto"/>
            </w:tcBorders>
          </w:tcPr>
          <w:p w14:paraId="2CD102A1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5" w:type="dxa"/>
            <w:tcBorders>
              <w:bottom w:val="dashed" w:sz="4" w:space="0" w:color="auto"/>
            </w:tcBorders>
          </w:tcPr>
          <w:p w14:paraId="695EA125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Borders>
              <w:bottom w:val="dashed" w:sz="4" w:space="0" w:color="auto"/>
            </w:tcBorders>
          </w:tcPr>
          <w:p w14:paraId="6E58ED4B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bottom w:val="dashed" w:sz="4" w:space="0" w:color="auto"/>
            </w:tcBorders>
          </w:tcPr>
          <w:p w14:paraId="0AE7B86E" w14:textId="777777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3D41" w14:paraId="6EC7C445" w14:textId="769B09FB" w:rsidTr="0002333E">
        <w:tc>
          <w:tcPr>
            <w:tcW w:w="4749" w:type="dxa"/>
            <w:tcBorders>
              <w:top w:val="dashed" w:sz="4" w:space="0" w:color="auto"/>
              <w:bottom w:val="dashed" w:sz="4" w:space="0" w:color="auto"/>
            </w:tcBorders>
          </w:tcPr>
          <w:p w14:paraId="4D4ECF5A" w14:textId="576D68C1" w:rsidR="008B3D41" w:rsidRDefault="008B3D41" w:rsidP="008B3D41">
            <w:pPr>
              <w:rPr>
                <w:rFonts w:ascii="Times New Roman" w:hAnsi="Times New Roman" w:cs="Times New Roman"/>
              </w:rPr>
            </w:pPr>
            <w:r w:rsidRPr="002E2143">
              <w:rPr>
                <w:rFonts w:ascii="Times New Roman" w:hAnsi="Times New Roman" w:cs="Times New Roman"/>
              </w:rPr>
              <w:t>Baseline</w:t>
            </w:r>
          </w:p>
        </w:tc>
        <w:tc>
          <w:tcPr>
            <w:tcW w:w="1462" w:type="dxa"/>
            <w:tcBorders>
              <w:top w:val="dashed" w:sz="4" w:space="0" w:color="auto"/>
              <w:bottom w:val="dashed" w:sz="4" w:space="0" w:color="auto"/>
            </w:tcBorders>
          </w:tcPr>
          <w:p w14:paraId="637583FD" w14:textId="1B58A98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  <w:r w:rsidRPr="00A01D72">
              <w:rPr>
                <w:rFonts w:ascii="Times New Roman" w:hAnsi="Times New Roman" w:cs="Times New Roman"/>
              </w:rPr>
              <w:t>67.8±152</w:t>
            </w:r>
          </w:p>
        </w:tc>
        <w:tc>
          <w:tcPr>
            <w:tcW w:w="1465" w:type="dxa"/>
            <w:tcBorders>
              <w:top w:val="dashed" w:sz="4" w:space="0" w:color="auto"/>
              <w:bottom w:val="dashed" w:sz="4" w:space="0" w:color="auto"/>
            </w:tcBorders>
          </w:tcPr>
          <w:p w14:paraId="2E556803" w14:textId="336C6BB9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  <w:r w:rsidRPr="00A01D72">
              <w:rPr>
                <w:rFonts w:ascii="Times New Roman" w:hAnsi="Times New Roman" w:cs="Times New Roman"/>
              </w:rPr>
              <w:t>74.1±167</w:t>
            </w:r>
          </w:p>
        </w:tc>
        <w:tc>
          <w:tcPr>
            <w:tcW w:w="1255" w:type="dxa"/>
            <w:tcBorders>
              <w:top w:val="dashed" w:sz="4" w:space="0" w:color="auto"/>
              <w:bottom w:val="dashed" w:sz="4" w:space="0" w:color="auto"/>
            </w:tcBorders>
          </w:tcPr>
          <w:p w14:paraId="1D841289" w14:textId="616D5D3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  <w:r w:rsidRPr="00A01D72">
              <w:rPr>
                <w:rFonts w:ascii="Times New Roman" w:hAnsi="Times New Roman" w:cs="Times New Roman"/>
              </w:rPr>
              <w:t>0.53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</w:tcPr>
          <w:p w14:paraId="34DAE0F7" w14:textId="77777777" w:rsidR="008B3D41" w:rsidRPr="00A01D72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3D41" w14:paraId="3EE4B85F" w14:textId="4BF52418" w:rsidTr="0002333E">
        <w:tc>
          <w:tcPr>
            <w:tcW w:w="4749" w:type="dxa"/>
            <w:tcBorders>
              <w:top w:val="dashed" w:sz="4" w:space="0" w:color="auto"/>
            </w:tcBorders>
          </w:tcPr>
          <w:p w14:paraId="08CDFB03" w14:textId="3B9DEBFC" w:rsidR="008B3D41" w:rsidRDefault="008B3D41" w:rsidP="008B3D41">
            <w:pPr>
              <w:rPr>
                <w:rFonts w:ascii="Times New Roman" w:hAnsi="Times New Roman" w:cs="Times New Roman"/>
              </w:rPr>
            </w:pPr>
            <w:r w:rsidRPr="00AB6DA7">
              <w:rPr>
                <w:rFonts w:ascii="Times New Roman" w:hAnsi="Times New Roman" w:cs="Times New Roman"/>
              </w:rPr>
              <w:t>12 months</w:t>
            </w:r>
            <w:r w:rsidRPr="002E2143">
              <w:rPr>
                <w:rFonts w:ascii="Times New Roman" w:hAnsi="Times New Roman" w:cs="Times New Roman"/>
              </w:rPr>
              <w:t>: change from baseline</w:t>
            </w:r>
          </w:p>
        </w:tc>
        <w:tc>
          <w:tcPr>
            <w:tcW w:w="1462" w:type="dxa"/>
            <w:tcBorders>
              <w:top w:val="dashed" w:sz="4" w:space="0" w:color="auto"/>
            </w:tcBorders>
          </w:tcPr>
          <w:p w14:paraId="61235EC8" w14:textId="3472F6B1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  <w:r w:rsidRPr="00A01D72">
              <w:rPr>
                <w:rFonts w:ascii="Times New Roman" w:hAnsi="Times New Roman" w:cs="Times New Roman"/>
              </w:rPr>
              <w:t>2.4±17.3</w:t>
            </w:r>
          </w:p>
        </w:tc>
        <w:tc>
          <w:tcPr>
            <w:tcW w:w="1465" w:type="dxa"/>
            <w:tcBorders>
              <w:top w:val="dashed" w:sz="4" w:space="0" w:color="auto"/>
            </w:tcBorders>
          </w:tcPr>
          <w:p w14:paraId="24F7FD71" w14:textId="396EBD77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  <w:r w:rsidRPr="00A01D72">
              <w:rPr>
                <w:rFonts w:ascii="Times New Roman" w:hAnsi="Times New Roman" w:cs="Times New Roman"/>
              </w:rPr>
              <w:t>5.1±46.4</w:t>
            </w:r>
          </w:p>
        </w:tc>
        <w:tc>
          <w:tcPr>
            <w:tcW w:w="1255" w:type="dxa"/>
            <w:tcBorders>
              <w:top w:val="dashed" w:sz="4" w:space="0" w:color="auto"/>
            </w:tcBorders>
          </w:tcPr>
          <w:p w14:paraId="58C2A946" w14:textId="68675DE9" w:rsidR="008B3D41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  <w:r w:rsidRPr="00A01D72">
              <w:rPr>
                <w:rFonts w:ascii="Times New Roman" w:hAnsi="Times New Roman" w:cs="Times New Roman"/>
              </w:rPr>
              <w:t>0.33</w:t>
            </w:r>
          </w:p>
        </w:tc>
        <w:tc>
          <w:tcPr>
            <w:tcW w:w="992" w:type="dxa"/>
            <w:tcBorders>
              <w:top w:val="dashed" w:sz="4" w:space="0" w:color="auto"/>
            </w:tcBorders>
          </w:tcPr>
          <w:p w14:paraId="167687AF" w14:textId="48973D49" w:rsidR="008B3D41" w:rsidRPr="00A01D72" w:rsidRDefault="008B3D41" w:rsidP="008B3D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0.96</w:t>
            </w:r>
          </w:p>
        </w:tc>
      </w:tr>
    </w:tbl>
    <w:p w14:paraId="1C714178" w14:textId="061481D4" w:rsidR="00E201BC" w:rsidRDefault="00E201BC" w:rsidP="00E201B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Legend: HDL, high-density lipoprotein; LDL, low-density lipoprotein; eGFR, estimated glomerular filtration rate</w:t>
      </w:r>
      <w:r w:rsidR="00047387">
        <w:rPr>
          <w:rFonts w:ascii="Times New Roman" w:hAnsi="Times New Roman" w:cs="Times New Roman"/>
          <w:sz w:val="20"/>
          <w:szCs w:val="20"/>
        </w:rPr>
        <w:t xml:space="preserve"> in ml/min/1.73m</w:t>
      </w:r>
      <w:r w:rsidR="00047387" w:rsidRPr="00047387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8B3D41">
        <w:rPr>
          <w:rFonts w:ascii="Times New Roman" w:hAnsi="Times New Roman" w:cs="Times New Roman"/>
          <w:sz w:val="20"/>
          <w:szCs w:val="20"/>
        </w:rPr>
        <w:t>; Inter. P, p-value for interaction between eGFR strata and treatment allocation for each outcome in a linear regression model.</w:t>
      </w:r>
    </w:p>
    <w:p w14:paraId="3DF136F8" w14:textId="5BC54D66" w:rsidR="00E201BC" w:rsidRPr="008B3D41" w:rsidRDefault="00E2555D" w:rsidP="008B3D41">
      <w:pPr>
        <w:spacing w:after="0"/>
        <w:rPr>
          <w:rFonts w:ascii="Times New Roman" w:hAnsi="Times New Roman" w:cs="Times New Roman"/>
          <w:sz w:val="20"/>
          <w:szCs w:val="20"/>
        </w:rPr>
      </w:pPr>
      <w:r w:rsidRPr="00325DAA">
        <w:rPr>
          <w:rFonts w:ascii="Times New Roman" w:hAnsi="Times New Roman" w:cs="Times New Roman"/>
          <w:sz w:val="20"/>
          <w:szCs w:val="20"/>
        </w:rPr>
        <w:t>*non-parametric comparisons provide similar results</w:t>
      </w:r>
      <w:r w:rsidR="008B3D41">
        <w:rPr>
          <w:rFonts w:ascii="Times New Roman" w:hAnsi="Times New Roman" w:cs="Times New Roman"/>
          <w:sz w:val="20"/>
          <w:szCs w:val="20"/>
        </w:rPr>
        <w:t>.</w:t>
      </w:r>
    </w:p>
    <w:p w14:paraId="5441D8A5" w14:textId="7D211A50" w:rsidR="00863E84" w:rsidRPr="00325DAA" w:rsidRDefault="00863E84">
      <w:pPr>
        <w:rPr>
          <w:rFonts w:ascii="Times New Roman" w:hAnsi="Times New Roman" w:cs="Times New Roman"/>
          <w:b/>
        </w:rPr>
      </w:pPr>
    </w:p>
    <w:p w14:paraId="79FB703C" w14:textId="3E0DB3B2" w:rsidR="00863E84" w:rsidRPr="00325DAA" w:rsidRDefault="00863E84">
      <w:pPr>
        <w:rPr>
          <w:rFonts w:ascii="Times New Roman" w:hAnsi="Times New Roman" w:cs="Times New Roman"/>
          <w:b/>
        </w:rPr>
      </w:pPr>
    </w:p>
    <w:p w14:paraId="2EB37DEB" w14:textId="36F27A70" w:rsidR="00863E84" w:rsidRPr="00325DAA" w:rsidRDefault="00863E84">
      <w:pPr>
        <w:rPr>
          <w:rFonts w:ascii="Times New Roman" w:hAnsi="Times New Roman" w:cs="Times New Roman"/>
          <w:b/>
        </w:rPr>
      </w:pPr>
    </w:p>
    <w:p w14:paraId="0F4FDAE8" w14:textId="058D9CF3" w:rsidR="00863E84" w:rsidRPr="00325DAA" w:rsidRDefault="00863E84">
      <w:pPr>
        <w:rPr>
          <w:rFonts w:ascii="Times New Roman" w:hAnsi="Times New Roman" w:cs="Times New Roman"/>
          <w:b/>
        </w:rPr>
      </w:pPr>
    </w:p>
    <w:p w14:paraId="24CABF44" w14:textId="111854E5" w:rsidR="00863E84" w:rsidRPr="00325DAA" w:rsidRDefault="00863E84">
      <w:pPr>
        <w:rPr>
          <w:rFonts w:ascii="Times New Roman" w:hAnsi="Times New Roman" w:cs="Times New Roman"/>
          <w:b/>
        </w:rPr>
      </w:pPr>
    </w:p>
    <w:p w14:paraId="6D7D89B7" w14:textId="041917FD" w:rsidR="00863E84" w:rsidRPr="00325DAA" w:rsidRDefault="00863E84">
      <w:pPr>
        <w:rPr>
          <w:rFonts w:ascii="Times New Roman" w:hAnsi="Times New Roman" w:cs="Times New Roman"/>
          <w:b/>
        </w:rPr>
      </w:pPr>
    </w:p>
    <w:p w14:paraId="59F45E7C" w14:textId="0ED9B21A" w:rsidR="00863E84" w:rsidRPr="00325DAA" w:rsidRDefault="00863E84">
      <w:pPr>
        <w:rPr>
          <w:rFonts w:ascii="Times New Roman" w:hAnsi="Times New Roman" w:cs="Times New Roman"/>
          <w:b/>
        </w:rPr>
      </w:pPr>
    </w:p>
    <w:p w14:paraId="176E7A47" w14:textId="216A2C4B" w:rsidR="00863E84" w:rsidRDefault="00917A84" w:rsidP="00863E84">
      <w:pPr>
        <w:spacing w:after="0"/>
        <w:rPr>
          <w:rFonts w:ascii="Times New Roman" w:hAnsi="Times New Roman" w:cs="Times New Roman"/>
        </w:rPr>
      </w:pPr>
      <w:r w:rsidRPr="00917A84">
        <w:rPr>
          <w:rFonts w:ascii="Times New Roman" w:hAnsi="Times New Roman" w:cs="Times New Roman"/>
          <w:color w:val="000000" w:themeColor="text1"/>
          <w:shd w:val="clear" w:color="auto" w:fill="FFFFFF"/>
        </w:rPr>
        <w:lastRenderedPageBreak/>
        <w:t xml:space="preserve">Additional file: </w:t>
      </w:r>
      <w:r w:rsidR="00863E84">
        <w:rPr>
          <w:rFonts w:ascii="Times New Roman" w:hAnsi="Times New Roman" w:cs="Times New Roman"/>
        </w:rPr>
        <w:t xml:space="preserve">Table </w:t>
      </w:r>
      <w:r>
        <w:rPr>
          <w:rFonts w:ascii="Times New Roman" w:hAnsi="Times New Roman" w:cs="Times New Roman"/>
        </w:rPr>
        <w:t>S</w:t>
      </w:r>
      <w:r w:rsidR="000C1253">
        <w:rPr>
          <w:rFonts w:ascii="Times New Roman" w:hAnsi="Times New Roman" w:cs="Times New Roman"/>
        </w:rPr>
        <w:t>3</w:t>
      </w:r>
      <w:r w:rsidR="00863E84">
        <w:rPr>
          <w:rFonts w:ascii="Times New Roman" w:hAnsi="Times New Roman" w:cs="Times New Roman"/>
        </w:rPr>
        <w:t>. Major study end-points: event rates (per 100py) and event rate comparison</w:t>
      </w:r>
    </w:p>
    <w:tbl>
      <w:tblPr>
        <w:tblStyle w:val="TableGrid"/>
        <w:tblW w:w="0" w:type="auto"/>
        <w:tblInd w:w="-714" w:type="dxa"/>
        <w:tblLook w:val="04A0" w:firstRow="1" w:lastRow="0" w:firstColumn="1" w:lastColumn="0" w:noHBand="0" w:noVBand="1"/>
      </w:tblPr>
      <w:tblGrid>
        <w:gridCol w:w="2862"/>
        <w:gridCol w:w="1843"/>
        <w:gridCol w:w="1914"/>
        <w:gridCol w:w="2028"/>
        <w:gridCol w:w="1083"/>
      </w:tblGrid>
      <w:tr w:rsidR="00863E84" w14:paraId="28C086C5" w14:textId="77777777" w:rsidTr="000C1F92">
        <w:tc>
          <w:tcPr>
            <w:tcW w:w="2862" w:type="dxa"/>
            <w:shd w:val="clear" w:color="auto" w:fill="E7E6E6" w:themeFill="background2"/>
          </w:tcPr>
          <w:p w14:paraId="0455B962" w14:textId="77777777" w:rsidR="00863E84" w:rsidRDefault="00863E84" w:rsidP="00720B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End-point</w:t>
            </w:r>
          </w:p>
        </w:tc>
        <w:tc>
          <w:tcPr>
            <w:tcW w:w="1843" w:type="dxa"/>
            <w:shd w:val="clear" w:color="auto" w:fill="E7E6E6" w:themeFill="background2"/>
          </w:tcPr>
          <w:p w14:paraId="67B591EE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Placebo</w:t>
            </w:r>
          </w:p>
        </w:tc>
        <w:tc>
          <w:tcPr>
            <w:tcW w:w="1914" w:type="dxa"/>
            <w:shd w:val="clear" w:color="auto" w:fill="E7E6E6" w:themeFill="background2"/>
          </w:tcPr>
          <w:p w14:paraId="3BAC538B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Alogliptin</w:t>
            </w:r>
          </w:p>
        </w:tc>
        <w:tc>
          <w:tcPr>
            <w:tcW w:w="2028" w:type="dxa"/>
            <w:shd w:val="clear" w:color="auto" w:fill="E7E6E6" w:themeFill="background2"/>
          </w:tcPr>
          <w:p w14:paraId="5D0DCD8B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ARD (95%CI)</w:t>
            </w:r>
          </w:p>
        </w:tc>
        <w:tc>
          <w:tcPr>
            <w:tcW w:w="1083" w:type="dxa"/>
            <w:shd w:val="clear" w:color="auto" w:fill="E7E6E6" w:themeFill="background2"/>
          </w:tcPr>
          <w:p w14:paraId="7593235C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P-value*</w:t>
            </w:r>
          </w:p>
        </w:tc>
      </w:tr>
      <w:tr w:rsidR="00863E84" w14:paraId="5DE07567" w14:textId="77777777" w:rsidTr="009A290C">
        <w:tc>
          <w:tcPr>
            <w:tcW w:w="9730" w:type="dxa"/>
            <w:gridSpan w:val="5"/>
          </w:tcPr>
          <w:p w14:paraId="7CFF0143" w14:textId="312B4B70" w:rsidR="00863E84" w:rsidRPr="00BC0167" w:rsidRDefault="00047387" w:rsidP="00720B4B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eGFR ≥60 stratum</w:t>
            </w:r>
          </w:p>
        </w:tc>
      </w:tr>
      <w:tr w:rsidR="00863E84" w14:paraId="2C13F165" w14:textId="77777777" w:rsidTr="009A290C">
        <w:tc>
          <w:tcPr>
            <w:tcW w:w="2862" w:type="dxa"/>
          </w:tcPr>
          <w:p w14:paraId="0704D93F" w14:textId="77777777" w:rsidR="00863E84" w:rsidRDefault="00863E84" w:rsidP="00720B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Primary end-point</w:t>
            </w:r>
          </w:p>
        </w:tc>
        <w:tc>
          <w:tcPr>
            <w:tcW w:w="1843" w:type="dxa"/>
          </w:tcPr>
          <w:p w14:paraId="600EFDC8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6.5 (5.6-7.4)</w:t>
            </w:r>
          </w:p>
        </w:tc>
        <w:tc>
          <w:tcPr>
            <w:tcW w:w="1914" w:type="dxa"/>
          </w:tcPr>
          <w:p w14:paraId="3A2ACED4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 (4.4-6.1)</w:t>
            </w:r>
          </w:p>
        </w:tc>
        <w:tc>
          <w:tcPr>
            <w:tcW w:w="2028" w:type="dxa"/>
          </w:tcPr>
          <w:p w14:paraId="174D6772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-1.3 (-2.4 to -0.4)</w:t>
            </w:r>
          </w:p>
        </w:tc>
        <w:tc>
          <w:tcPr>
            <w:tcW w:w="1083" w:type="dxa"/>
          </w:tcPr>
          <w:p w14:paraId="0F863E62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0.042</w:t>
            </w:r>
          </w:p>
        </w:tc>
      </w:tr>
      <w:tr w:rsidR="00863E84" w14:paraId="3EFE3B71" w14:textId="77777777" w:rsidTr="009A290C">
        <w:tc>
          <w:tcPr>
            <w:tcW w:w="9730" w:type="dxa"/>
            <w:gridSpan w:val="5"/>
          </w:tcPr>
          <w:p w14:paraId="14208796" w14:textId="77777777" w:rsidR="00863E84" w:rsidRDefault="00863E84" w:rsidP="00720B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Components of the primary end-point</w:t>
            </w:r>
          </w:p>
        </w:tc>
      </w:tr>
      <w:tr w:rsidR="00863E84" w14:paraId="7774DD8F" w14:textId="77777777" w:rsidTr="009A290C">
        <w:tc>
          <w:tcPr>
            <w:tcW w:w="2862" w:type="dxa"/>
            <w:tcBorders>
              <w:bottom w:val="dashed" w:sz="4" w:space="0" w:color="auto"/>
            </w:tcBorders>
          </w:tcPr>
          <w:p w14:paraId="3A3B2F80" w14:textId="77777777" w:rsidR="00863E84" w:rsidRDefault="00863E84" w:rsidP="00720B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Cardiovascular death</w:t>
            </w:r>
          </w:p>
        </w:tc>
        <w:tc>
          <w:tcPr>
            <w:tcW w:w="1843" w:type="dxa"/>
            <w:tcBorders>
              <w:bottom w:val="dashed" w:sz="4" w:space="0" w:color="auto"/>
            </w:tcBorders>
          </w:tcPr>
          <w:p w14:paraId="0B9A05FD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 (1.5-2.5)</w:t>
            </w:r>
          </w:p>
        </w:tc>
        <w:tc>
          <w:tcPr>
            <w:tcW w:w="1914" w:type="dxa"/>
            <w:tcBorders>
              <w:bottom w:val="dashed" w:sz="4" w:space="0" w:color="auto"/>
            </w:tcBorders>
          </w:tcPr>
          <w:p w14:paraId="2EE46F23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 (0.8-1.62)</w:t>
            </w:r>
          </w:p>
        </w:tc>
        <w:tc>
          <w:tcPr>
            <w:tcW w:w="2028" w:type="dxa"/>
            <w:tcBorders>
              <w:bottom w:val="dashed" w:sz="4" w:space="0" w:color="auto"/>
            </w:tcBorders>
          </w:tcPr>
          <w:p w14:paraId="0C885C59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-0.7 (-1.4 to -0.1)</w:t>
            </w:r>
          </w:p>
        </w:tc>
        <w:tc>
          <w:tcPr>
            <w:tcW w:w="1083" w:type="dxa"/>
            <w:tcBorders>
              <w:bottom w:val="dashed" w:sz="4" w:space="0" w:color="auto"/>
            </w:tcBorders>
          </w:tcPr>
          <w:p w14:paraId="664B7282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0.018</w:t>
            </w:r>
          </w:p>
        </w:tc>
      </w:tr>
      <w:tr w:rsidR="00863E84" w14:paraId="35EAD724" w14:textId="77777777" w:rsidTr="009A290C">
        <w:tc>
          <w:tcPr>
            <w:tcW w:w="2862" w:type="dxa"/>
            <w:tcBorders>
              <w:top w:val="dashed" w:sz="4" w:space="0" w:color="auto"/>
              <w:bottom w:val="dashed" w:sz="4" w:space="0" w:color="auto"/>
            </w:tcBorders>
          </w:tcPr>
          <w:p w14:paraId="5964AC36" w14:textId="77777777" w:rsidR="00863E84" w:rsidRDefault="00863E84" w:rsidP="00720B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Non-fatal MI</w:t>
            </w:r>
          </w:p>
        </w:tc>
        <w:tc>
          <w:tcPr>
            <w:tcW w:w="1843" w:type="dxa"/>
            <w:tcBorders>
              <w:top w:val="dashed" w:sz="4" w:space="0" w:color="auto"/>
              <w:bottom w:val="dashed" w:sz="4" w:space="0" w:color="auto"/>
            </w:tcBorders>
          </w:tcPr>
          <w:p w14:paraId="062F77CD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3.8 (3.1-4.5)</w:t>
            </w:r>
          </w:p>
        </w:tc>
        <w:tc>
          <w:tcPr>
            <w:tcW w:w="1914" w:type="dxa"/>
            <w:tcBorders>
              <w:top w:val="dashed" w:sz="4" w:space="0" w:color="auto"/>
              <w:bottom w:val="dashed" w:sz="4" w:space="0" w:color="auto"/>
            </w:tcBorders>
          </w:tcPr>
          <w:p w14:paraId="6613A154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 (2.7-4.0)</w:t>
            </w:r>
          </w:p>
        </w:tc>
        <w:tc>
          <w:tcPr>
            <w:tcW w:w="2028" w:type="dxa"/>
            <w:tcBorders>
              <w:top w:val="dashed" w:sz="4" w:space="0" w:color="auto"/>
              <w:bottom w:val="dashed" w:sz="4" w:space="0" w:color="auto"/>
            </w:tcBorders>
          </w:tcPr>
          <w:p w14:paraId="1A20F3A7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-0.5 (-1.4 to +0.4)</w:t>
            </w:r>
          </w:p>
        </w:tc>
        <w:tc>
          <w:tcPr>
            <w:tcW w:w="1083" w:type="dxa"/>
            <w:tcBorders>
              <w:top w:val="dashed" w:sz="4" w:space="0" w:color="auto"/>
              <w:bottom w:val="dashed" w:sz="4" w:space="0" w:color="auto"/>
            </w:tcBorders>
          </w:tcPr>
          <w:p w14:paraId="7D3002DD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0.27</w:t>
            </w:r>
          </w:p>
        </w:tc>
      </w:tr>
      <w:tr w:rsidR="00863E84" w14:paraId="75897C93" w14:textId="77777777" w:rsidTr="009A290C">
        <w:tc>
          <w:tcPr>
            <w:tcW w:w="2862" w:type="dxa"/>
            <w:tcBorders>
              <w:top w:val="dashed" w:sz="4" w:space="0" w:color="auto"/>
            </w:tcBorders>
          </w:tcPr>
          <w:p w14:paraId="0D4C477D" w14:textId="77777777" w:rsidR="00863E84" w:rsidRDefault="00863E84" w:rsidP="00720B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Non-fatal stroke</w:t>
            </w:r>
          </w:p>
        </w:tc>
        <w:tc>
          <w:tcPr>
            <w:tcW w:w="1843" w:type="dxa"/>
            <w:tcBorders>
              <w:top w:val="dashed" w:sz="4" w:space="0" w:color="auto"/>
            </w:tcBorders>
          </w:tcPr>
          <w:p w14:paraId="425F3DDB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 (0.4-1.0)</w:t>
            </w:r>
          </w:p>
        </w:tc>
        <w:tc>
          <w:tcPr>
            <w:tcW w:w="1914" w:type="dxa"/>
            <w:tcBorders>
              <w:top w:val="dashed" w:sz="4" w:space="0" w:color="auto"/>
            </w:tcBorders>
          </w:tcPr>
          <w:p w14:paraId="5AD4E448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 (0.4-1.0)</w:t>
            </w:r>
          </w:p>
        </w:tc>
        <w:tc>
          <w:tcPr>
            <w:tcW w:w="2028" w:type="dxa"/>
            <w:tcBorders>
              <w:top w:val="dashed" w:sz="4" w:space="0" w:color="auto"/>
            </w:tcBorders>
          </w:tcPr>
          <w:p w14:paraId="3446834F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+0.1 (-0.3 to +0.5)</w:t>
            </w:r>
          </w:p>
        </w:tc>
        <w:tc>
          <w:tcPr>
            <w:tcW w:w="1083" w:type="dxa"/>
            <w:tcBorders>
              <w:top w:val="dashed" w:sz="4" w:space="0" w:color="auto"/>
            </w:tcBorders>
          </w:tcPr>
          <w:p w14:paraId="10284FC9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0.78</w:t>
            </w:r>
          </w:p>
        </w:tc>
      </w:tr>
      <w:tr w:rsidR="00863E84" w14:paraId="1E3B9A6C" w14:textId="77777777" w:rsidTr="009A290C">
        <w:tc>
          <w:tcPr>
            <w:tcW w:w="2862" w:type="dxa"/>
          </w:tcPr>
          <w:p w14:paraId="367D1A33" w14:textId="77777777" w:rsidR="00863E84" w:rsidRDefault="00863E84" w:rsidP="00720B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Secondary end-point</w:t>
            </w:r>
          </w:p>
        </w:tc>
        <w:tc>
          <w:tcPr>
            <w:tcW w:w="1843" w:type="dxa"/>
          </w:tcPr>
          <w:p w14:paraId="7862E7AC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7.7 (6.8-8.8)</w:t>
            </w:r>
          </w:p>
        </w:tc>
        <w:tc>
          <w:tcPr>
            <w:tcW w:w="1914" w:type="dxa"/>
          </w:tcPr>
          <w:p w14:paraId="055EA6D3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6.3 (5.5-7.3)</w:t>
            </w:r>
          </w:p>
        </w:tc>
        <w:tc>
          <w:tcPr>
            <w:tcW w:w="2028" w:type="dxa"/>
          </w:tcPr>
          <w:p w14:paraId="1B32B184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-1.4 (-2.8 to -0.1)</w:t>
            </w:r>
          </w:p>
        </w:tc>
        <w:tc>
          <w:tcPr>
            <w:tcW w:w="1083" w:type="dxa"/>
          </w:tcPr>
          <w:p w14:paraId="02D0C5A9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0.042</w:t>
            </w:r>
          </w:p>
        </w:tc>
      </w:tr>
      <w:tr w:rsidR="00863E84" w14:paraId="782178F5" w14:textId="77777777" w:rsidTr="009A290C">
        <w:tc>
          <w:tcPr>
            <w:tcW w:w="2862" w:type="dxa"/>
          </w:tcPr>
          <w:p w14:paraId="6F9FD349" w14:textId="77777777" w:rsidR="00863E84" w:rsidRDefault="00863E84" w:rsidP="00720B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All-cause death</w:t>
            </w:r>
          </w:p>
        </w:tc>
        <w:tc>
          <w:tcPr>
            <w:tcW w:w="1843" w:type="dxa"/>
          </w:tcPr>
          <w:p w14:paraId="6179953F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2.9 (2.3-3.5)</w:t>
            </w:r>
          </w:p>
        </w:tc>
        <w:tc>
          <w:tcPr>
            <w:tcW w:w="1914" w:type="dxa"/>
          </w:tcPr>
          <w:p w14:paraId="105F8A4D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 (1.9-2.9)</w:t>
            </w:r>
          </w:p>
        </w:tc>
        <w:tc>
          <w:tcPr>
            <w:tcW w:w="2028" w:type="dxa"/>
          </w:tcPr>
          <w:p w14:paraId="3C495B7A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-0.5 (-1.3 to +0.3)</w:t>
            </w:r>
          </w:p>
        </w:tc>
        <w:tc>
          <w:tcPr>
            <w:tcW w:w="1083" w:type="dxa"/>
          </w:tcPr>
          <w:p w14:paraId="6547374D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0.22</w:t>
            </w:r>
          </w:p>
        </w:tc>
      </w:tr>
      <w:tr w:rsidR="00863E84" w14:paraId="34A5EB9D" w14:textId="77777777" w:rsidTr="009A290C">
        <w:tc>
          <w:tcPr>
            <w:tcW w:w="2862" w:type="dxa"/>
          </w:tcPr>
          <w:p w14:paraId="372A561A" w14:textId="77777777" w:rsidR="00863E84" w:rsidRDefault="00863E84" w:rsidP="00720B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All cardiovascular deaths</w:t>
            </w:r>
          </w:p>
        </w:tc>
        <w:tc>
          <w:tcPr>
            <w:tcW w:w="1843" w:type="dxa"/>
          </w:tcPr>
          <w:p w14:paraId="6E35EA1A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 (1.8-2.9)</w:t>
            </w:r>
          </w:p>
        </w:tc>
        <w:tc>
          <w:tcPr>
            <w:tcW w:w="1914" w:type="dxa"/>
          </w:tcPr>
          <w:p w14:paraId="2562CC4D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 (1.0-1.9)</w:t>
            </w:r>
          </w:p>
        </w:tc>
        <w:tc>
          <w:tcPr>
            <w:tcW w:w="2028" w:type="dxa"/>
          </w:tcPr>
          <w:p w14:paraId="5A446C54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-0.9 (-1.6 to -0.2)</w:t>
            </w:r>
          </w:p>
        </w:tc>
        <w:tc>
          <w:tcPr>
            <w:tcW w:w="1083" w:type="dxa"/>
          </w:tcPr>
          <w:p w14:paraId="0DFCC1DD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0.008</w:t>
            </w:r>
          </w:p>
        </w:tc>
      </w:tr>
      <w:tr w:rsidR="00863E84" w14:paraId="5FED42CD" w14:textId="77777777" w:rsidTr="009A290C">
        <w:tc>
          <w:tcPr>
            <w:tcW w:w="2862" w:type="dxa"/>
          </w:tcPr>
          <w:p w14:paraId="5C4CC5F1" w14:textId="77777777" w:rsidR="00863E84" w:rsidRDefault="00863E84" w:rsidP="00720B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Heart failure hospitalization</w:t>
            </w:r>
          </w:p>
        </w:tc>
        <w:tc>
          <w:tcPr>
            <w:tcW w:w="1843" w:type="dxa"/>
          </w:tcPr>
          <w:p w14:paraId="08529B93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 (1.0-1.9)</w:t>
            </w:r>
          </w:p>
        </w:tc>
        <w:tc>
          <w:tcPr>
            <w:tcW w:w="1914" w:type="dxa"/>
          </w:tcPr>
          <w:p w14:paraId="642714E4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 (1.1-1.9)</w:t>
            </w:r>
          </w:p>
        </w:tc>
        <w:tc>
          <w:tcPr>
            <w:tcW w:w="2028" w:type="dxa"/>
          </w:tcPr>
          <w:p w14:paraId="4A595B66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-0.01 (-0.5 to +0.6)</w:t>
            </w:r>
          </w:p>
        </w:tc>
        <w:tc>
          <w:tcPr>
            <w:tcW w:w="1083" w:type="dxa"/>
          </w:tcPr>
          <w:p w14:paraId="61143976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0.95</w:t>
            </w:r>
          </w:p>
        </w:tc>
      </w:tr>
      <w:tr w:rsidR="00863E84" w14:paraId="2B67C18E" w14:textId="77777777" w:rsidTr="009A290C">
        <w:tc>
          <w:tcPr>
            <w:tcW w:w="9730" w:type="dxa"/>
            <w:gridSpan w:val="5"/>
          </w:tcPr>
          <w:p w14:paraId="2C2891A2" w14:textId="0A2BC07A" w:rsidR="00863E84" w:rsidRPr="00BC0167" w:rsidRDefault="00047387" w:rsidP="00720B4B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eGFR &lt;60 stratum</w:t>
            </w:r>
          </w:p>
        </w:tc>
      </w:tr>
      <w:tr w:rsidR="00863E84" w14:paraId="45E95582" w14:textId="77777777" w:rsidTr="009A290C">
        <w:tc>
          <w:tcPr>
            <w:tcW w:w="2862" w:type="dxa"/>
          </w:tcPr>
          <w:p w14:paraId="467925EC" w14:textId="77777777" w:rsidR="00863E84" w:rsidRDefault="00863E84" w:rsidP="00720B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Primary end-point</w:t>
            </w:r>
          </w:p>
        </w:tc>
        <w:tc>
          <w:tcPr>
            <w:tcW w:w="1843" w:type="dxa"/>
          </w:tcPr>
          <w:p w14:paraId="30B0B78F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 (10.2-14.5)</w:t>
            </w:r>
          </w:p>
        </w:tc>
        <w:tc>
          <w:tcPr>
            <w:tcW w:w="1914" w:type="dxa"/>
          </w:tcPr>
          <w:p w14:paraId="067EC736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14.6 (12.5-17.2)</w:t>
            </w:r>
          </w:p>
        </w:tc>
        <w:tc>
          <w:tcPr>
            <w:tcW w:w="2028" w:type="dxa"/>
          </w:tcPr>
          <w:p w14:paraId="48AD296D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+2.5 (-0.7 to +5.7)</w:t>
            </w:r>
          </w:p>
        </w:tc>
        <w:tc>
          <w:tcPr>
            <w:tcW w:w="1083" w:type="dxa"/>
          </w:tcPr>
          <w:p w14:paraId="361B0707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0.13</w:t>
            </w:r>
          </w:p>
        </w:tc>
      </w:tr>
      <w:tr w:rsidR="00863E84" w14:paraId="56A00D7E" w14:textId="77777777" w:rsidTr="009A290C">
        <w:tc>
          <w:tcPr>
            <w:tcW w:w="9730" w:type="dxa"/>
            <w:gridSpan w:val="5"/>
          </w:tcPr>
          <w:p w14:paraId="23823E62" w14:textId="77777777" w:rsidR="00863E84" w:rsidRDefault="00863E84" w:rsidP="00720B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Components of the primary end-point</w:t>
            </w:r>
          </w:p>
        </w:tc>
      </w:tr>
      <w:tr w:rsidR="00863E84" w14:paraId="3F99D644" w14:textId="77777777" w:rsidTr="009A290C">
        <w:tc>
          <w:tcPr>
            <w:tcW w:w="2862" w:type="dxa"/>
            <w:tcBorders>
              <w:bottom w:val="dashed" w:sz="4" w:space="0" w:color="auto"/>
            </w:tcBorders>
          </w:tcPr>
          <w:p w14:paraId="55327716" w14:textId="77777777" w:rsidR="00863E84" w:rsidRDefault="00863E84" w:rsidP="00720B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Cardiovascular death</w:t>
            </w:r>
          </w:p>
        </w:tc>
        <w:tc>
          <w:tcPr>
            <w:tcW w:w="1843" w:type="dxa"/>
            <w:tcBorders>
              <w:bottom w:val="dashed" w:sz="4" w:space="0" w:color="auto"/>
            </w:tcBorders>
          </w:tcPr>
          <w:p w14:paraId="0C0F5871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4.7 (3.5-6.1)</w:t>
            </w:r>
          </w:p>
        </w:tc>
        <w:tc>
          <w:tcPr>
            <w:tcW w:w="1914" w:type="dxa"/>
            <w:tcBorders>
              <w:bottom w:val="dashed" w:sz="4" w:space="0" w:color="auto"/>
            </w:tcBorders>
          </w:tcPr>
          <w:p w14:paraId="43C0AB89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4.7 (3.6-6.2)</w:t>
            </w:r>
          </w:p>
        </w:tc>
        <w:tc>
          <w:tcPr>
            <w:tcW w:w="2028" w:type="dxa"/>
            <w:tcBorders>
              <w:bottom w:val="dashed" w:sz="4" w:space="0" w:color="auto"/>
            </w:tcBorders>
          </w:tcPr>
          <w:p w14:paraId="5181815B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+0.1 (-1.8 to +1.9)</w:t>
            </w:r>
          </w:p>
        </w:tc>
        <w:tc>
          <w:tcPr>
            <w:tcW w:w="1083" w:type="dxa"/>
            <w:tcBorders>
              <w:bottom w:val="dashed" w:sz="4" w:space="0" w:color="auto"/>
            </w:tcBorders>
          </w:tcPr>
          <w:p w14:paraId="704C710C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0.95</w:t>
            </w:r>
          </w:p>
        </w:tc>
      </w:tr>
      <w:tr w:rsidR="00863E84" w14:paraId="4B43836B" w14:textId="77777777" w:rsidTr="009A290C">
        <w:tc>
          <w:tcPr>
            <w:tcW w:w="2862" w:type="dxa"/>
            <w:tcBorders>
              <w:top w:val="dashed" w:sz="4" w:space="0" w:color="auto"/>
              <w:bottom w:val="dashed" w:sz="4" w:space="0" w:color="auto"/>
            </w:tcBorders>
          </w:tcPr>
          <w:p w14:paraId="0BBDC0C1" w14:textId="77777777" w:rsidR="00863E84" w:rsidRDefault="00863E84" w:rsidP="00720B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Non-fatal MI</w:t>
            </w:r>
          </w:p>
        </w:tc>
        <w:tc>
          <w:tcPr>
            <w:tcW w:w="1843" w:type="dxa"/>
            <w:tcBorders>
              <w:top w:val="dashed" w:sz="4" w:space="0" w:color="auto"/>
              <w:bottom w:val="dashed" w:sz="4" w:space="0" w:color="auto"/>
            </w:tcBorders>
          </w:tcPr>
          <w:p w14:paraId="09985B9F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5.8 (4.5-7.5)</w:t>
            </w:r>
          </w:p>
        </w:tc>
        <w:tc>
          <w:tcPr>
            <w:tcW w:w="1914" w:type="dxa"/>
            <w:tcBorders>
              <w:top w:val="dashed" w:sz="4" w:space="0" w:color="auto"/>
              <w:bottom w:val="dashed" w:sz="4" w:space="0" w:color="auto"/>
            </w:tcBorders>
          </w:tcPr>
          <w:p w14:paraId="34FF9C62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8.6 (7.0-10.6)</w:t>
            </w:r>
          </w:p>
        </w:tc>
        <w:tc>
          <w:tcPr>
            <w:tcW w:w="2028" w:type="dxa"/>
            <w:tcBorders>
              <w:top w:val="dashed" w:sz="4" w:space="0" w:color="auto"/>
              <w:bottom w:val="dashed" w:sz="4" w:space="0" w:color="auto"/>
            </w:tcBorders>
          </w:tcPr>
          <w:p w14:paraId="4D1F293A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+2.8 (+0.5 to +5.1)</w:t>
            </w:r>
          </w:p>
        </w:tc>
        <w:tc>
          <w:tcPr>
            <w:tcW w:w="1083" w:type="dxa"/>
            <w:tcBorders>
              <w:top w:val="dashed" w:sz="4" w:space="0" w:color="auto"/>
              <w:bottom w:val="dashed" w:sz="4" w:space="0" w:color="auto"/>
            </w:tcBorders>
          </w:tcPr>
          <w:p w14:paraId="3F7D76CE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0.017</w:t>
            </w:r>
          </w:p>
        </w:tc>
      </w:tr>
      <w:tr w:rsidR="00863E84" w14:paraId="722BD155" w14:textId="77777777" w:rsidTr="009A290C">
        <w:tc>
          <w:tcPr>
            <w:tcW w:w="2862" w:type="dxa"/>
            <w:tcBorders>
              <w:top w:val="dashed" w:sz="4" w:space="0" w:color="auto"/>
            </w:tcBorders>
          </w:tcPr>
          <w:p w14:paraId="78157DC1" w14:textId="77777777" w:rsidR="00863E84" w:rsidRDefault="00863E84" w:rsidP="00720B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Non-fatal stroke</w:t>
            </w:r>
          </w:p>
        </w:tc>
        <w:tc>
          <w:tcPr>
            <w:tcW w:w="1843" w:type="dxa"/>
            <w:tcBorders>
              <w:top w:val="dashed" w:sz="4" w:space="0" w:color="auto"/>
            </w:tcBorders>
          </w:tcPr>
          <w:p w14:paraId="6B8645CE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 (0.7-2.1)</w:t>
            </w:r>
          </w:p>
        </w:tc>
        <w:tc>
          <w:tcPr>
            <w:tcW w:w="1914" w:type="dxa"/>
            <w:tcBorders>
              <w:top w:val="dashed" w:sz="4" w:space="0" w:color="auto"/>
            </w:tcBorders>
          </w:tcPr>
          <w:p w14:paraId="1930D0DF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 (0.4-1.5)</w:t>
            </w:r>
          </w:p>
        </w:tc>
        <w:tc>
          <w:tcPr>
            <w:tcW w:w="2028" w:type="dxa"/>
            <w:tcBorders>
              <w:top w:val="dashed" w:sz="4" w:space="0" w:color="auto"/>
            </w:tcBorders>
          </w:tcPr>
          <w:p w14:paraId="00C9B72F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-0.5 (-1.3 to +0.4)</w:t>
            </w:r>
          </w:p>
        </w:tc>
        <w:tc>
          <w:tcPr>
            <w:tcW w:w="1083" w:type="dxa"/>
            <w:tcBorders>
              <w:top w:val="dashed" w:sz="4" w:space="0" w:color="auto"/>
            </w:tcBorders>
          </w:tcPr>
          <w:p w14:paraId="55853414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0.28</w:t>
            </w:r>
          </w:p>
        </w:tc>
      </w:tr>
      <w:tr w:rsidR="00863E84" w14:paraId="3A66EDA4" w14:textId="77777777" w:rsidTr="009A290C">
        <w:tc>
          <w:tcPr>
            <w:tcW w:w="2862" w:type="dxa"/>
          </w:tcPr>
          <w:p w14:paraId="160AAF08" w14:textId="77777777" w:rsidR="00863E84" w:rsidRDefault="00863E84" w:rsidP="00720B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Secondary end-point</w:t>
            </w:r>
          </w:p>
        </w:tc>
        <w:tc>
          <w:tcPr>
            <w:tcW w:w="1843" w:type="dxa"/>
          </w:tcPr>
          <w:p w14:paraId="32E970D7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13.2 (11.1-15.6)</w:t>
            </w:r>
          </w:p>
        </w:tc>
        <w:tc>
          <w:tcPr>
            <w:tcW w:w="1914" w:type="dxa"/>
          </w:tcPr>
          <w:p w14:paraId="409AC504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15.5 (13.2-18.1)</w:t>
            </w:r>
          </w:p>
        </w:tc>
        <w:tc>
          <w:tcPr>
            <w:tcW w:w="2028" w:type="dxa"/>
          </w:tcPr>
          <w:p w14:paraId="0C850D49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+2.3 (-0.9 to + 5.6)</w:t>
            </w:r>
          </w:p>
        </w:tc>
        <w:tc>
          <w:tcPr>
            <w:tcW w:w="1083" w:type="dxa"/>
          </w:tcPr>
          <w:p w14:paraId="675B7366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0.17</w:t>
            </w:r>
          </w:p>
        </w:tc>
      </w:tr>
      <w:tr w:rsidR="00863E84" w14:paraId="07F07756" w14:textId="77777777" w:rsidTr="009A290C">
        <w:tc>
          <w:tcPr>
            <w:tcW w:w="2862" w:type="dxa"/>
          </w:tcPr>
          <w:p w14:paraId="19B78166" w14:textId="77777777" w:rsidR="00863E84" w:rsidRDefault="00863E84" w:rsidP="00720B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All-cause death</w:t>
            </w:r>
          </w:p>
        </w:tc>
        <w:tc>
          <w:tcPr>
            <w:tcW w:w="1843" w:type="dxa"/>
          </w:tcPr>
          <w:p w14:paraId="2FEBF136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7.7 (6.2-9.5)</w:t>
            </w:r>
          </w:p>
        </w:tc>
        <w:tc>
          <w:tcPr>
            <w:tcW w:w="1914" w:type="dxa"/>
          </w:tcPr>
          <w:p w14:paraId="09915F37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7.2 (5.7-8.9)</w:t>
            </w:r>
          </w:p>
        </w:tc>
        <w:tc>
          <w:tcPr>
            <w:tcW w:w="2028" w:type="dxa"/>
          </w:tcPr>
          <w:p w14:paraId="28FE761B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-0.5 (-2.7 to +1.8)</w:t>
            </w:r>
          </w:p>
        </w:tc>
        <w:tc>
          <w:tcPr>
            <w:tcW w:w="1083" w:type="dxa"/>
          </w:tcPr>
          <w:p w14:paraId="4505BB55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0.66</w:t>
            </w:r>
          </w:p>
        </w:tc>
      </w:tr>
      <w:tr w:rsidR="00863E84" w14:paraId="27FD798F" w14:textId="77777777" w:rsidTr="009A290C">
        <w:tc>
          <w:tcPr>
            <w:tcW w:w="2862" w:type="dxa"/>
          </w:tcPr>
          <w:p w14:paraId="2F1ECE59" w14:textId="77777777" w:rsidR="00863E84" w:rsidRDefault="00863E84" w:rsidP="00720B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All cardiovascular deaths</w:t>
            </w:r>
          </w:p>
        </w:tc>
        <w:tc>
          <w:tcPr>
            <w:tcW w:w="1843" w:type="dxa"/>
          </w:tcPr>
          <w:p w14:paraId="4BDEF756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5.3 (4.1-6.8)</w:t>
            </w:r>
          </w:p>
        </w:tc>
        <w:tc>
          <w:tcPr>
            <w:tcW w:w="1914" w:type="dxa"/>
          </w:tcPr>
          <w:p w14:paraId="43C37143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 (4.9-7.8)</w:t>
            </w:r>
          </w:p>
        </w:tc>
        <w:tc>
          <w:tcPr>
            <w:tcW w:w="2028" w:type="dxa"/>
          </w:tcPr>
          <w:p w14:paraId="3BDCFB12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+0.9 (-1.1 to +2.3)</w:t>
            </w:r>
          </w:p>
        </w:tc>
        <w:tc>
          <w:tcPr>
            <w:tcW w:w="1083" w:type="dxa"/>
          </w:tcPr>
          <w:p w14:paraId="2798B250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0.40</w:t>
            </w:r>
          </w:p>
        </w:tc>
      </w:tr>
      <w:tr w:rsidR="00863E84" w14:paraId="7A649F9C" w14:textId="77777777" w:rsidTr="009A290C">
        <w:tc>
          <w:tcPr>
            <w:tcW w:w="2862" w:type="dxa"/>
          </w:tcPr>
          <w:p w14:paraId="422D3C44" w14:textId="77777777" w:rsidR="00863E84" w:rsidRDefault="00863E84" w:rsidP="00720B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Heart failure hospitalization</w:t>
            </w:r>
          </w:p>
        </w:tc>
        <w:tc>
          <w:tcPr>
            <w:tcW w:w="1843" w:type="dxa"/>
          </w:tcPr>
          <w:p w14:paraId="5C6DC3F5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4.4 (3.3-5.8)</w:t>
            </w:r>
          </w:p>
        </w:tc>
        <w:tc>
          <w:tcPr>
            <w:tcW w:w="1914" w:type="dxa"/>
          </w:tcPr>
          <w:p w14:paraId="7A03843D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5.9 (4.6-7.6)</w:t>
            </w:r>
          </w:p>
        </w:tc>
        <w:tc>
          <w:tcPr>
            <w:tcW w:w="2028" w:type="dxa"/>
          </w:tcPr>
          <w:p w14:paraId="73F50A20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+1.6 (-0.3 to +3.5)</w:t>
            </w:r>
          </w:p>
        </w:tc>
        <w:tc>
          <w:tcPr>
            <w:tcW w:w="1083" w:type="dxa"/>
          </w:tcPr>
          <w:p w14:paraId="1A92521B" w14:textId="77777777" w:rsidR="00863E84" w:rsidRDefault="00863E84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0.12</w:t>
            </w:r>
          </w:p>
        </w:tc>
      </w:tr>
    </w:tbl>
    <w:p w14:paraId="014C20A8" w14:textId="77777777" w:rsidR="00863E84" w:rsidRDefault="00863E84" w:rsidP="00863E8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*P-values for interaction, as follows:</w:t>
      </w:r>
    </w:p>
    <w:p w14:paraId="608D7F9B" w14:textId="77777777" w:rsidR="00863E84" w:rsidRPr="00EB5745" w:rsidRDefault="00863E84" w:rsidP="00863E8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Pr="00EB5745">
        <w:rPr>
          <w:rFonts w:ascii="Times New Roman" w:hAnsi="Times New Roman" w:cs="Times New Roman"/>
          <w:sz w:val="20"/>
          <w:szCs w:val="20"/>
        </w:rPr>
        <w:t xml:space="preserve">Primary outcome: treatment allocation (alogliptin or placebo) * eGFR stratum, interaction P =0.018 </w:t>
      </w:r>
    </w:p>
    <w:p w14:paraId="2F654E74" w14:textId="77777777" w:rsidR="00863E84" w:rsidRPr="00EB5745" w:rsidRDefault="00863E84" w:rsidP="00863E8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Pr="00EB5745">
        <w:rPr>
          <w:rFonts w:ascii="Times New Roman" w:hAnsi="Times New Roman" w:cs="Times New Roman"/>
          <w:sz w:val="20"/>
          <w:szCs w:val="20"/>
        </w:rPr>
        <w:t xml:space="preserve">Cardiovascular death: treatment allocation (alogliptin or placebo) * eGFR stratum, interaction P =0.076 </w:t>
      </w:r>
    </w:p>
    <w:p w14:paraId="5C7F81B8" w14:textId="77777777" w:rsidR="00863E84" w:rsidRPr="00EB5745" w:rsidRDefault="00863E84" w:rsidP="00863E8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Pr="00EB5745">
        <w:rPr>
          <w:rFonts w:ascii="Times New Roman" w:hAnsi="Times New Roman" w:cs="Times New Roman"/>
          <w:sz w:val="20"/>
          <w:szCs w:val="20"/>
        </w:rPr>
        <w:t>Non-fatal MI: treatment allocation (alogliptin or placebo) * eGFR stratum, interaction P =0.016</w:t>
      </w:r>
    </w:p>
    <w:p w14:paraId="22A057EC" w14:textId="77777777" w:rsidR="00863E84" w:rsidRPr="00EB5745" w:rsidRDefault="00863E84" w:rsidP="00863E8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Pr="00EB5745">
        <w:rPr>
          <w:rFonts w:ascii="Times New Roman" w:hAnsi="Times New Roman" w:cs="Times New Roman"/>
          <w:sz w:val="20"/>
          <w:szCs w:val="20"/>
        </w:rPr>
        <w:t xml:space="preserve">Non-fatal stroke: treatment allocation (alogliptin or placebo) * eGFR stratum, interaction P =0.29 </w:t>
      </w:r>
    </w:p>
    <w:p w14:paraId="7C59B7AC" w14:textId="77777777" w:rsidR="00863E84" w:rsidRPr="00EB5745" w:rsidRDefault="00863E84" w:rsidP="00863E8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Pr="00EB5745">
        <w:rPr>
          <w:rFonts w:ascii="Times New Roman" w:hAnsi="Times New Roman" w:cs="Times New Roman"/>
          <w:sz w:val="20"/>
          <w:szCs w:val="20"/>
        </w:rPr>
        <w:t>Secondary end-point: treatment allocation (alogliptin or placebo) * eGFR stratum, interaction P =0.028</w:t>
      </w:r>
    </w:p>
    <w:p w14:paraId="18E83181" w14:textId="77777777" w:rsidR="00863E84" w:rsidRPr="00EB5745" w:rsidRDefault="00863E84" w:rsidP="00863E8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Pr="00EB5745">
        <w:rPr>
          <w:rFonts w:ascii="Times New Roman" w:hAnsi="Times New Roman" w:cs="Times New Roman"/>
          <w:sz w:val="20"/>
          <w:szCs w:val="20"/>
        </w:rPr>
        <w:t xml:space="preserve">All-cause death: treatment allocation (alogliptin or placebo) * eGFR stratum, interaction P =0.57 </w:t>
      </w:r>
    </w:p>
    <w:p w14:paraId="1EBFEA9F" w14:textId="77777777" w:rsidR="00863E84" w:rsidRPr="00EB5745" w:rsidRDefault="00863E84" w:rsidP="00863E8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Pr="00EB5745">
        <w:rPr>
          <w:rFonts w:ascii="Times New Roman" w:hAnsi="Times New Roman" w:cs="Times New Roman"/>
          <w:sz w:val="20"/>
          <w:szCs w:val="20"/>
        </w:rPr>
        <w:t xml:space="preserve">All cardiovascular deaths: treatment allocation (alogliptin or placebo) * eGFR stratum, interaction P =0.012 </w:t>
      </w:r>
    </w:p>
    <w:p w14:paraId="4398978D" w14:textId="77777777" w:rsidR="00863E84" w:rsidRPr="00EB5745" w:rsidRDefault="00863E84" w:rsidP="00863E8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Pr="00EB5745">
        <w:rPr>
          <w:rFonts w:ascii="Times New Roman" w:hAnsi="Times New Roman" w:cs="Times New Roman"/>
          <w:sz w:val="20"/>
          <w:szCs w:val="20"/>
        </w:rPr>
        <w:t>Heart failure hospitalization: treatment allocation (alogliptin or placebo) * eGFR stratum, interaction P =0.33</w:t>
      </w:r>
    </w:p>
    <w:p w14:paraId="4FFAC221" w14:textId="77777777" w:rsidR="00863E84" w:rsidRPr="00EB5745" w:rsidRDefault="00863E84" w:rsidP="00863E8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B5745">
        <w:rPr>
          <w:rFonts w:ascii="Times New Roman" w:hAnsi="Times New Roman" w:cs="Times New Roman"/>
          <w:sz w:val="20"/>
          <w:szCs w:val="20"/>
        </w:rPr>
        <w:t>The primary end-point was a composite of cardiovascular death, non-fatal MI and non-fatal stroke</w:t>
      </w:r>
    </w:p>
    <w:p w14:paraId="61F657E2" w14:textId="77777777" w:rsidR="00863E84" w:rsidRPr="00EB5745" w:rsidRDefault="00863E84" w:rsidP="00863E8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B5745">
        <w:rPr>
          <w:rFonts w:ascii="Times New Roman" w:hAnsi="Times New Roman" w:cs="Times New Roman"/>
          <w:sz w:val="20"/>
          <w:szCs w:val="20"/>
        </w:rPr>
        <w:t>The secondary end point was a composite of death from cardiovascular causes, nonfatal myocardial infarction, nonfatal</w:t>
      </w:r>
    </w:p>
    <w:p w14:paraId="42966885" w14:textId="77777777" w:rsidR="00863E84" w:rsidRPr="00EB5745" w:rsidRDefault="00863E84" w:rsidP="00863E8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B5745">
        <w:rPr>
          <w:rFonts w:ascii="Times New Roman" w:hAnsi="Times New Roman" w:cs="Times New Roman"/>
          <w:sz w:val="20"/>
          <w:szCs w:val="20"/>
        </w:rPr>
        <w:t>stroke, or urgent revascularization due to unstable angina within 24 hours after hospital admission.</w:t>
      </w:r>
    </w:p>
    <w:p w14:paraId="1F3493FB" w14:textId="7ED2E526" w:rsidR="00863E84" w:rsidRDefault="00863E84" w:rsidP="00863E8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B5745">
        <w:rPr>
          <w:rFonts w:ascii="Times New Roman" w:hAnsi="Times New Roman" w:cs="Times New Roman"/>
          <w:sz w:val="20"/>
          <w:szCs w:val="20"/>
        </w:rPr>
        <w:t>Legend: MI, myocardial infarction</w:t>
      </w:r>
      <w:r w:rsidR="00385BD4">
        <w:rPr>
          <w:rFonts w:ascii="Times New Roman" w:hAnsi="Times New Roman" w:cs="Times New Roman"/>
          <w:sz w:val="20"/>
          <w:szCs w:val="20"/>
        </w:rPr>
        <w:t>; ARD, absolute risk difference.</w:t>
      </w:r>
    </w:p>
    <w:p w14:paraId="50924BB0" w14:textId="5270A159" w:rsidR="00863E84" w:rsidRDefault="00863E84">
      <w:pPr>
        <w:rPr>
          <w:rFonts w:ascii="Times New Roman" w:hAnsi="Times New Roman" w:cs="Times New Roman"/>
          <w:b/>
        </w:rPr>
      </w:pPr>
    </w:p>
    <w:p w14:paraId="45EAA84D" w14:textId="56476B10" w:rsidR="00E2555D" w:rsidRDefault="00E2555D">
      <w:pPr>
        <w:rPr>
          <w:rFonts w:ascii="Times New Roman" w:hAnsi="Times New Roman" w:cs="Times New Roman"/>
          <w:b/>
        </w:rPr>
      </w:pPr>
    </w:p>
    <w:p w14:paraId="0CE31D88" w14:textId="7FF0A047" w:rsidR="00E2555D" w:rsidRDefault="00E2555D">
      <w:pPr>
        <w:rPr>
          <w:rFonts w:ascii="Times New Roman" w:hAnsi="Times New Roman" w:cs="Times New Roman"/>
          <w:b/>
        </w:rPr>
      </w:pPr>
    </w:p>
    <w:p w14:paraId="4D41B4A2" w14:textId="6CBB99F8" w:rsidR="00E2555D" w:rsidRDefault="00E2555D">
      <w:pPr>
        <w:rPr>
          <w:rFonts w:ascii="Times New Roman" w:hAnsi="Times New Roman" w:cs="Times New Roman"/>
          <w:b/>
        </w:rPr>
      </w:pPr>
    </w:p>
    <w:p w14:paraId="740EA73E" w14:textId="7132E1F1" w:rsidR="00E2555D" w:rsidRDefault="00E2555D">
      <w:pPr>
        <w:rPr>
          <w:rFonts w:ascii="Times New Roman" w:hAnsi="Times New Roman" w:cs="Times New Roman"/>
          <w:b/>
        </w:rPr>
      </w:pPr>
    </w:p>
    <w:p w14:paraId="4812D475" w14:textId="156D7ABA" w:rsidR="00E2555D" w:rsidRDefault="00E2555D">
      <w:pPr>
        <w:rPr>
          <w:rFonts w:ascii="Times New Roman" w:hAnsi="Times New Roman" w:cs="Times New Roman"/>
          <w:b/>
        </w:rPr>
      </w:pPr>
    </w:p>
    <w:p w14:paraId="2409EC77" w14:textId="2BC1623B" w:rsidR="00E2555D" w:rsidRDefault="00E2555D">
      <w:pPr>
        <w:rPr>
          <w:rFonts w:ascii="Times New Roman" w:hAnsi="Times New Roman" w:cs="Times New Roman"/>
          <w:b/>
        </w:rPr>
      </w:pPr>
    </w:p>
    <w:p w14:paraId="34E23279" w14:textId="64B718E8" w:rsidR="00E2555D" w:rsidRDefault="00E2555D">
      <w:pPr>
        <w:rPr>
          <w:rFonts w:ascii="Times New Roman" w:hAnsi="Times New Roman" w:cs="Times New Roman"/>
          <w:b/>
        </w:rPr>
      </w:pPr>
    </w:p>
    <w:p w14:paraId="5F436B06" w14:textId="386DB0DA" w:rsidR="00E2555D" w:rsidRDefault="00E2555D">
      <w:pPr>
        <w:rPr>
          <w:rFonts w:ascii="Times New Roman" w:hAnsi="Times New Roman" w:cs="Times New Roman"/>
          <w:b/>
        </w:rPr>
      </w:pPr>
    </w:p>
    <w:p w14:paraId="632675B5" w14:textId="557E8AC7" w:rsidR="00E2555D" w:rsidRDefault="00E2555D">
      <w:pPr>
        <w:rPr>
          <w:rFonts w:ascii="Times New Roman" w:hAnsi="Times New Roman" w:cs="Times New Roman"/>
          <w:b/>
        </w:rPr>
      </w:pPr>
    </w:p>
    <w:p w14:paraId="43616395" w14:textId="0A362978" w:rsidR="00E2555D" w:rsidRDefault="00E2555D">
      <w:pPr>
        <w:rPr>
          <w:rFonts w:ascii="Times New Roman" w:hAnsi="Times New Roman" w:cs="Times New Roman"/>
          <w:b/>
        </w:rPr>
      </w:pPr>
    </w:p>
    <w:p w14:paraId="10530A13" w14:textId="4265D2CD" w:rsidR="00325DAA" w:rsidRDefault="00917A84" w:rsidP="00325DAA">
      <w:pPr>
        <w:spacing w:after="0"/>
        <w:rPr>
          <w:rFonts w:ascii="Times New Roman" w:hAnsi="Times New Roman" w:cs="Times New Roman"/>
        </w:rPr>
      </w:pPr>
      <w:r w:rsidRPr="00917A84">
        <w:rPr>
          <w:rFonts w:ascii="Times New Roman" w:hAnsi="Times New Roman" w:cs="Times New Roman"/>
          <w:color w:val="000000" w:themeColor="text1"/>
          <w:shd w:val="clear" w:color="auto" w:fill="FFFFFF"/>
        </w:rPr>
        <w:lastRenderedPageBreak/>
        <w:t xml:space="preserve">Additional file: </w:t>
      </w:r>
      <w:r w:rsidR="00325DAA" w:rsidRPr="0040040A">
        <w:rPr>
          <w:rFonts w:ascii="Times New Roman" w:hAnsi="Times New Roman" w:cs="Times New Roman"/>
        </w:rPr>
        <w:t xml:space="preserve">Table </w:t>
      </w:r>
      <w:r>
        <w:rPr>
          <w:rFonts w:ascii="Times New Roman" w:hAnsi="Times New Roman" w:cs="Times New Roman"/>
        </w:rPr>
        <w:t>S</w:t>
      </w:r>
      <w:r w:rsidR="000C1253">
        <w:rPr>
          <w:rFonts w:ascii="Times New Roman" w:hAnsi="Times New Roman" w:cs="Times New Roman"/>
        </w:rPr>
        <w:t>4</w:t>
      </w:r>
      <w:r w:rsidR="00325DAA" w:rsidRPr="0040040A">
        <w:rPr>
          <w:rFonts w:ascii="Times New Roman" w:hAnsi="Times New Roman" w:cs="Times New Roman"/>
        </w:rPr>
        <w:t xml:space="preserve">. eGFR changes </w:t>
      </w:r>
      <w:r w:rsidR="00325DAA">
        <w:rPr>
          <w:rFonts w:ascii="Times New Roman" w:hAnsi="Times New Roman" w:cs="Times New Roman"/>
        </w:rPr>
        <w:t xml:space="preserve">between the baseline and randomization visit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325DAA" w14:paraId="55FE1B50" w14:textId="77777777" w:rsidTr="00720B4B">
        <w:tc>
          <w:tcPr>
            <w:tcW w:w="9016" w:type="dxa"/>
            <w:gridSpan w:val="3"/>
            <w:shd w:val="clear" w:color="auto" w:fill="E7E6E6" w:themeFill="background2"/>
          </w:tcPr>
          <w:p w14:paraId="5CB63AE4" w14:textId="77777777" w:rsidR="00325DAA" w:rsidRPr="0040040A" w:rsidRDefault="00325DAA" w:rsidP="00720B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040A">
              <w:rPr>
                <w:rFonts w:ascii="Times New Roman" w:hAnsi="Times New Roman" w:cs="Times New Roman"/>
                <w:b/>
              </w:rPr>
              <w:t>Placebo</w:t>
            </w:r>
            <w:r>
              <w:rPr>
                <w:rFonts w:ascii="Times New Roman" w:hAnsi="Times New Roman" w:cs="Times New Roman"/>
                <w:b/>
              </w:rPr>
              <w:t xml:space="preserve"> group</w:t>
            </w:r>
          </w:p>
        </w:tc>
      </w:tr>
      <w:tr w:rsidR="00325DAA" w14:paraId="5DB7C62E" w14:textId="77777777" w:rsidTr="00720B4B">
        <w:tc>
          <w:tcPr>
            <w:tcW w:w="3005" w:type="dxa"/>
          </w:tcPr>
          <w:p w14:paraId="106AA7C7" w14:textId="77777777" w:rsidR="00325DAA" w:rsidRDefault="00325DAA" w:rsidP="00720B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eGFR categories</w:t>
            </w:r>
          </w:p>
        </w:tc>
        <w:tc>
          <w:tcPr>
            <w:tcW w:w="3005" w:type="dxa"/>
          </w:tcPr>
          <w:p w14:paraId="66B33D5B" w14:textId="77777777" w:rsidR="00325DAA" w:rsidRDefault="00325DAA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Baseline: eGFR ≥60</w:t>
            </w:r>
          </w:p>
        </w:tc>
        <w:tc>
          <w:tcPr>
            <w:tcW w:w="3006" w:type="dxa"/>
          </w:tcPr>
          <w:p w14:paraId="0545B184" w14:textId="77777777" w:rsidR="00325DAA" w:rsidRDefault="00325DAA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Baseline: eGFR &lt;60</w:t>
            </w:r>
          </w:p>
        </w:tc>
      </w:tr>
      <w:tr w:rsidR="00325DAA" w14:paraId="62ECD54D" w14:textId="77777777" w:rsidTr="00720B4B">
        <w:tc>
          <w:tcPr>
            <w:tcW w:w="3005" w:type="dxa"/>
          </w:tcPr>
          <w:p w14:paraId="6E3AB983" w14:textId="77777777" w:rsidR="00325DAA" w:rsidRDefault="00325DAA" w:rsidP="00720B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Randomization: eGFR ≥60</w:t>
            </w:r>
          </w:p>
        </w:tc>
        <w:tc>
          <w:tcPr>
            <w:tcW w:w="3005" w:type="dxa"/>
          </w:tcPr>
          <w:p w14:paraId="5DEBB885" w14:textId="77777777" w:rsidR="00325DAA" w:rsidRDefault="00325DAA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1769 (90.1%)</w:t>
            </w:r>
          </w:p>
        </w:tc>
        <w:tc>
          <w:tcPr>
            <w:tcW w:w="3006" w:type="dxa"/>
          </w:tcPr>
          <w:p w14:paraId="3712AFBE" w14:textId="77777777" w:rsidR="00325DAA" w:rsidRDefault="00325DAA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 (16.3%)</w:t>
            </w:r>
          </w:p>
        </w:tc>
      </w:tr>
      <w:tr w:rsidR="00325DAA" w14:paraId="5D7DF693" w14:textId="77777777" w:rsidTr="00720B4B">
        <w:tc>
          <w:tcPr>
            <w:tcW w:w="3005" w:type="dxa"/>
          </w:tcPr>
          <w:p w14:paraId="32BFDD8A" w14:textId="77777777" w:rsidR="00325DAA" w:rsidRDefault="00325DAA" w:rsidP="00720B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Randomization: eGFR &lt;60</w:t>
            </w:r>
          </w:p>
        </w:tc>
        <w:tc>
          <w:tcPr>
            <w:tcW w:w="3005" w:type="dxa"/>
          </w:tcPr>
          <w:p w14:paraId="05A2C690" w14:textId="77777777" w:rsidR="00325DAA" w:rsidRDefault="00325DAA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 (9.9%)</w:t>
            </w:r>
          </w:p>
        </w:tc>
        <w:tc>
          <w:tcPr>
            <w:tcW w:w="3006" w:type="dxa"/>
          </w:tcPr>
          <w:p w14:paraId="50A8241B" w14:textId="77777777" w:rsidR="00325DAA" w:rsidRDefault="00325DAA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599 (83.4%)</w:t>
            </w:r>
          </w:p>
        </w:tc>
      </w:tr>
      <w:tr w:rsidR="00325DAA" w14:paraId="16A028B2" w14:textId="77777777" w:rsidTr="00720B4B">
        <w:tc>
          <w:tcPr>
            <w:tcW w:w="9016" w:type="dxa"/>
            <w:gridSpan w:val="3"/>
            <w:shd w:val="clear" w:color="auto" w:fill="E7E6E6" w:themeFill="background2"/>
          </w:tcPr>
          <w:p w14:paraId="44694C47" w14:textId="77777777" w:rsidR="00325DAA" w:rsidRPr="0040040A" w:rsidRDefault="00325DAA" w:rsidP="00720B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040A">
              <w:rPr>
                <w:rFonts w:ascii="Times New Roman" w:hAnsi="Times New Roman" w:cs="Times New Roman"/>
                <w:b/>
              </w:rPr>
              <w:t>Alogliptin</w:t>
            </w:r>
            <w:r>
              <w:rPr>
                <w:rFonts w:ascii="Times New Roman" w:hAnsi="Times New Roman" w:cs="Times New Roman"/>
                <w:b/>
              </w:rPr>
              <w:t xml:space="preserve"> group</w:t>
            </w:r>
          </w:p>
        </w:tc>
      </w:tr>
      <w:tr w:rsidR="00325DAA" w14:paraId="6CE2831F" w14:textId="77777777" w:rsidTr="00720B4B">
        <w:tc>
          <w:tcPr>
            <w:tcW w:w="3005" w:type="dxa"/>
          </w:tcPr>
          <w:p w14:paraId="1945F388" w14:textId="77777777" w:rsidR="00325DAA" w:rsidRDefault="00325DAA" w:rsidP="00720B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eGFR categories</w:t>
            </w:r>
          </w:p>
        </w:tc>
        <w:tc>
          <w:tcPr>
            <w:tcW w:w="3005" w:type="dxa"/>
          </w:tcPr>
          <w:p w14:paraId="2B9C6B18" w14:textId="77777777" w:rsidR="00325DAA" w:rsidRDefault="00325DAA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Baseline: eGFR ≥60</w:t>
            </w:r>
          </w:p>
        </w:tc>
        <w:tc>
          <w:tcPr>
            <w:tcW w:w="3006" w:type="dxa"/>
          </w:tcPr>
          <w:p w14:paraId="2AC54486" w14:textId="77777777" w:rsidR="00325DAA" w:rsidRDefault="00325DAA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Baseline: eGFR &lt;60</w:t>
            </w:r>
          </w:p>
        </w:tc>
      </w:tr>
      <w:tr w:rsidR="00325DAA" w14:paraId="54E46A90" w14:textId="77777777" w:rsidTr="00720B4B">
        <w:tc>
          <w:tcPr>
            <w:tcW w:w="3005" w:type="dxa"/>
          </w:tcPr>
          <w:p w14:paraId="48CD302D" w14:textId="77777777" w:rsidR="00325DAA" w:rsidRDefault="00325DAA" w:rsidP="00720B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Randomization: eGFR ≥60</w:t>
            </w:r>
          </w:p>
        </w:tc>
        <w:tc>
          <w:tcPr>
            <w:tcW w:w="3005" w:type="dxa"/>
          </w:tcPr>
          <w:p w14:paraId="02BE0831" w14:textId="77777777" w:rsidR="00325DAA" w:rsidRDefault="00325DAA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1812 (91.4%)</w:t>
            </w:r>
          </w:p>
        </w:tc>
        <w:tc>
          <w:tcPr>
            <w:tcW w:w="3006" w:type="dxa"/>
          </w:tcPr>
          <w:p w14:paraId="4F4CEB1C" w14:textId="77777777" w:rsidR="00325DAA" w:rsidRDefault="00325DAA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 (16.3%)</w:t>
            </w:r>
          </w:p>
        </w:tc>
      </w:tr>
      <w:tr w:rsidR="00325DAA" w14:paraId="4C7D0342" w14:textId="77777777" w:rsidTr="00720B4B">
        <w:tc>
          <w:tcPr>
            <w:tcW w:w="3005" w:type="dxa"/>
          </w:tcPr>
          <w:p w14:paraId="59D8FB8A" w14:textId="77777777" w:rsidR="00325DAA" w:rsidRDefault="00325DAA" w:rsidP="00720B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Randomization: eGFR &lt;60</w:t>
            </w:r>
          </w:p>
        </w:tc>
        <w:tc>
          <w:tcPr>
            <w:tcW w:w="3005" w:type="dxa"/>
          </w:tcPr>
          <w:p w14:paraId="7436C62E" w14:textId="77777777" w:rsidR="00325DAA" w:rsidRDefault="00325DAA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171 (8.6%)</w:t>
            </w:r>
          </w:p>
        </w:tc>
        <w:tc>
          <w:tcPr>
            <w:tcW w:w="3006" w:type="dxa"/>
          </w:tcPr>
          <w:p w14:paraId="745DC5DF" w14:textId="77777777" w:rsidR="00325DAA" w:rsidRDefault="00325DAA" w:rsidP="00720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601 (83.7%)</w:t>
            </w:r>
          </w:p>
        </w:tc>
      </w:tr>
    </w:tbl>
    <w:p w14:paraId="72F2CF91" w14:textId="77777777" w:rsidR="00325DAA" w:rsidRPr="0040040A" w:rsidRDefault="00325DAA" w:rsidP="00325DAA">
      <w:pPr>
        <w:spacing w:after="0"/>
        <w:rPr>
          <w:rFonts w:ascii="Times New Roman" w:hAnsi="Times New Roman" w:cs="Times New Roman"/>
        </w:rPr>
      </w:pPr>
      <w:r w:rsidRPr="0040040A">
        <w:rPr>
          <w:rFonts w:ascii="Times New Roman" w:hAnsi="Times New Roman" w:cs="Times New Roman"/>
        </w:rPr>
        <w:t>eGFR, estimated glomerular filtration rate in ml/min/1.73m2</w:t>
      </w:r>
    </w:p>
    <w:p w14:paraId="6811F0A6" w14:textId="77777777" w:rsidR="00325DAA" w:rsidRPr="0040040A" w:rsidRDefault="00325DAA" w:rsidP="00325DAA">
      <w:pPr>
        <w:spacing w:after="0"/>
        <w:rPr>
          <w:rFonts w:ascii="Times New Roman" w:hAnsi="Times New Roman" w:cs="Times New Roman"/>
        </w:rPr>
      </w:pPr>
      <w:r w:rsidRPr="0040040A">
        <w:rPr>
          <w:rFonts w:ascii="Times New Roman" w:hAnsi="Times New Roman" w:cs="Times New Roman"/>
        </w:rPr>
        <w:t>eGFR at randomization occurred 9 (7-13) days after the baseline visit where the stratification was performed.</w:t>
      </w:r>
    </w:p>
    <w:p w14:paraId="41E1D91D" w14:textId="76D9407E" w:rsidR="00325DAA" w:rsidRDefault="00325DAA" w:rsidP="00E2555D">
      <w:pPr>
        <w:spacing w:after="0"/>
        <w:rPr>
          <w:rFonts w:ascii="Times New Roman" w:hAnsi="Times New Roman" w:cs="Times New Roman"/>
        </w:rPr>
      </w:pPr>
    </w:p>
    <w:p w14:paraId="078C2B0C" w14:textId="275C15D8" w:rsidR="00325DAA" w:rsidRDefault="00325DAA" w:rsidP="00E2555D">
      <w:pPr>
        <w:spacing w:after="0"/>
        <w:rPr>
          <w:rFonts w:ascii="Times New Roman" w:hAnsi="Times New Roman" w:cs="Times New Roman"/>
        </w:rPr>
      </w:pPr>
    </w:p>
    <w:p w14:paraId="12BED8F0" w14:textId="3E951E05" w:rsidR="00325DAA" w:rsidRDefault="00325DAA" w:rsidP="00E2555D">
      <w:pPr>
        <w:spacing w:after="0"/>
        <w:rPr>
          <w:rFonts w:ascii="Times New Roman" w:hAnsi="Times New Roman" w:cs="Times New Roman"/>
        </w:rPr>
      </w:pPr>
    </w:p>
    <w:p w14:paraId="79AD6D72" w14:textId="0D4CA122" w:rsidR="00325DAA" w:rsidRDefault="00325DAA" w:rsidP="00E2555D">
      <w:pPr>
        <w:spacing w:after="0"/>
        <w:rPr>
          <w:rFonts w:ascii="Times New Roman" w:hAnsi="Times New Roman" w:cs="Times New Roman"/>
        </w:rPr>
      </w:pPr>
    </w:p>
    <w:p w14:paraId="4FCE4C6C" w14:textId="3856B87B" w:rsidR="00325DAA" w:rsidRDefault="00325DAA" w:rsidP="00E2555D">
      <w:pPr>
        <w:spacing w:after="0"/>
        <w:rPr>
          <w:rFonts w:ascii="Times New Roman" w:hAnsi="Times New Roman" w:cs="Times New Roman"/>
        </w:rPr>
      </w:pPr>
    </w:p>
    <w:p w14:paraId="71F01A13" w14:textId="2325517A" w:rsidR="00325DAA" w:rsidRDefault="00325DAA" w:rsidP="00E2555D">
      <w:pPr>
        <w:spacing w:after="0"/>
        <w:rPr>
          <w:rFonts w:ascii="Times New Roman" w:hAnsi="Times New Roman" w:cs="Times New Roman"/>
        </w:rPr>
      </w:pPr>
    </w:p>
    <w:p w14:paraId="69B3717C" w14:textId="24159CC8" w:rsidR="00325DAA" w:rsidRDefault="00325DAA" w:rsidP="00E2555D">
      <w:pPr>
        <w:spacing w:after="0"/>
        <w:rPr>
          <w:rFonts w:ascii="Times New Roman" w:hAnsi="Times New Roman" w:cs="Times New Roman"/>
        </w:rPr>
      </w:pPr>
    </w:p>
    <w:p w14:paraId="6C2C6C5C" w14:textId="7F45FF1A" w:rsidR="00325DAA" w:rsidRDefault="00325DAA" w:rsidP="00E2555D">
      <w:pPr>
        <w:spacing w:after="0"/>
        <w:rPr>
          <w:rFonts w:ascii="Times New Roman" w:hAnsi="Times New Roman" w:cs="Times New Roman"/>
        </w:rPr>
      </w:pPr>
    </w:p>
    <w:p w14:paraId="3B58880C" w14:textId="4E681B16" w:rsidR="00325DAA" w:rsidRDefault="00325DAA" w:rsidP="00E2555D">
      <w:pPr>
        <w:spacing w:after="0"/>
        <w:rPr>
          <w:rFonts w:ascii="Times New Roman" w:hAnsi="Times New Roman" w:cs="Times New Roman"/>
        </w:rPr>
      </w:pPr>
    </w:p>
    <w:p w14:paraId="0AE3F5F5" w14:textId="665F7F1C" w:rsidR="00325DAA" w:rsidRDefault="00325DAA" w:rsidP="00E2555D">
      <w:pPr>
        <w:spacing w:after="0"/>
        <w:rPr>
          <w:rFonts w:ascii="Times New Roman" w:hAnsi="Times New Roman" w:cs="Times New Roman"/>
        </w:rPr>
      </w:pPr>
    </w:p>
    <w:p w14:paraId="789C3D78" w14:textId="1CEF1ECE" w:rsidR="00325DAA" w:rsidRDefault="00325DAA" w:rsidP="00E2555D">
      <w:pPr>
        <w:spacing w:after="0"/>
        <w:rPr>
          <w:rFonts w:ascii="Times New Roman" w:hAnsi="Times New Roman" w:cs="Times New Roman"/>
        </w:rPr>
      </w:pPr>
    </w:p>
    <w:p w14:paraId="1C7D8234" w14:textId="15F8D5AB" w:rsidR="00325DAA" w:rsidRDefault="00325DAA" w:rsidP="00E2555D">
      <w:pPr>
        <w:spacing w:after="0"/>
        <w:rPr>
          <w:rFonts w:ascii="Times New Roman" w:hAnsi="Times New Roman" w:cs="Times New Roman"/>
        </w:rPr>
      </w:pPr>
    </w:p>
    <w:p w14:paraId="0629AD42" w14:textId="07E86FEE" w:rsidR="00325DAA" w:rsidRDefault="00325DAA" w:rsidP="00E2555D">
      <w:pPr>
        <w:spacing w:after="0"/>
        <w:rPr>
          <w:rFonts w:ascii="Times New Roman" w:hAnsi="Times New Roman" w:cs="Times New Roman"/>
        </w:rPr>
      </w:pPr>
    </w:p>
    <w:p w14:paraId="7B1AC4B7" w14:textId="4CF996B8" w:rsidR="00325DAA" w:rsidRDefault="00325DAA" w:rsidP="00E2555D">
      <w:pPr>
        <w:spacing w:after="0"/>
        <w:rPr>
          <w:rFonts w:ascii="Times New Roman" w:hAnsi="Times New Roman" w:cs="Times New Roman"/>
        </w:rPr>
      </w:pPr>
    </w:p>
    <w:p w14:paraId="1E17DC99" w14:textId="1476A590" w:rsidR="00325DAA" w:rsidRDefault="00325DAA" w:rsidP="00E2555D">
      <w:pPr>
        <w:spacing w:after="0"/>
        <w:rPr>
          <w:rFonts w:ascii="Times New Roman" w:hAnsi="Times New Roman" w:cs="Times New Roman"/>
        </w:rPr>
      </w:pPr>
    </w:p>
    <w:p w14:paraId="26BA3FD5" w14:textId="522FA2E6" w:rsidR="00325DAA" w:rsidRDefault="00325DAA" w:rsidP="00E2555D">
      <w:pPr>
        <w:spacing w:after="0"/>
        <w:rPr>
          <w:rFonts w:ascii="Times New Roman" w:hAnsi="Times New Roman" w:cs="Times New Roman"/>
        </w:rPr>
      </w:pPr>
    </w:p>
    <w:p w14:paraId="08892734" w14:textId="10B19A9C" w:rsidR="00325DAA" w:rsidRDefault="00325DAA" w:rsidP="00E2555D">
      <w:pPr>
        <w:spacing w:after="0"/>
        <w:rPr>
          <w:rFonts w:ascii="Times New Roman" w:hAnsi="Times New Roman" w:cs="Times New Roman"/>
        </w:rPr>
      </w:pPr>
    </w:p>
    <w:p w14:paraId="0885064D" w14:textId="724F7137" w:rsidR="00325DAA" w:rsidRDefault="00325DAA" w:rsidP="00E2555D">
      <w:pPr>
        <w:spacing w:after="0"/>
        <w:rPr>
          <w:rFonts w:ascii="Times New Roman" w:hAnsi="Times New Roman" w:cs="Times New Roman"/>
        </w:rPr>
      </w:pPr>
    </w:p>
    <w:p w14:paraId="6CB7427D" w14:textId="4D7EAAD3" w:rsidR="00325DAA" w:rsidRDefault="00325DAA" w:rsidP="00E2555D">
      <w:pPr>
        <w:spacing w:after="0"/>
        <w:rPr>
          <w:rFonts w:ascii="Times New Roman" w:hAnsi="Times New Roman" w:cs="Times New Roman"/>
        </w:rPr>
      </w:pPr>
    </w:p>
    <w:p w14:paraId="0F6C2C68" w14:textId="43F05DC2" w:rsidR="00325DAA" w:rsidRDefault="00325DAA" w:rsidP="00E2555D">
      <w:pPr>
        <w:spacing w:after="0"/>
        <w:rPr>
          <w:rFonts w:ascii="Times New Roman" w:hAnsi="Times New Roman" w:cs="Times New Roman"/>
        </w:rPr>
      </w:pPr>
    </w:p>
    <w:p w14:paraId="7749BC5B" w14:textId="62CBE9F0" w:rsidR="00325DAA" w:rsidRDefault="00325DAA" w:rsidP="00E2555D">
      <w:pPr>
        <w:spacing w:after="0"/>
        <w:rPr>
          <w:rFonts w:ascii="Times New Roman" w:hAnsi="Times New Roman" w:cs="Times New Roman"/>
        </w:rPr>
      </w:pPr>
    </w:p>
    <w:p w14:paraId="43DA9832" w14:textId="340D813E" w:rsidR="00325DAA" w:rsidRDefault="00325DAA" w:rsidP="00E2555D">
      <w:pPr>
        <w:spacing w:after="0"/>
        <w:rPr>
          <w:rFonts w:ascii="Times New Roman" w:hAnsi="Times New Roman" w:cs="Times New Roman"/>
        </w:rPr>
      </w:pPr>
    </w:p>
    <w:p w14:paraId="05240184" w14:textId="515ADE33" w:rsidR="00325DAA" w:rsidRDefault="00325DAA" w:rsidP="00E2555D">
      <w:pPr>
        <w:spacing w:after="0"/>
        <w:rPr>
          <w:rFonts w:ascii="Times New Roman" w:hAnsi="Times New Roman" w:cs="Times New Roman"/>
        </w:rPr>
      </w:pPr>
    </w:p>
    <w:p w14:paraId="260B1BAD" w14:textId="13318AD3" w:rsidR="00325DAA" w:rsidRDefault="00325DAA" w:rsidP="00E2555D">
      <w:pPr>
        <w:spacing w:after="0"/>
        <w:rPr>
          <w:rFonts w:ascii="Times New Roman" w:hAnsi="Times New Roman" w:cs="Times New Roman"/>
        </w:rPr>
      </w:pPr>
    </w:p>
    <w:p w14:paraId="6EA7855C" w14:textId="2BB409EB" w:rsidR="00325DAA" w:rsidRDefault="00325DAA" w:rsidP="00E2555D">
      <w:pPr>
        <w:spacing w:after="0"/>
        <w:rPr>
          <w:rFonts w:ascii="Times New Roman" w:hAnsi="Times New Roman" w:cs="Times New Roman"/>
        </w:rPr>
      </w:pPr>
    </w:p>
    <w:p w14:paraId="34ED3AA3" w14:textId="0BEF56E2" w:rsidR="00325DAA" w:rsidRDefault="00325DAA" w:rsidP="00E2555D">
      <w:pPr>
        <w:spacing w:after="0"/>
        <w:rPr>
          <w:rFonts w:ascii="Times New Roman" w:hAnsi="Times New Roman" w:cs="Times New Roman"/>
        </w:rPr>
      </w:pPr>
    </w:p>
    <w:p w14:paraId="77E4E381" w14:textId="22F8D00A" w:rsidR="00325DAA" w:rsidRDefault="00325DAA" w:rsidP="00E2555D">
      <w:pPr>
        <w:spacing w:after="0"/>
        <w:rPr>
          <w:rFonts w:ascii="Times New Roman" w:hAnsi="Times New Roman" w:cs="Times New Roman"/>
        </w:rPr>
      </w:pPr>
    </w:p>
    <w:p w14:paraId="3E51D2FE" w14:textId="64183F6D" w:rsidR="00325DAA" w:rsidRDefault="00325DAA" w:rsidP="00E2555D">
      <w:pPr>
        <w:spacing w:after="0"/>
        <w:rPr>
          <w:rFonts w:ascii="Times New Roman" w:hAnsi="Times New Roman" w:cs="Times New Roman"/>
        </w:rPr>
      </w:pPr>
    </w:p>
    <w:p w14:paraId="11461AAF" w14:textId="497A5622" w:rsidR="00325DAA" w:rsidRDefault="00325DAA" w:rsidP="00E2555D">
      <w:pPr>
        <w:spacing w:after="0"/>
        <w:rPr>
          <w:rFonts w:ascii="Times New Roman" w:hAnsi="Times New Roman" w:cs="Times New Roman"/>
        </w:rPr>
      </w:pPr>
    </w:p>
    <w:p w14:paraId="754736C8" w14:textId="480D8E17" w:rsidR="00325DAA" w:rsidRDefault="00325DAA" w:rsidP="00E2555D">
      <w:pPr>
        <w:spacing w:after="0"/>
        <w:rPr>
          <w:rFonts w:ascii="Times New Roman" w:hAnsi="Times New Roman" w:cs="Times New Roman"/>
        </w:rPr>
      </w:pPr>
    </w:p>
    <w:p w14:paraId="4B10F6E0" w14:textId="64DBC624" w:rsidR="00325DAA" w:rsidRDefault="00325DAA" w:rsidP="00E2555D">
      <w:pPr>
        <w:spacing w:after="0"/>
        <w:rPr>
          <w:rFonts w:ascii="Times New Roman" w:hAnsi="Times New Roman" w:cs="Times New Roman"/>
        </w:rPr>
      </w:pPr>
    </w:p>
    <w:p w14:paraId="5E4D39F4" w14:textId="53B52E8A" w:rsidR="00325DAA" w:rsidRDefault="00325DAA" w:rsidP="00E2555D">
      <w:pPr>
        <w:spacing w:after="0"/>
        <w:rPr>
          <w:rFonts w:ascii="Times New Roman" w:hAnsi="Times New Roman" w:cs="Times New Roman"/>
        </w:rPr>
      </w:pPr>
    </w:p>
    <w:p w14:paraId="68C7495C" w14:textId="40563779" w:rsidR="00325DAA" w:rsidRDefault="00325DAA" w:rsidP="00E2555D">
      <w:pPr>
        <w:spacing w:after="0"/>
        <w:rPr>
          <w:rFonts w:ascii="Times New Roman" w:hAnsi="Times New Roman" w:cs="Times New Roman"/>
        </w:rPr>
      </w:pPr>
    </w:p>
    <w:p w14:paraId="469AE9C2" w14:textId="40069849" w:rsidR="00325DAA" w:rsidRDefault="00325DAA" w:rsidP="00E2555D">
      <w:pPr>
        <w:spacing w:after="0"/>
        <w:rPr>
          <w:rFonts w:ascii="Times New Roman" w:hAnsi="Times New Roman" w:cs="Times New Roman"/>
        </w:rPr>
      </w:pPr>
    </w:p>
    <w:p w14:paraId="580CF612" w14:textId="0448EA4F" w:rsidR="00325DAA" w:rsidRDefault="00325DAA" w:rsidP="00E2555D">
      <w:pPr>
        <w:spacing w:after="0"/>
        <w:rPr>
          <w:rFonts w:ascii="Times New Roman" w:hAnsi="Times New Roman" w:cs="Times New Roman"/>
        </w:rPr>
      </w:pPr>
    </w:p>
    <w:p w14:paraId="7C517D09" w14:textId="5D36C624" w:rsidR="00325DAA" w:rsidRDefault="00325DAA" w:rsidP="00E2555D">
      <w:pPr>
        <w:spacing w:after="0"/>
        <w:rPr>
          <w:rFonts w:ascii="Times New Roman" w:hAnsi="Times New Roman" w:cs="Times New Roman"/>
        </w:rPr>
      </w:pPr>
    </w:p>
    <w:p w14:paraId="195C474B" w14:textId="0427D786" w:rsidR="00325DAA" w:rsidRDefault="00325DAA" w:rsidP="00E2555D">
      <w:pPr>
        <w:spacing w:after="0"/>
        <w:rPr>
          <w:rFonts w:ascii="Times New Roman" w:hAnsi="Times New Roman" w:cs="Times New Roman"/>
        </w:rPr>
      </w:pPr>
    </w:p>
    <w:p w14:paraId="0783E9E7" w14:textId="77777777" w:rsidR="00325DAA" w:rsidRDefault="00325DAA" w:rsidP="00E2555D">
      <w:pPr>
        <w:spacing w:after="0"/>
        <w:rPr>
          <w:rFonts w:ascii="Times New Roman" w:hAnsi="Times New Roman" w:cs="Times New Roman"/>
        </w:rPr>
      </w:pPr>
    </w:p>
    <w:p w14:paraId="123FF89F" w14:textId="77777777" w:rsidR="00B16FFD" w:rsidRDefault="00B16FFD" w:rsidP="00E2555D">
      <w:pPr>
        <w:spacing w:after="0"/>
        <w:rPr>
          <w:rFonts w:ascii="Times New Roman" w:hAnsi="Times New Roman" w:cs="Times New Roman"/>
        </w:rPr>
      </w:pPr>
    </w:p>
    <w:p w14:paraId="31377529" w14:textId="465B99F9" w:rsidR="00E2555D" w:rsidRDefault="00917A84" w:rsidP="00E2555D">
      <w:pPr>
        <w:spacing w:after="0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7A84">
        <w:rPr>
          <w:rFonts w:ascii="Times New Roman" w:hAnsi="Times New Roman" w:cs="Times New Roman"/>
          <w:color w:val="000000" w:themeColor="text1"/>
          <w:shd w:val="clear" w:color="auto" w:fill="FFFFFF"/>
        </w:rPr>
        <w:lastRenderedPageBreak/>
        <w:t xml:space="preserve">Additional file: </w:t>
      </w:r>
      <w:r w:rsidR="00E2555D" w:rsidRPr="00B16FFD">
        <w:rPr>
          <w:rFonts w:ascii="Times New Roman" w:hAnsi="Times New Roman" w:cs="Times New Roman"/>
        </w:rPr>
        <w:t xml:space="preserve">Figure </w:t>
      </w:r>
      <w:r>
        <w:rPr>
          <w:rFonts w:ascii="Times New Roman" w:hAnsi="Times New Roman" w:cs="Times New Roman"/>
        </w:rPr>
        <w:t>S</w:t>
      </w:r>
      <w:r w:rsidR="00E2555D" w:rsidRPr="00B16FFD">
        <w:rPr>
          <w:rFonts w:ascii="Times New Roman" w:hAnsi="Times New Roman" w:cs="Times New Roman"/>
        </w:rPr>
        <w:t xml:space="preserve">1. </w:t>
      </w:r>
      <w:r w:rsidR="00B16FFD" w:rsidRPr="00B16FFD">
        <w:rPr>
          <w:rFonts w:ascii="Times New Roman" w:hAnsi="Times New Roman" w:cs="Times New Roman"/>
        </w:rPr>
        <w:t>C</w:t>
      </w:r>
      <w:r w:rsidR="00E2555D" w:rsidRPr="00B16FFD">
        <w:rPr>
          <w:rFonts w:ascii="Times New Roman" w:hAnsi="Times New Roman" w:cs="Times New Roman"/>
        </w:rPr>
        <w:t>hanges from baseline by treatment arm (within each eGFR stratum)</w:t>
      </w:r>
      <w:r w:rsidR="00B16FFD" w:rsidRPr="00B16FFD">
        <w:rPr>
          <w:rFonts w:ascii="Times New Roman" w:hAnsi="Times New Roman" w:cs="Times New Roman"/>
        </w:rPr>
        <w:t xml:space="preserve"> for </w:t>
      </w:r>
      <w:r w:rsidR="00B16FFD" w:rsidRPr="00B16FFD">
        <w:rPr>
          <w:rFonts w:ascii="Times New Roman" w:hAnsi="Times New Roman" w:cs="Times New Roman"/>
          <w:color w:val="000000" w:themeColor="text1"/>
          <w:shd w:val="clear" w:color="auto" w:fill="FFFFFF"/>
        </w:rPr>
        <w:t>total, LDL and HDL cholesterol, body mass index, creatinine, eGFR, UACR, systolic and diastolic blood pressure, and c-reactive protein.</w:t>
      </w:r>
    </w:p>
    <w:p w14:paraId="6C1C11AF" w14:textId="0BDF485C" w:rsidR="00B16FFD" w:rsidRDefault="00B16FFD" w:rsidP="00E2555D">
      <w:pPr>
        <w:spacing w:after="0"/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14:paraId="0FE7A68D" w14:textId="1F8615FF" w:rsidR="00B16FFD" w:rsidRPr="00B16FFD" w:rsidRDefault="00B16FFD" w:rsidP="00B16FFD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Total cholesterol</w:t>
      </w:r>
    </w:p>
    <w:p w14:paraId="79383E85" w14:textId="1F9A5F57" w:rsidR="00B16FFD" w:rsidRDefault="00B16FFD" w:rsidP="00E2555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0485F41" wp14:editId="18DBFFF5">
            <wp:extent cx="5227408" cy="3801541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ol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393" cy="381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636F2" w14:textId="73DD0BA9" w:rsidR="00B16FFD" w:rsidRDefault="00B16FFD" w:rsidP="00E2555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21553CD" wp14:editId="31D2EA11">
            <wp:extent cx="5137554" cy="3736196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ol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104" cy="374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8F65B" w14:textId="2E6BE9D8" w:rsidR="00B16FFD" w:rsidRDefault="00B16FFD" w:rsidP="00E2555D">
      <w:pPr>
        <w:spacing w:after="0"/>
        <w:rPr>
          <w:rFonts w:ascii="Times New Roman" w:hAnsi="Times New Roman" w:cs="Times New Roman"/>
        </w:rPr>
      </w:pPr>
    </w:p>
    <w:p w14:paraId="7CF6CAF2" w14:textId="22D4B10F" w:rsidR="00B16FFD" w:rsidRDefault="00B16FFD" w:rsidP="00E2555D">
      <w:pPr>
        <w:spacing w:after="0"/>
        <w:rPr>
          <w:rFonts w:ascii="Times New Roman" w:hAnsi="Times New Roman" w:cs="Times New Roman"/>
        </w:rPr>
      </w:pPr>
    </w:p>
    <w:p w14:paraId="54994BC3" w14:textId="3E43CE6B" w:rsidR="00B16FFD" w:rsidRDefault="00704B09" w:rsidP="00704B09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HDL cholesterol</w:t>
      </w:r>
    </w:p>
    <w:p w14:paraId="4A52C154" w14:textId="32C42C7E" w:rsidR="00704B09" w:rsidRPr="00704B09" w:rsidRDefault="00704B09" w:rsidP="00704B0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AEBB9B6" wp14:editId="5CA5DA77">
            <wp:extent cx="5449401" cy="396298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dl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393" cy="396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211AE" w14:textId="77777777" w:rsidR="00B16FFD" w:rsidRDefault="00B16FFD" w:rsidP="00E2555D">
      <w:pPr>
        <w:spacing w:after="0"/>
        <w:rPr>
          <w:rFonts w:ascii="Times New Roman" w:hAnsi="Times New Roman" w:cs="Times New Roman"/>
        </w:rPr>
      </w:pPr>
    </w:p>
    <w:p w14:paraId="37734D3F" w14:textId="35993548" w:rsidR="00E2555D" w:rsidRDefault="00704B09" w:rsidP="00E2555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6269A22" wp14:editId="4B5C78F5">
            <wp:extent cx="5348976" cy="3889949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dl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778" cy="389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DE2AC" w14:textId="310DC052" w:rsidR="000C1253" w:rsidRDefault="000C1253" w:rsidP="00E2555D">
      <w:pPr>
        <w:spacing w:after="0"/>
        <w:rPr>
          <w:rFonts w:ascii="Times New Roman" w:hAnsi="Times New Roman" w:cs="Times New Roman"/>
        </w:rPr>
      </w:pPr>
    </w:p>
    <w:p w14:paraId="7797C97A" w14:textId="1519364C" w:rsidR="000C1253" w:rsidRDefault="000C1253" w:rsidP="00E2555D">
      <w:pPr>
        <w:spacing w:after="0"/>
        <w:rPr>
          <w:rFonts w:ascii="Times New Roman" w:hAnsi="Times New Roman" w:cs="Times New Roman"/>
        </w:rPr>
      </w:pPr>
    </w:p>
    <w:p w14:paraId="0344C786" w14:textId="77777777" w:rsidR="000C1253" w:rsidRDefault="000C1253" w:rsidP="00E2555D">
      <w:pPr>
        <w:spacing w:after="0"/>
        <w:rPr>
          <w:rFonts w:ascii="Times New Roman" w:hAnsi="Times New Roman" w:cs="Times New Roman"/>
        </w:rPr>
      </w:pPr>
    </w:p>
    <w:p w14:paraId="43B76CF7" w14:textId="6EFDC45B" w:rsidR="00704B09" w:rsidRDefault="00704B09" w:rsidP="00704B09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LDL cholesterol</w:t>
      </w:r>
    </w:p>
    <w:p w14:paraId="1862C668" w14:textId="468305BE" w:rsidR="00704B09" w:rsidRDefault="00704B09" w:rsidP="00704B0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039E644" wp14:editId="023FB8D5">
            <wp:extent cx="5311977" cy="3863042"/>
            <wp:effectExtent l="0" t="0" r="317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dl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949" cy="386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03373" w14:textId="0B919CE1" w:rsidR="00704B09" w:rsidRDefault="00704B09" w:rsidP="00704B0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A738928" wp14:editId="12DEE205">
            <wp:extent cx="5370118" cy="3908894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dl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919" cy="391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C2D04" w14:textId="5B97E504" w:rsidR="000C1253" w:rsidRDefault="000C1253" w:rsidP="00704B09">
      <w:pPr>
        <w:spacing w:after="0"/>
        <w:rPr>
          <w:rFonts w:ascii="Times New Roman" w:hAnsi="Times New Roman" w:cs="Times New Roman"/>
        </w:rPr>
      </w:pPr>
    </w:p>
    <w:p w14:paraId="6D39C050" w14:textId="5B93B28C" w:rsidR="000C1253" w:rsidRDefault="000C1253" w:rsidP="00704B09">
      <w:pPr>
        <w:spacing w:after="0"/>
        <w:rPr>
          <w:rFonts w:ascii="Times New Roman" w:hAnsi="Times New Roman" w:cs="Times New Roman"/>
        </w:rPr>
      </w:pPr>
    </w:p>
    <w:p w14:paraId="4C359DDE" w14:textId="3FF634E6" w:rsidR="000C1253" w:rsidRDefault="000C1253" w:rsidP="00704B09">
      <w:pPr>
        <w:spacing w:after="0"/>
        <w:rPr>
          <w:rFonts w:ascii="Times New Roman" w:hAnsi="Times New Roman" w:cs="Times New Roman"/>
        </w:rPr>
      </w:pPr>
    </w:p>
    <w:p w14:paraId="635840EE" w14:textId="4BBFE172" w:rsidR="000C1253" w:rsidRDefault="000C1253" w:rsidP="00704B09">
      <w:pPr>
        <w:spacing w:after="0"/>
        <w:rPr>
          <w:rFonts w:ascii="Times New Roman" w:hAnsi="Times New Roman" w:cs="Times New Roman"/>
        </w:rPr>
      </w:pPr>
    </w:p>
    <w:p w14:paraId="1B38BD57" w14:textId="77777777" w:rsidR="000C1253" w:rsidRPr="00704B09" w:rsidRDefault="000C1253" w:rsidP="00704B09">
      <w:pPr>
        <w:spacing w:after="0"/>
        <w:rPr>
          <w:rFonts w:ascii="Times New Roman" w:hAnsi="Times New Roman" w:cs="Times New Roman"/>
        </w:rPr>
      </w:pPr>
    </w:p>
    <w:p w14:paraId="642F2F5B" w14:textId="5834D251" w:rsidR="00704B09" w:rsidRDefault="00704B09" w:rsidP="00704B09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Triglycerides</w:t>
      </w:r>
    </w:p>
    <w:p w14:paraId="7D7562FC" w14:textId="19577265" w:rsidR="00704B09" w:rsidRDefault="00704B09" w:rsidP="00704B0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1D8F743" wp14:editId="42C75A12">
            <wp:extent cx="5380689" cy="391301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rig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503" cy="391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C5A9E" w14:textId="27707D91" w:rsidR="00704B09" w:rsidRDefault="00704B09" w:rsidP="00704B0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FDC32F8" wp14:editId="5543DC8A">
            <wp:extent cx="5370118" cy="3905324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rig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888" cy="391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DD894" w14:textId="59BA6262" w:rsidR="000C1253" w:rsidRDefault="000C1253" w:rsidP="00704B09">
      <w:pPr>
        <w:spacing w:after="0"/>
        <w:rPr>
          <w:rFonts w:ascii="Times New Roman" w:hAnsi="Times New Roman" w:cs="Times New Roman"/>
        </w:rPr>
      </w:pPr>
    </w:p>
    <w:p w14:paraId="5E5D216A" w14:textId="35D7DB37" w:rsidR="000C1253" w:rsidRDefault="000C1253" w:rsidP="00704B09">
      <w:pPr>
        <w:spacing w:after="0"/>
        <w:rPr>
          <w:rFonts w:ascii="Times New Roman" w:hAnsi="Times New Roman" w:cs="Times New Roman"/>
        </w:rPr>
      </w:pPr>
    </w:p>
    <w:p w14:paraId="3501A28D" w14:textId="1AC5BF56" w:rsidR="000C1253" w:rsidRDefault="000C1253" w:rsidP="00704B09">
      <w:pPr>
        <w:spacing w:after="0"/>
        <w:rPr>
          <w:rFonts w:ascii="Times New Roman" w:hAnsi="Times New Roman" w:cs="Times New Roman"/>
        </w:rPr>
      </w:pPr>
    </w:p>
    <w:p w14:paraId="2F49FDFD" w14:textId="77777777" w:rsidR="000C1253" w:rsidRDefault="000C1253" w:rsidP="00704B09">
      <w:pPr>
        <w:spacing w:after="0"/>
        <w:rPr>
          <w:rFonts w:ascii="Times New Roman" w:hAnsi="Times New Roman" w:cs="Times New Roman"/>
        </w:rPr>
      </w:pPr>
    </w:p>
    <w:p w14:paraId="26C3B729" w14:textId="74BB41AC" w:rsidR="00704B09" w:rsidRPr="00704B09" w:rsidRDefault="00704B09" w:rsidP="00704B09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 w:rsidRPr="00704B09">
        <w:rPr>
          <w:rFonts w:ascii="Times New Roman" w:hAnsi="Times New Roman" w:cs="Times New Roman"/>
        </w:rPr>
        <w:lastRenderedPageBreak/>
        <w:t>SBP</w:t>
      </w:r>
    </w:p>
    <w:p w14:paraId="3167C347" w14:textId="6F2FC4DB" w:rsidR="00704B09" w:rsidRDefault="00704B09" w:rsidP="00704B0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0D46583" wp14:editId="37FDB01E">
            <wp:extent cx="5396546" cy="392454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bp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706" cy="39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56D2C833" wp14:editId="169F0FD9">
            <wp:extent cx="5433545" cy="3951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bp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549" cy="395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FFB46" w14:textId="12776DB2" w:rsidR="000C1253" w:rsidRDefault="000C1253" w:rsidP="00704B09">
      <w:pPr>
        <w:spacing w:after="0"/>
        <w:rPr>
          <w:rFonts w:ascii="Times New Roman" w:hAnsi="Times New Roman" w:cs="Times New Roman"/>
        </w:rPr>
      </w:pPr>
    </w:p>
    <w:p w14:paraId="0AB80129" w14:textId="50113DE9" w:rsidR="000C1253" w:rsidRDefault="000C1253" w:rsidP="00704B09">
      <w:pPr>
        <w:spacing w:after="0"/>
        <w:rPr>
          <w:rFonts w:ascii="Times New Roman" w:hAnsi="Times New Roman" w:cs="Times New Roman"/>
        </w:rPr>
      </w:pPr>
    </w:p>
    <w:p w14:paraId="40810071" w14:textId="2FFABF00" w:rsidR="000C1253" w:rsidRDefault="000C1253" w:rsidP="00704B09">
      <w:pPr>
        <w:spacing w:after="0"/>
        <w:rPr>
          <w:rFonts w:ascii="Times New Roman" w:hAnsi="Times New Roman" w:cs="Times New Roman"/>
        </w:rPr>
      </w:pPr>
    </w:p>
    <w:p w14:paraId="417E3592" w14:textId="77777777" w:rsidR="000C1253" w:rsidRDefault="000C1253" w:rsidP="00704B09">
      <w:pPr>
        <w:spacing w:after="0"/>
        <w:rPr>
          <w:rFonts w:ascii="Times New Roman" w:hAnsi="Times New Roman" w:cs="Times New Roman"/>
        </w:rPr>
      </w:pPr>
    </w:p>
    <w:p w14:paraId="6B306004" w14:textId="0BC458C3" w:rsidR="00704B09" w:rsidRPr="00704B09" w:rsidRDefault="00704B09" w:rsidP="00704B09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 w:rsidRPr="00704B09">
        <w:rPr>
          <w:rFonts w:ascii="Times New Roman" w:hAnsi="Times New Roman" w:cs="Times New Roman"/>
        </w:rPr>
        <w:lastRenderedPageBreak/>
        <w:t>DBP</w:t>
      </w:r>
    </w:p>
    <w:p w14:paraId="1CD0E323" w14:textId="2E271730" w:rsidR="00704B09" w:rsidRDefault="00704B09" w:rsidP="00704B0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C4E7F77" wp14:editId="7747FEFD">
            <wp:extent cx="5269692" cy="3832291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bp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672" cy="383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68E1999D" wp14:editId="054B2069">
            <wp:extent cx="5296120" cy="38515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bp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109" cy="385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16B60" w14:textId="2D70FAAC" w:rsidR="000C1253" w:rsidRDefault="000C1253" w:rsidP="00704B09">
      <w:pPr>
        <w:spacing w:after="0"/>
        <w:rPr>
          <w:rFonts w:ascii="Times New Roman" w:hAnsi="Times New Roman" w:cs="Times New Roman"/>
        </w:rPr>
      </w:pPr>
    </w:p>
    <w:p w14:paraId="624D662F" w14:textId="4E5600C6" w:rsidR="000C1253" w:rsidRDefault="000C1253" w:rsidP="00704B09">
      <w:pPr>
        <w:spacing w:after="0"/>
        <w:rPr>
          <w:rFonts w:ascii="Times New Roman" w:hAnsi="Times New Roman" w:cs="Times New Roman"/>
        </w:rPr>
      </w:pPr>
    </w:p>
    <w:p w14:paraId="546894C1" w14:textId="4B1F8E5F" w:rsidR="000C1253" w:rsidRDefault="000C1253" w:rsidP="00704B09">
      <w:pPr>
        <w:spacing w:after="0"/>
        <w:rPr>
          <w:rFonts w:ascii="Times New Roman" w:hAnsi="Times New Roman" w:cs="Times New Roman"/>
        </w:rPr>
      </w:pPr>
    </w:p>
    <w:p w14:paraId="14A5BFAF" w14:textId="35B76901" w:rsidR="000C1253" w:rsidRDefault="000C1253" w:rsidP="00704B09">
      <w:pPr>
        <w:spacing w:after="0"/>
        <w:rPr>
          <w:rFonts w:ascii="Times New Roman" w:hAnsi="Times New Roman" w:cs="Times New Roman"/>
        </w:rPr>
      </w:pPr>
    </w:p>
    <w:p w14:paraId="58440954" w14:textId="77777777" w:rsidR="000C1253" w:rsidRDefault="000C1253" w:rsidP="00704B09">
      <w:pPr>
        <w:spacing w:after="0"/>
        <w:rPr>
          <w:rFonts w:ascii="Times New Roman" w:hAnsi="Times New Roman" w:cs="Times New Roman"/>
        </w:rPr>
      </w:pPr>
    </w:p>
    <w:p w14:paraId="4ADDC9CC" w14:textId="2B02ED53" w:rsidR="00704B09" w:rsidRPr="00704B09" w:rsidRDefault="00704B09" w:rsidP="00704B09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 w:rsidRPr="00704B09">
        <w:rPr>
          <w:rFonts w:ascii="Times New Roman" w:hAnsi="Times New Roman" w:cs="Times New Roman"/>
        </w:rPr>
        <w:lastRenderedPageBreak/>
        <w:t>BMI</w:t>
      </w:r>
    </w:p>
    <w:p w14:paraId="6B8CDE0D" w14:textId="6456CAE6" w:rsidR="00704B09" w:rsidRDefault="00704B09" w:rsidP="00704B0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5A0914E" wp14:editId="79FBAD76">
            <wp:extent cx="5327834" cy="3874574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mi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510" cy="388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73067088" wp14:editId="5F874B0B">
            <wp:extent cx="5385975" cy="3916856"/>
            <wp:effectExtent l="0" t="0" r="5715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mi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784" cy="392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2B497" w14:textId="12C6F94C" w:rsidR="000C1253" w:rsidRDefault="000C1253" w:rsidP="00704B09">
      <w:pPr>
        <w:spacing w:after="0"/>
        <w:rPr>
          <w:rFonts w:ascii="Times New Roman" w:hAnsi="Times New Roman" w:cs="Times New Roman"/>
        </w:rPr>
      </w:pPr>
    </w:p>
    <w:p w14:paraId="76569692" w14:textId="72DB678E" w:rsidR="000C1253" w:rsidRDefault="000C1253" w:rsidP="00704B09">
      <w:pPr>
        <w:spacing w:after="0"/>
        <w:rPr>
          <w:rFonts w:ascii="Times New Roman" w:hAnsi="Times New Roman" w:cs="Times New Roman"/>
        </w:rPr>
      </w:pPr>
    </w:p>
    <w:p w14:paraId="6620B0FD" w14:textId="0F32C43D" w:rsidR="000C1253" w:rsidRDefault="000C1253" w:rsidP="00704B09">
      <w:pPr>
        <w:spacing w:after="0"/>
        <w:rPr>
          <w:rFonts w:ascii="Times New Roman" w:hAnsi="Times New Roman" w:cs="Times New Roman"/>
        </w:rPr>
      </w:pPr>
    </w:p>
    <w:p w14:paraId="299F01F9" w14:textId="541B6E92" w:rsidR="000C1253" w:rsidRDefault="000C1253" w:rsidP="00704B09">
      <w:pPr>
        <w:spacing w:after="0"/>
        <w:rPr>
          <w:rFonts w:ascii="Times New Roman" w:hAnsi="Times New Roman" w:cs="Times New Roman"/>
        </w:rPr>
      </w:pPr>
    </w:p>
    <w:p w14:paraId="3B6DAAF6" w14:textId="77777777" w:rsidR="000C1253" w:rsidRDefault="000C1253" w:rsidP="00704B09">
      <w:pPr>
        <w:spacing w:after="0"/>
        <w:rPr>
          <w:rFonts w:ascii="Times New Roman" w:hAnsi="Times New Roman" w:cs="Times New Roman"/>
        </w:rPr>
      </w:pPr>
    </w:p>
    <w:p w14:paraId="14B9E311" w14:textId="0DFA9344" w:rsidR="00704B09" w:rsidRDefault="00704B09" w:rsidP="00704B09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Creatinine</w:t>
      </w:r>
    </w:p>
    <w:p w14:paraId="60F05F1C" w14:textId="03436424" w:rsidR="00704B09" w:rsidRDefault="00704B09" w:rsidP="00704B0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FFB3E70" wp14:editId="6FF50F69">
            <wp:extent cx="5385975" cy="3916856"/>
            <wp:effectExtent l="0" t="0" r="5715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reat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010" cy="392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280749F6" wp14:editId="307B3F97">
            <wp:extent cx="5348976" cy="3889949"/>
            <wp:effectExtent l="0" t="0" r="444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reat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400" cy="389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57C37" w14:textId="0F5B1A3C" w:rsidR="000C1253" w:rsidRDefault="000C1253" w:rsidP="00704B09">
      <w:pPr>
        <w:spacing w:after="0"/>
        <w:rPr>
          <w:rFonts w:ascii="Times New Roman" w:hAnsi="Times New Roman" w:cs="Times New Roman"/>
        </w:rPr>
      </w:pPr>
    </w:p>
    <w:p w14:paraId="350A2885" w14:textId="61C13D0C" w:rsidR="000C1253" w:rsidRDefault="000C1253" w:rsidP="00704B09">
      <w:pPr>
        <w:spacing w:after="0"/>
        <w:rPr>
          <w:rFonts w:ascii="Times New Roman" w:hAnsi="Times New Roman" w:cs="Times New Roman"/>
        </w:rPr>
      </w:pPr>
    </w:p>
    <w:p w14:paraId="4D4FE12E" w14:textId="0C7E8A2A" w:rsidR="000C1253" w:rsidRDefault="000C1253" w:rsidP="00704B09">
      <w:pPr>
        <w:spacing w:after="0"/>
        <w:rPr>
          <w:rFonts w:ascii="Times New Roman" w:hAnsi="Times New Roman" w:cs="Times New Roman"/>
        </w:rPr>
      </w:pPr>
    </w:p>
    <w:p w14:paraId="6D8728AC" w14:textId="77777777" w:rsidR="000C1253" w:rsidRDefault="000C1253" w:rsidP="00704B09">
      <w:pPr>
        <w:spacing w:after="0"/>
        <w:rPr>
          <w:rFonts w:ascii="Times New Roman" w:hAnsi="Times New Roman" w:cs="Times New Roman"/>
        </w:rPr>
      </w:pPr>
    </w:p>
    <w:p w14:paraId="1E5783F0" w14:textId="78EC9627" w:rsidR="00662DC9" w:rsidRDefault="00662DC9" w:rsidP="00662DC9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eGFR</w:t>
      </w:r>
    </w:p>
    <w:p w14:paraId="27493F38" w14:textId="15179779" w:rsidR="00662DC9" w:rsidRDefault="00662DC9" w:rsidP="00662DC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4F6E5C1" wp14:editId="52A81D9A">
            <wp:extent cx="5359547" cy="3897636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gfr0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313" cy="390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4A504951" wp14:editId="29113B2B">
            <wp:extent cx="5407117" cy="3932231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gfr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172" cy="39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AAEEF" w14:textId="2BB5E696" w:rsidR="000C1253" w:rsidRDefault="000C1253" w:rsidP="00662DC9">
      <w:pPr>
        <w:spacing w:after="0"/>
        <w:rPr>
          <w:rFonts w:ascii="Times New Roman" w:hAnsi="Times New Roman" w:cs="Times New Roman"/>
        </w:rPr>
      </w:pPr>
    </w:p>
    <w:p w14:paraId="7C5BC136" w14:textId="671021B6" w:rsidR="000C1253" w:rsidRDefault="000C1253" w:rsidP="00662DC9">
      <w:pPr>
        <w:spacing w:after="0"/>
        <w:rPr>
          <w:rFonts w:ascii="Times New Roman" w:hAnsi="Times New Roman" w:cs="Times New Roman"/>
        </w:rPr>
      </w:pPr>
    </w:p>
    <w:p w14:paraId="70EA2EF0" w14:textId="631795A3" w:rsidR="000C1253" w:rsidRDefault="000C1253" w:rsidP="00662DC9">
      <w:pPr>
        <w:spacing w:after="0"/>
        <w:rPr>
          <w:rFonts w:ascii="Times New Roman" w:hAnsi="Times New Roman" w:cs="Times New Roman"/>
        </w:rPr>
      </w:pPr>
    </w:p>
    <w:p w14:paraId="1AD47026" w14:textId="77777777" w:rsidR="000C1253" w:rsidRDefault="000C1253" w:rsidP="00662DC9">
      <w:pPr>
        <w:spacing w:after="0"/>
        <w:rPr>
          <w:rFonts w:ascii="Times New Roman" w:hAnsi="Times New Roman" w:cs="Times New Roman"/>
        </w:rPr>
      </w:pPr>
    </w:p>
    <w:p w14:paraId="24964DE0" w14:textId="53924E7C" w:rsidR="00662DC9" w:rsidRDefault="00662DC9" w:rsidP="00662DC9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UACR</w:t>
      </w:r>
    </w:p>
    <w:p w14:paraId="2ED9C137" w14:textId="46E103ED" w:rsidR="00662DC9" w:rsidRDefault="00662DC9" w:rsidP="00662DC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9491C39" wp14:editId="5A01EBC4">
            <wp:extent cx="5195695" cy="3778478"/>
            <wp:effectExtent l="0" t="0" r="508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albcr_ratio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746" cy="378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76DFFF5F" wp14:editId="14D4E850">
            <wp:extent cx="5311977" cy="3863042"/>
            <wp:effectExtent l="0" t="0" r="3175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albcr_ratio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860" cy="386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08426" w14:textId="2EBA729C" w:rsidR="000C1253" w:rsidRDefault="000C1253" w:rsidP="00662DC9">
      <w:pPr>
        <w:spacing w:after="0"/>
        <w:rPr>
          <w:rFonts w:ascii="Times New Roman" w:hAnsi="Times New Roman" w:cs="Times New Roman"/>
        </w:rPr>
      </w:pPr>
    </w:p>
    <w:p w14:paraId="41CB851E" w14:textId="37BE9D73" w:rsidR="000C1253" w:rsidRDefault="000C1253" w:rsidP="00662DC9">
      <w:pPr>
        <w:spacing w:after="0"/>
        <w:rPr>
          <w:rFonts w:ascii="Times New Roman" w:hAnsi="Times New Roman" w:cs="Times New Roman"/>
        </w:rPr>
      </w:pPr>
    </w:p>
    <w:p w14:paraId="26AB1E8B" w14:textId="0DBF8534" w:rsidR="000C1253" w:rsidRDefault="000C1253" w:rsidP="00662DC9">
      <w:pPr>
        <w:spacing w:after="0"/>
        <w:rPr>
          <w:rFonts w:ascii="Times New Roman" w:hAnsi="Times New Roman" w:cs="Times New Roman"/>
        </w:rPr>
      </w:pPr>
    </w:p>
    <w:p w14:paraId="0765D30B" w14:textId="685DF47B" w:rsidR="000C1253" w:rsidRDefault="000C1253" w:rsidP="00662DC9">
      <w:pPr>
        <w:spacing w:after="0"/>
        <w:rPr>
          <w:rFonts w:ascii="Times New Roman" w:hAnsi="Times New Roman" w:cs="Times New Roman"/>
        </w:rPr>
      </w:pPr>
    </w:p>
    <w:p w14:paraId="77790851" w14:textId="77777777" w:rsidR="000C1253" w:rsidRDefault="000C1253" w:rsidP="00662DC9">
      <w:pPr>
        <w:spacing w:after="0"/>
        <w:rPr>
          <w:rFonts w:ascii="Times New Roman" w:hAnsi="Times New Roman" w:cs="Times New Roman"/>
        </w:rPr>
      </w:pPr>
    </w:p>
    <w:p w14:paraId="2563A834" w14:textId="4640FB2A" w:rsidR="00662DC9" w:rsidRDefault="00662DC9" w:rsidP="00662DC9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C-reactive protein</w:t>
      </w:r>
    </w:p>
    <w:p w14:paraId="45F04A22" w14:textId="1FC516F9" w:rsidR="00662DC9" w:rsidRPr="00662DC9" w:rsidRDefault="00662DC9" w:rsidP="00662DC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60AE187" wp14:editId="1DFC088E">
            <wp:extent cx="5322548" cy="387073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rp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644" cy="38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670F0E85" wp14:editId="3EB81A79">
            <wp:extent cx="5385975" cy="3916856"/>
            <wp:effectExtent l="0" t="0" r="5715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rp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237" cy="392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AEE00" w14:textId="77777777" w:rsidR="00662DC9" w:rsidRDefault="00E2555D" w:rsidP="00E2555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P-value &gt;0.05 for all comparisons</w:t>
      </w:r>
      <w:r w:rsidR="00213D82">
        <w:rPr>
          <w:rFonts w:ascii="Times New Roman" w:hAnsi="Times New Roman" w:cs="Times New Roman"/>
        </w:rPr>
        <w:t xml:space="preserve"> (</w:t>
      </w:r>
      <w:r w:rsidR="00662DC9">
        <w:rPr>
          <w:rFonts w:ascii="Times New Roman" w:hAnsi="Times New Roman" w:cs="Times New Roman"/>
        </w:rPr>
        <w:t xml:space="preserve">multiple comparison adjusted </w:t>
      </w:r>
      <w:r w:rsidR="00213D82">
        <w:rPr>
          <w:rFonts w:ascii="Times New Roman" w:hAnsi="Times New Roman" w:cs="Times New Roman"/>
        </w:rPr>
        <w:t>global effect of alogliptin vs. placebo)</w:t>
      </w:r>
      <w:r w:rsidR="001E468A">
        <w:rPr>
          <w:rFonts w:ascii="Times New Roman" w:hAnsi="Times New Roman" w:cs="Times New Roman"/>
        </w:rPr>
        <w:t xml:space="preserve">. </w:t>
      </w:r>
    </w:p>
    <w:p w14:paraId="469698A4" w14:textId="3F2C1ABF" w:rsidR="00213D82" w:rsidRDefault="001E468A" w:rsidP="00E2555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p-values for each measure within the eGFR strata are</w:t>
      </w:r>
      <w:r w:rsidR="00213D82">
        <w:rPr>
          <w:rFonts w:ascii="Times New Roman" w:hAnsi="Times New Roman" w:cs="Times New Roman"/>
        </w:rPr>
        <w:t>:</w:t>
      </w:r>
    </w:p>
    <w:p w14:paraId="03E4FBF0" w14:textId="7C56E3CF" w:rsidR="00213D82" w:rsidRDefault="00213D82" w:rsidP="00E2555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eGFR≥60:</w:t>
      </w:r>
    </w:p>
    <w:p w14:paraId="2C6E7F53" w14:textId="33C4349B" w:rsidR="001E468A" w:rsidRDefault="001E468A" w:rsidP="001E468A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Total cholesterol =0.23</w:t>
      </w:r>
    </w:p>
    <w:p w14:paraId="463C11E5" w14:textId="09A046B0" w:rsidR="001E468A" w:rsidRDefault="001E468A" w:rsidP="001E468A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HDL cholesterol =0.39</w:t>
      </w:r>
    </w:p>
    <w:p w14:paraId="64C476C6" w14:textId="59E62E76" w:rsidR="001E468A" w:rsidRDefault="001E468A" w:rsidP="001E468A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LDL cholesterol =0.14</w:t>
      </w:r>
    </w:p>
    <w:p w14:paraId="6E915209" w14:textId="0BE1A4BF" w:rsidR="001E468A" w:rsidRPr="001E468A" w:rsidRDefault="001E468A" w:rsidP="001E468A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Triglycerides =0.73</w:t>
      </w:r>
    </w:p>
    <w:p w14:paraId="01DF29B3" w14:textId="44322E69" w:rsidR="00213D82" w:rsidRDefault="00213D82" w:rsidP="00213D82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SBP =0.58</w:t>
      </w:r>
    </w:p>
    <w:p w14:paraId="40C86727" w14:textId="7FAB1139" w:rsidR="00213D82" w:rsidRDefault="00213D82" w:rsidP="00213D82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DBP =0.70</w:t>
      </w:r>
    </w:p>
    <w:p w14:paraId="6F725111" w14:textId="4B396149" w:rsidR="00213D82" w:rsidRDefault="00213D82" w:rsidP="00213D82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BMI =0.86</w:t>
      </w:r>
    </w:p>
    <w:p w14:paraId="702D9313" w14:textId="5041E5A1" w:rsidR="00213D82" w:rsidRDefault="00213D82" w:rsidP="00213D82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Creatinine =0.62</w:t>
      </w:r>
    </w:p>
    <w:p w14:paraId="0C62416E" w14:textId="6C72918C" w:rsidR="00213D82" w:rsidRDefault="00213D82" w:rsidP="00213D82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eGFR =0.76</w:t>
      </w:r>
    </w:p>
    <w:p w14:paraId="4E6D1A14" w14:textId="38531739" w:rsidR="00213D82" w:rsidRDefault="00213D82" w:rsidP="00213D82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UACR =0.34</w:t>
      </w:r>
    </w:p>
    <w:p w14:paraId="30084DCD" w14:textId="5A653084" w:rsidR="00213D82" w:rsidRDefault="00213D82" w:rsidP="00213D82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C-reactive protein =0.29</w:t>
      </w:r>
    </w:p>
    <w:p w14:paraId="770314C9" w14:textId="03D69AB1" w:rsidR="001E468A" w:rsidRDefault="001E468A" w:rsidP="001E468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eGFR&lt;60:</w:t>
      </w:r>
    </w:p>
    <w:p w14:paraId="74DD97DC" w14:textId="79E764BE" w:rsidR="00704B09" w:rsidRDefault="00704B09" w:rsidP="00704B09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Total cholesterol =0.42</w:t>
      </w:r>
    </w:p>
    <w:p w14:paraId="7417D3F2" w14:textId="6DCE1742" w:rsidR="00704B09" w:rsidRDefault="00704B09" w:rsidP="00704B09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HDL cholesterol =0.52</w:t>
      </w:r>
    </w:p>
    <w:p w14:paraId="512AE306" w14:textId="0D12B1CD" w:rsidR="00704B09" w:rsidRDefault="00704B09" w:rsidP="00704B09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LDL cholesterol =0.84</w:t>
      </w:r>
    </w:p>
    <w:p w14:paraId="75543D9C" w14:textId="1DADCF0B" w:rsidR="00704B09" w:rsidRPr="001E468A" w:rsidRDefault="00704B09" w:rsidP="00704B09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Triglycerides =0.24</w:t>
      </w:r>
    </w:p>
    <w:p w14:paraId="3BCC811C" w14:textId="469ABF41" w:rsidR="00704B09" w:rsidRDefault="00704B09" w:rsidP="00704B09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SBP =0.61</w:t>
      </w:r>
    </w:p>
    <w:p w14:paraId="2F81D754" w14:textId="3C394C39" w:rsidR="00704B09" w:rsidRDefault="00704B09" w:rsidP="00704B09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DBP =0.86</w:t>
      </w:r>
    </w:p>
    <w:p w14:paraId="232E8849" w14:textId="462EA361" w:rsidR="00704B09" w:rsidRDefault="00704B09" w:rsidP="00704B09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BMI =0.67</w:t>
      </w:r>
    </w:p>
    <w:p w14:paraId="4B2F1908" w14:textId="1E6FEEA4" w:rsidR="00704B09" w:rsidRDefault="00704B09" w:rsidP="00704B09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Creatinine =0.75</w:t>
      </w:r>
    </w:p>
    <w:p w14:paraId="68E030CE" w14:textId="254A77E1" w:rsidR="00704B09" w:rsidRDefault="00704B09" w:rsidP="00704B09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eGFR =0.54</w:t>
      </w:r>
    </w:p>
    <w:p w14:paraId="7BBD3410" w14:textId="6927B34E" w:rsidR="00704B09" w:rsidRDefault="00704B09" w:rsidP="00704B09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UACR =0.76</w:t>
      </w:r>
    </w:p>
    <w:p w14:paraId="5176968F" w14:textId="7A2A8178" w:rsidR="00704B09" w:rsidRPr="00662DC9" w:rsidRDefault="00704B09" w:rsidP="00662DC9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C-reactive protein =0.96</w:t>
      </w:r>
    </w:p>
    <w:p w14:paraId="7E622D3D" w14:textId="1D555005" w:rsidR="00704B09" w:rsidRPr="00704B09" w:rsidRDefault="00704B09" w:rsidP="00704B0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Legend: SBP, systolic blood pressure; DBP, diastolic blood pressure; BMI, body mass index; eGFR, estimated glomerular filtration rate; UACR, urinary albumin-to-creatinine ratio.</w:t>
      </w:r>
    </w:p>
    <w:sectPr w:rsidR="00704B09" w:rsidRPr="00704B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EA7497"/>
    <w:multiLevelType w:val="hybridMultilevel"/>
    <w:tmpl w:val="310E70CC"/>
    <w:lvl w:ilvl="0" w:tplc="E2D81C46">
      <w:start w:val="5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E815E3"/>
    <w:multiLevelType w:val="hybridMultilevel"/>
    <w:tmpl w:val="13761880"/>
    <w:lvl w:ilvl="0" w:tplc="178CBD5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441E32"/>
    <w:multiLevelType w:val="hybridMultilevel"/>
    <w:tmpl w:val="B87E304E"/>
    <w:lvl w:ilvl="0" w:tplc="FF60B45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073E6F"/>
    <w:multiLevelType w:val="hybridMultilevel"/>
    <w:tmpl w:val="6560778E"/>
    <w:lvl w:ilvl="0" w:tplc="AE4401D4">
      <w:start w:val="1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B2602B"/>
    <w:multiLevelType w:val="hybridMultilevel"/>
    <w:tmpl w:val="6E9CBD4C"/>
    <w:lvl w:ilvl="0" w:tplc="B80E868E">
      <w:start w:val="1"/>
      <w:numFmt w:val="upperLetter"/>
      <w:lvlText w:val="(%1)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1BC"/>
    <w:rsid w:val="0002333E"/>
    <w:rsid w:val="00047387"/>
    <w:rsid w:val="000C1253"/>
    <w:rsid w:val="000C1F92"/>
    <w:rsid w:val="001A0FD5"/>
    <w:rsid w:val="001E468A"/>
    <w:rsid w:val="00213D82"/>
    <w:rsid w:val="00322C6F"/>
    <w:rsid w:val="00325DAA"/>
    <w:rsid w:val="00385BD4"/>
    <w:rsid w:val="0040040A"/>
    <w:rsid w:val="00662DC9"/>
    <w:rsid w:val="00704B09"/>
    <w:rsid w:val="00720B4B"/>
    <w:rsid w:val="007964B9"/>
    <w:rsid w:val="00863E84"/>
    <w:rsid w:val="008B3D41"/>
    <w:rsid w:val="00912D65"/>
    <w:rsid w:val="00917A84"/>
    <w:rsid w:val="00975EEA"/>
    <w:rsid w:val="009A290C"/>
    <w:rsid w:val="00A658E4"/>
    <w:rsid w:val="00B16FFD"/>
    <w:rsid w:val="00D723E3"/>
    <w:rsid w:val="00E201BC"/>
    <w:rsid w:val="00E25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26ED7C"/>
  <w15:chartTrackingRefBased/>
  <w15:docId w15:val="{9D3D2860-26CF-467E-B73F-9109D4AB7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201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255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1486</Words>
  <Characters>8471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joao ferreira</dc:creator>
  <cp:keywords/>
  <dc:description/>
  <cp:lastModifiedBy>joao ferreira</cp:lastModifiedBy>
  <cp:revision>2</cp:revision>
  <dcterms:created xsi:type="dcterms:W3CDTF">2020-04-21T12:20:00Z</dcterms:created>
  <dcterms:modified xsi:type="dcterms:W3CDTF">2020-04-21T12:20:00Z</dcterms:modified>
</cp:coreProperties>
</file>