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99B2B" w14:textId="1F4CC81C" w:rsidR="00CA4600" w:rsidRPr="00DB1F0B" w:rsidRDefault="00CA4600" w:rsidP="00CA4600">
      <w:pPr>
        <w:rPr>
          <w:rFonts w:eastAsia="Times New Roman"/>
          <w:b/>
          <w:u w:val="single"/>
        </w:rPr>
      </w:pPr>
      <w:r w:rsidRPr="00DB1F0B">
        <w:rPr>
          <w:rFonts w:eastAsiaTheme="majorEastAsia"/>
          <w:b/>
        </w:rPr>
        <w:t xml:space="preserve">Supplementary material - Table S1: </w:t>
      </w:r>
      <w:r w:rsidRPr="00DB1F0B">
        <w:rPr>
          <w:b/>
        </w:rPr>
        <w:t xml:space="preserve">Association of 3- and 12-month </w:t>
      </w:r>
      <w:proofErr w:type="spellStart"/>
      <w:r w:rsidRPr="00DB1F0B">
        <w:rPr>
          <w:b/>
        </w:rPr>
        <w:t>eGFR</w:t>
      </w:r>
      <w:proofErr w:type="spellEnd"/>
      <w:r w:rsidRPr="00DB1F0B">
        <w:rPr>
          <w:b/>
        </w:rPr>
        <w:t xml:space="preserve"> with death and non-death censored graft failure (including patient death)</w:t>
      </w:r>
    </w:p>
    <w:tbl>
      <w:tblPr>
        <w:tblW w:w="11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490"/>
        <w:gridCol w:w="801"/>
        <w:gridCol w:w="1490"/>
        <w:gridCol w:w="801"/>
        <w:gridCol w:w="1490"/>
        <w:gridCol w:w="827"/>
        <w:gridCol w:w="1490"/>
        <w:gridCol w:w="801"/>
      </w:tblGrid>
      <w:tr w:rsidR="00CA4600" w:rsidRPr="00DB1F0B" w14:paraId="05ACD36E" w14:textId="77777777" w:rsidTr="00977640">
        <w:trPr>
          <w:trHeight w:val="30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27260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A97BB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Single-center cohort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BA605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Multicenter cohort</w:t>
            </w:r>
          </w:p>
        </w:tc>
      </w:tr>
      <w:tr w:rsidR="00CA4600" w:rsidRPr="00DB1F0B" w14:paraId="20537DF3" w14:textId="77777777" w:rsidTr="00977640">
        <w:trPr>
          <w:trHeight w:val="300"/>
          <w:jc w:val="center"/>
        </w:trPr>
        <w:tc>
          <w:tcPr>
            <w:tcW w:w="2536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C9F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94D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Unadjusted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B22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Adjusted*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139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Unadjusted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ACC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Adjusted**</w:t>
            </w:r>
          </w:p>
        </w:tc>
      </w:tr>
      <w:tr w:rsidR="00CA4600" w:rsidRPr="00DB1F0B" w14:paraId="5CB79CA7" w14:textId="77777777" w:rsidTr="00977640">
        <w:trPr>
          <w:trHeight w:val="300"/>
          <w:jc w:val="center"/>
        </w:trPr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4F3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D7AB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8958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E716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2F8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4FA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HR (CI 95%)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7F57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023F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C55" w14:textId="77777777" w:rsidR="00CA4600" w:rsidRPr="00DB1F0B" w:rsidRDefault="00CA4600" w:rsidP="00977640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Cs/>
                <w:sz w:val="18"/>
                <w:szCs w:val="18"/>
              </w:rPr>
              <w:t>-value</w:t>
            </w:r>
          </w:p>
        </w:tc>
      </w:tr>
      <w:tr w:rsidR="00CA4600" w:rsidRPr="00DB1F0B" w14:paraId="586C26E2" w14:textId="77777777" w:rsidTr="00977640">
        <w:trPr>
          <w:trHeight w:val="300"/>
          <w:jc w:val="center"/>
        </w:trPr>
        <w:tc>
          <w:tcPr>
            <w:tcW w:w="1172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01A037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Outcome: death</w:t>
            </w:r>
          </w:p>
        </w:tc>
      </w:tr>
      <w:tr w:rsidR="00CA4600" w:rsidRPr="00DB1F0B" w14:paraId="12C8B17C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1CA230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</w:p>
          <w:p w14:paraId="0D86EF78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C9D94E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0.87 (0.76 - 1.01)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4653DC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0.064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AFEC99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1.09 (0.93 - 1.28)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B8778D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0.27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33E70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0.88 (0.83 - 0.95)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D32315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0.0003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9B828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1.02 (0.94 - 1.11)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EAC65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0.60</w:t>
            </w:r>
          </w:p>
        </w:tc>
      </w:tr>
      <w:tr w:rsidR="00CA4600" w:rsidRPr="00DB1F0B" w14:paraId="6FD0F8F5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D9167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&lt; 45 mL/min/1.73m²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2CFEE7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1.65 (1.09 - 2.50)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FC2119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0.018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C8E9C1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1.01 (0.63 - 1.60)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60605C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0.98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196A35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1.94 (1.52 - 2.46)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A0C39D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213A4A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1.39 (1.03 - 1.88)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9F7ED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0.031</w:t>
            </w:r>
          </w:p>
        </w:tc>
      </w:tr>
      <w:tr w:rsidR="00CA4600" w:rsidRPr="00DB1F0B" w14:paraId="4756D83D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BC877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</w:p>
          <w:p w14:paraId="767641A3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1C1043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0.82 (0.70 - 0.96)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4CAE747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0.014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1764F7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1.05 (0.88 - 1.25)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8906D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0.59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ED9096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0.85 (0.79 - 0.91)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74B7CD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00AFE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1.01 (0.92 - 1.11)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367FCB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0.80</w:t>
            </w:r>
          </w:p>
        </w:tc>
      </w:tr>
      <w:tr w:rsidR="00CA4600" w:rsidRPr="00DB1F0B" w14:paraId="28C52AB8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B3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&lt; 45 mL/min/1.73m²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EE69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1.84 (1.20 - 2.83)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2273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0.005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777D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1.03 (0.65 - 1.64)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E686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0.90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7E87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1.66 (1.29 - 2.13)</w:t>
            </w:r>
          </w:p>
        </w:tc>
        <w:tc>
          <w:tcPr>
            <w:tcW w:w="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F290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4CF2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1.10 (0.81 - 1.50)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CB3A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0.54</w:t>
            </w:r>
          </w:p>
        </w:tc>
      </w:tr>
      <w:tr w:rsidR="00CA4600" w:rsidRPr="00DB1F0B" w14:paraId="61CAFFF3" w14:textId="77777777" w:rsidTr="00977640">
        <w:trPr>
          <w:trHeight w:val="300"/>
          <w:jc w:val="center"/>
        </w:trPr>
        <w:tc>
          <w:tcPr>
            <w:tcW w:w="1172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04AF6F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Outcome: graft failure (including patient death)</w:t>
            </w:r>
          </w:p>
        </w:tc>
      </w:tr>
      <w:tr w:rsidR="00CA4600" w:rsidRPr="00DB1F0B" w14:paraId="29CF974B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3CA0A2F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</w:p>
          <w:p w14:paraId="38F57F0C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17BE4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0.80 (0.73 - 0.88)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EACE1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4F0C8E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0.92 (0.83 - 1.02)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5743F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0.13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D8427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0.77 (0.73 - 0.80)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7A84F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04B678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0.82 (0.77 - 0.87)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D036B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</w:tr>
      <w:tr w:rsidR="00CA4600" w:rsidRPr="00DB1F0B" w14:paraId="1D205C28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EBF469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&lt; 45 mL/min/1.73m²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0C23A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1.84 (1.43 - 2.38)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C0B0C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D49DC5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1.32 (0.99 - 1.76)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595E11A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0.060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E9557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2.39 (2.05 - 2.78)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80D12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E5C3D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2.01 (1.67 - 2.43)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89667F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</w:tr>
      <w:tr w:rsidR="00CA4600" w:rsidRPr="00DB1F0B" w14:paraId="077B3177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7C3F0C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</w:p>
          <w:p w14:paraId="228BAB5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33A004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0.73 (0.66 - 0.81)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32A6AE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5507F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0.81 (0.73 - 0.91)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1EC6C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0.0004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BD71E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0.71 (0.68 - 0.75)</w:t>
            </w:r>
          </w:p>
        </w:tc>
        <w:tc>
          <w:tcPr>
            <w:tcW w:w="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BC8679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239F0A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0.77 (0.72 - 0.82)</w:t>
            </w:r>
          </w:p>
        </w:tc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3D32D3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</w:tr>
      <w:tr w:rsidR="00CA4600" w:rsidRPr="00DB1F0B" w14:paraId="3D7BDB02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54D9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&lt; 45 mL/min/1.73m²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F606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2.05 (1.57 - 2.69)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1CCC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A7A3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1.53 (1.14 - 2.06)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03E9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0.005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EFFA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2.56 (2.18 - 2.99)</w:t>
            </w:r>
          </w:p>
        </w:tc>
        <w:tc>
          <w:tcPr>
            <w:tcW w:w="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3663E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61C8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2.06 (1.70 - 2.51)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28819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20"/>
              </w:rPr>
              <w:t>&lt;0.0001</w:t>
            </w:r>
          </w:p>
        </w:tc>
      </w:tr>
    </w:tbl>
    <w:p w14:paraId="538DB0D8" w14:textId="77777777" w:rsidR="00CA4600" w:rsidRPr="00DB1F0B" w:rsidRDefault="00CA4600" w:rsidP="00CA4600">
      <w:pPr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t>* Adjusted for: recipient’s age, history of heart failure, donor type (living, standard criteria donor, expanded criteria donor), delayed graft function, immunization, number of A-B-DR-DQ HLA incompatibilities (&lt;5, ≥5), induction treatment, graft rejection (prior to the considered variable, i.e. prior to 3 or 12 months).</w:t>
      </w:r>
    </w:p>
    <w:p w14:paraId="7DC6357E" w14:textId="77777777" w:rsidR="00CA4600" w:rsidRPr="00DB1F0B" w:rsidRDefault="00CA4600" w:rsidP="00CA4600">
      <w:pPr>
        <w:jc w:val="both"/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t>**Adjusted for: recipient’s age, cardiovascular history, type of donor (living, deceased), delayed graft function, anti-HLA immunization class I and/or II, number of A-B-DR HLA incompatibilities (&lt;5, ≥5), induction treatment graft rejection (prior to the considered variable, i.e. prior to 3 or 12 months).</w:t>
      </w:r>
    </w:p>
    <w:p w14:paraId="48C39BB7" w14:textId="77777777" w:rsidR="00CA4600" w:rsidRPr="00DB1F0B" w:rsidRDefault="00CA4600">
      <w:pPr>
        <w:rPr>
          <w:rFonts w:ascii="Arial" w:eastAsia="Times New Roman" w:hAnsi="Arial Unicode MS" w:cs="Arial Unicode MS"/>
          <w:b/>
          <w:bCs/>
          <w:iCs/>
          <w:kern w:val="3"/>
          <w:sz w:val="20"/>
          <w:szCs w:val="20"/>
          <w:u w:color="000000"/>
          <w:lang w:val="fr-FR" w:eastAsia="fr-FR"/>
        </w:rPr>
      </w:pPr>
      <w:r w:rsidRPr="00DB1F0B">
        <w:rPr>
          <w:rFonts w:eastAsia="Times New Roman"/>
          <w:sz w:val="20"/>
          <w:szCs w:val="20"/>
        </w:rPr>
        <w:br w:type="page"/>
      </w:r>
    </w:p>
    <w:p w14:paraId="4CE33EC0" w14:textId="6FC46D9E" w:rsidR="00CA4600" w:rsidRPr="00DB1F0B" w:rsidRDefault="00CA4600" w:rsidP="00CA4600">
      <w:pPr>
        <w:pStyle w:val="Titre3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lastRenderedPageBreak/>
        <w:t xml:space="preserve">Supplementary material - Table S2: </w:t>
      </w:r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Interaction between 3-month </w:t>
      </w:r>
      <w:proofErr w:type="spellStart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eGFR</w:t>
      </w:r>
      <w:proofErr w:type="spellEnd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the occurrence of graft rejection after 3 months for graft failure in the single-center cohort</w:t>
      </w:r>
    </w:p>
    <w:tbl>
      <w:tblPr>
        <w:tblW w:w="11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596"/>
        <w:gridCol w:w="1756"/>
        <w:gridCol w:w="903"/>
        <w:gridCol w:w="1596"/>
        <w:gridCol w:w="1756"/>
        <w:gridCol w:w="903"/>
      </w:tblGrid>
      <w:tr w:rsidR="00CA4600" w:rsidRPr="00DB1F0B" w14:paraId="31B29458" w14:textId="77777777" w:rsidTr="00977640">
        <w:trPr>
          <w:trHeight w:val="300"/>
          <w:jc w:val="center"/>
        </w:trPr>
        <w:tc>
          <w:tcPr>
            <w:tcW w:w="29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9F8" w14:textId="77777777" w:rsidR="00CA4600" w:rsidRPr="00DB1F0B" w:rsidRDefault="00CA4600" w:rsidP="00977640">
            <w:pPr>
              <w:rPr>
                <w:rFonts w:eastAsia="Times New Roman"/>
                <w:b/>
                <w:sz w:val="20"/>
                <w:szCs w:val="20"/>
              </w:rPr>
            </w:pPr>
            <w:r w:rsidRPr="00DB1F0B">
              <w:rPr>
                <w:rFonts w:eastAsia="Times New Roman"/>
                <w:b/>
                <w:sz w:val="20"/>
                <w:szCs w:val="20"/>
              </w:rPr>
              <w:t xml:space="preserve">Effect of 3-month </w:t>
            </w:r>
            <w:proofErr w:type="spellStart"/>
            <w:r w:rsidRPr="00DB1F0B">
              <w:rPr>
                <w:rFonts w:eastAsia="Times New Roman"/>
                <w:b/>
                <w:sz w:val="20"/>
                <w:szCs w:val="20"/>
              </w:rPr>
              <w:t>eGFR</w:t>
            </w:r>
            <w:proofErr w:type="spellEnd"/>
          </w:p>
          <w:p w14:paraId="0F1BC05B" w14:textId="77777777" w:rsidR="00CA4600" w:rsidRPr="00DB1F0B" w:rsidRDefault="00CA4600" w:rsidP="00977640">
            <w:pPr>
              <w:rPr>
                <w:rFonts w:eastAsia="Times New Roman"/>
                <w:b/>
                <w:sz w:val="20"/>
                <w:szCs w:val="20"/>
              </w:rPr>
            </w:pPr>
            <w:r w:rsidRPr="00DB1F0B">
              <w:rPr>
                <w:rFonts w:eastAsia="Times New Roman"/>
                <w:b/>
                <w:sz w:val="20"/>
                <w:szCs w:val="20"/>
              </w:rPr>
              <w:t>(</w:t>
            </w:r>
            <w:proofErr w:type="gramStart"/>
            <w:r w:rsidRPr="00DB1F0B">
              <w:rPr>
                <w:rFonts w:eastAsia="Times New Roman"/>
                <w:b/>
                <w:sz w:val="20"/>
                <w:szCs w:val="20"/>
              </w:rPr>
              <w:t>per</w:t>
            </w:r>
            <w:proofErr w:type="gramEnd"/>
            <w:r w:rsidRPr="00DB1F0B">
              <w:rPr>
                <w:rFonts w:eastAsia="Times New Roman"/>
                <w:b/>
                <w:sz w:val="20"/>
                <w:szCs w:val="20"/>
              </w:rPr>
              <w:t xml:space="preserve"> 10mL/min/1.73m²)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DB2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6B3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Adjusted*</w:t>
            </w:r>
          </w:p>
        </w:tc>
      </w:tr>
      <w:tr w:rsidR="00CA4600" w:rsidRPr="00DB1F0B" w14:paraId="74DAAF9E" w14:textId="77777777" w:rsidTr="00977640">
        <w:trPr>
          <w:trHeight w:val="300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C6D" w14:textId="77777777" w:rsidR="00CA4600" w:rsidRPr="00DB1F0B" w:rsidRDefault="00CA4600" w:rsidP="00977640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6DE1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DB1F0B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events</w:t>
            </w:r>
            <w:proofErr w:type="spell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/N (%)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0C5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HR (CI 95%)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999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-value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017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DB1F0B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events</w:t>
            </w:r>
            <w:proofErr w:type="spell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/N (%)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F6D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HR (CI 95%)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D80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CA4600" w:rsidRPr="00DB1F0B" w14:paraId="7AB6D907" w14:textId="77777777" w:rsidTr="00977640">
        <w:trPr>
          <w:trHeight w:val="300"/>
          <w:jc w:val="center"/>
        </w:trPr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26DE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 xml:space="preserve">Rejection after 3 months 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214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248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5E8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F47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0E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3A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A4600" w:rsidRPr="00DB1F0B" w14:paraId="27B3C02C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53B0D42F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1C8E59E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70/558 (12.5%)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1DB05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0.51 (0.42 - 0.62)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503FB6A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4D0CF3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69/552 (12.5%)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AB9781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0.56 (0.46 - 0.68)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6DFEDD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</w:tr>
      <w:tr w:rsidR="00CA4600" w:rsidRPr="00DB1F0B" w14:paraId="103DA816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35E02FE0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49980A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75/196 (38.3%)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EAB163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1.04 (0.90 - 1.20)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9A3E787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0.58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FF5E13D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75/196 (38.3%)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CEA7AA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1.07 (0.92 - 1.25)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103220A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0.36</w:t>
            </w:r>
          </w:p>
        </w:tc>
      </w:tr>
      <w:tr w:rsidR="00CA4600" w:rsidRPr="00DB1F0B" w14:paraId="4C815A45" w14:textId="77777777" w:rsidTr="00977640">
        <w:trPr>
          <w:trHeight w:val="300"/>
          <w:jc w:val="center"/>
        </w:trPr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E4A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C7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624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A36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E51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A774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B10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</w:tr>
      <w:tr w:rsidR="00CA4600" w:rsidRPr="00DB1F0B" w14:paraId="59AF0B24" w14:textId="77777777" w:rsidTr="00977640">
        <w:trPr>
          <w:trHeight w:val="300"/>
          <w:jc w:val="center"/>
        </w:trPr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185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 xml:space="preserve">Rejection after 3 months </w:t>
            </w:r>
          </w:p>
          <w:p w14:paraId="1CEE36BD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DB1F0B">
              <w:rPr>
                <w:rFonts w:eastAsia="Times New Roman"/>
                <w:sz w:val="20"/>
                <w:szCs w:val="20"/>
              </w:rPr>
              <w:t>excluding</w:t>
            </w:r>
            <w:proofErr w:type="gramEnd"/>
            <w:r w:rsidRPr="00DB1F0B">
              <w:rPr>
                <w:rFonts w:eastAsia="Times New Roman"/>
                <w:sz w:val="20"/>
                <w:szCs w:val="20"/>
              </w:rPr>
              <w:t xml:space="preserve"> borderline and</w:t>
            </w:r>
          </w:p>
          <w:p w14:paraId="79B6A5B5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sz w:val="20"/>
                <w:szCs w:val="20"/>
              </w:rPr>
              <w:t>undetermined</w:t>
            </w:r>
            <w:proofErr w:type="gramEnd"/>
            <w:r w:rsidRPr="00DB1F0B">
              <w:rPr>
                <w:rFonts w:eastAsia="Times New Roman"/>
                <w:sz w:val="20"/>
                <w:szCs w:val="20"/>
              </w:rPr>
              <w:t xml:space="preserve"> rejections)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1AB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321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C7D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8DB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B46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45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A4600" w:rsidRPr="00DB1F0B" w14:paraId="44FACC17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2B4B4620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1CDF3EC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88/634 (13.9%)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13645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0.61 (0.52 - 0.72)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3FD8C57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10FDC691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87/628 (13.9%)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B75DCC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0.67 (0.56 - 0.79)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F9652FE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</w:tr>
      <w:tr w:rsidR="00CA4600" w:rsidRPr="00DB1F0B" w14:paraId="37F26EF7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647464E5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604F9D86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57/120 (47.5%)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5B12F1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1.08 (0.91 - 1.27)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5F28BA7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0.40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24E4794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57/120 (47.5%)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0DA368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1.11 (0.94 - 1.32)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242CE5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0.21</w:t>
            </w:r>
          </w:p>
        </w:tc>
      </w:tr>
      <w:tr w:rsidR="00CA4600" w:rsidRPr="00DB1F0B" w14:paraId="1B63A249" w14:textId="77777777" w:rsidTr="00977640">
        <w:trPr>
          <w:trHeight w:val="300"/>
          <w:jc w:val="center"/>
        </w:trPr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CA2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A10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146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5FC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29E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AB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8E1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</w:tr>
      <w:tr w:rsidR="00CA4600" w:rsidRPr="00DB1F0B" w14:paraId="728E8452" w14:textId="77777777" w:rsidTr="00977640">
        <w:trPr>
          <w:trHeight w:val="300"/>
          <w:jc w:val="center"/>
        </w:trPr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7826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DB1F0B">
              <w:rPr>
                <w:rFonts w:eastAsia="Times New Roman"/>
                <w:sz w:val="20"/>
                <w:szCs w:val="20"/>
              </w:rPr>
              <w:t>Humoral</w:t>
            </w:r>
            <w:proofErr w:type="spellEnd"/>
            <w:r w:rsidRPr="00DB1F0B">
              <w:rPr>
                <w:rFonts w:eastAsia="Times New Roman"/>
                <w:sz w:val="20"/>
                <w:szCs w:val="20"/>
              </w:rPr>
              <w:t xml:space="preserve"> rejection after 3 months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B6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99E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9C4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61A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B60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A1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A4600" w:rsidRPr="00DB1F0B" w14:paraId="38178A50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607725B7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55EEB4EC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119/713 (16.7%)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9F9A9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0.70 (0.62 - 0.80)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2FAC9C2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&lt;0.0001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A1AD9B7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118/707 (16.7%)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1F0AD6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0.76 (0.66 - 0.88)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8EF86EA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0.0003</w:t>
            </w:r>
          </w:p>
        </w:tc>
      </w:tr>
      <w:tr w:rsidR="00CA4600" w:rsidRPr="00DB1F0B" w14:paraId="550A578A" w14:textId="77777777" w:rsidTr="00977640">
        <w:trPr>
          <w:trHeight w:val="300"/>
          <w:jc w:val="center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7A21E797" w14:textId="77777777" w:rsidR="00CA4600" w:rsidRPr="00DB1F0B" w:rsidRDefault="00CA4600" w:rsidP="00977640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1BE8578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26/41 (63.4%)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12F89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1.05 (0.80 - 1.39)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3D7112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2CB99EEF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26/41 (63.4%)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1313F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1.15 (0.87 - 1.52)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EF195BD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0.31</w:t>
            </w:r>
          </w:p>
        </w:tc>
      </w:tr>
      <w:tr w:rsidR="00CA4600" w:rsidRPr="00DB1F0B" w14:paraId="4D09CAD5" w14:textId="77777777" w:rsidTr="00977640">
        <w:trPr>
          <w:trHeight w:val="300"/>
          <w:jc w:val="center"/>
        </w:trPr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27D9" w14:textId="77777777" w:rsidR="00CA4600" w:rsidRPr="00DB1F0B" w:rsidRDefault="00CA4600" w:rsidP="009776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53B9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A46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FA5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0.010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9F8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E72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C9B" w14:textId="77777777" w:rsidR="00CA4600" w:rsidRPr="00DB1F0B" w:rsidRDefault="00CA4600" w:rsidP="009776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0.007</w:t>
            </w:r>
          </w:p>
        </w:tc>
      </w:tr>
    </w:tbl>
    <w:p w14:paraId="58804BA8" w14:textId="624A8F09" w:rsidR="00CA4600" w:rsidRPr="00DB1F0B" w:rsidRDefault="00CA4600" w:rsidP="00CA4600">
      <w:pPr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t>* Adjusted for recipient’s age, history of heart failure, donor type (living, standard criteria donor, expanded criteria donor), delayed graft function, immunization, number of A-B-DR-DQ HLA incompatibilities ≥ 5, induction treatment, graft rejection (prior to the considered variable, i.e. prior to 3 or 12 months).</w:t>
      </w:r>
    </w:p>
    <w:p w14:paraId="615E36D1" w14:textId="77777777" w:rsidR="00CA4600" w:rsidRPr="00DB1F0B" w:rsidRDefault="00CA4600">
      <w:pPr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br w:type="page"/>
      </w:r>
    </w:p>
    <w:p w14:paraId="04D108C8" w14:textId="77777777" w:rsidR="00CA4600" w:rsidRPr="00DB1F0B" w:rsidRDefault="00CA4600" w:rsidP="00CA4600">
      <w:pPr>
        <w:rPr>
          <w:rFonts w:ascii="Arial" w:eastAsia="Times New Roman" w:hAnsi="Arial Unicode MS" w:cs="Arial Unicode MS"/>
          <w:b/>
          <w:bCs/>
          <w:iCs/>
          <w:kern w:val="3"/>
          <w:sz w:val="20"/>
          <w:szCs w:val="20"/>
          <w:u w:color="000000"/>
          <w:lang w:val="fr-FR" w:eastAsia="fr-FR"/>
        </w:rPr>
      </w:pPr>
    </w:p>
    <w:p w14:paraId="53564A9A" w14:textId="7F8FCDDE" w:rsidR="004D637E" w:rsidRPr="00DB1F0B" w:rsidRDefault="004D637E" w:rsidP="004D637E">
      <w:pPr>
        <w:pStyle w:val="Titre3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>Supplementary material - Table S</w:t>
      </w:r>
      <w:r w:rsidR="00CA4600"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>3</w:t>
      </w: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 xml:space="preserve">: </w:t>
      </w:r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Interaction between 3-month </w:t>
      </w:r>
      <w:proofErr w:type="spellStart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eGFR</w:t>
      </w:r>
      <w:proofErr w:type="spellEnd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risk factors of </w:t>
      </w:r>
      <w:proofErr w:type="spellStart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alloimmune</w:t>
      </w:r>
      <w:proofErr w:type="spellEnd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damage for graft failure in the single-center cohort</w:t>
      </w:r>
    </w:p>
    <w:p w14:paraId="3078E8BD" w14:textId="77777777" w:rsidR="004D637E" w:rsidRPr="00DB1F0B" w:rsidRDefault="004D637E" w:rsidP="004D637E"/>
    <w:tbl>
      <w:tblPr>
        <w:tblW w:w="10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1596"/>
        <w:gridCol w:w="1756"/>
        <w:gridCol w:w="874"/>
        <w:gridCol w:w="1596"/>
        <w:gridCol w:w="1756"/>
        <w:gridCol w:w="874"/>
      </w:tblGrid>
      <w:tr w:rsidR="004D637E" w:rsidRPr="00DB1F0B" w14:paraId="6671D5CD" w14:textId="77777777" w:rsidTr="004D637E">
        <w:trPr>
          <w:trHeight w:val="300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8A1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</w:rPr>
            </w:pPr>
            <w:r w:rsidRPr="00DB1F0B">
              <w:rPr>
                <w:rFonts w:eastAsia="Times New Roman"/>
                <w:b/>
                <w:sz w:val="20"/>
                <w:szCs w:val="20"/>
              </w:rPr>
              <w:t xml:space="preserve">Effect of 3-month </w:t>
            </w:r>
            <w:proofErr w:type="spellStart"/>
            <w:r w:rsidRPr="00DB1F0B">
              <w:rPr>
                <w:rFonts w:eastAsia="Times New Roman"/>
                <w:b/>
                <w:sz w:val="20"/>
                <w:szCs w:val="20"/>
              </w:rPr>
              <w:t>eGFR</w:t>
            </w:r>
            <w:proofErr w:type="spellEnd"/>
            <w:r w:rsidRPr="00DB1F0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7BA5D447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</w:rPr>
            </w:pPr>
            <w:r w:rsidRPr="00DB1F0B">
              <w:rPr>
                <w:rFonts w:eastAsia="Times New Roman"/>
                <w:b/>
                <w:sz w:val="20"/>
                <w:szCs w:val="20"/>
              </w:rPr>
              <w:t>(</w:t>
            </w:r>
            <w:proofErr w:type="gramStart"/>
            <w:r w:rsidRPr="00DB1F0B">
              <w:rPr>
                <w:rFonts w:eastAsia="Times New Roman"/>
                <w:b/>
                <w:sz w:val="20"/>
                <w:szCs w:val="20"/>
              </w:rPr>
              <w:t>per</w:t>
            </w:r>
            <w:proofErr w:type="gramEnd"/>
            <w:r w:rsidRPr="00DB1F0B">
              <w:rPr>
                <w:rFonts w:eastAsia="Times New Roman"/>
                <w:b/>
                <w:sz w:val="20"/>
                <w:szCs w:val="20"/>
              </w:rPr>
              <w:t xml:space="preserve"> 10mL/min/1.73m²) 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60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6B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Adjusted*</w:t>
            </w:r>
          </w:p>
        </w:tc>
      </w:tr>
      <w:tr w:rsidR="004D637E" w:rsidRPr="00DB1F0B" w14:paraId="7386C17B" w14:textId="77777777" w:rsidTr="004D637E">
        <w:trPr>
          <w:trHeight w:val="300"/>
          <w:jc w:val="center"/>
        </w:trPr>
        <w:tc>
          <w:tcPr>
            <w:tcW w:w="2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033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F7D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DB1F0B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events</w:t>
            </w:r>
            <w:proofErr w:type="spell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/N (%)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BE2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HR (CI 95 %)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72D5F0B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-value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67A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DB1F0B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events</w:t>
            </w:r>
            <w:proofErr w:type="spell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/N (%)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9FA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HR (CI 95 %)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5C6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4D637E" w:rsidRPr="00DB1F0B" w14:paraId="26577A12" w14:textId="77777777" w:rsidTr="004D637E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2BF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HLA immunization positive</w:t>
            </w:r>
          </w:p>
          <w:p w14:paraId="4ED9A4FD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sz w:val="20"/>
                <w:szCs w:val="20"/>
              </w:rPr>
              <w:t>class</w:t>
            </w:r>
            <w:proofErr w:type="gramEnd"/>
            <w:r w:rsidRPr="00DB1F0B">
              <w:rPr>
                <w:rFonts w:eastAsia="Times New Roman"/>
                <w:sz w:val="20"/>
                <w:szCs w:val="20"/>
              </w:rPr>
              <w:t xml:space="preserve"> I or II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25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02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853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1F1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914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BF3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637E" w:rsidRPr="00DB1F0B" w14:paraId="1552E742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4F2DD42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41EE2D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112/629 (17.8%)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F18FA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0.79 (0.69 - 0.90)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121A89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134E041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112/627 (17.9%)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FFF8F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0.82 (0.71 - 0.95)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0FFEDC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0.007</w:t>
            </w:r>
          </w:p>
        </w:tc>
      </w:tr>
      <w:tr w:rsidR="004D637E" w:rsidRPr="00DB1F0B" w14:paraId="78B21FFF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87E8647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18F2073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33/122 (27.0%)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0BB66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0.68 (0.51 - 0.90)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460623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50A4633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32/121 (26.4%)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7F3EA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0.75 (0.56 - 1.01)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5924D7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0.055</w:t>
            </w:r>
          </w:p>
        </w:tc>
      </w:tr>
      <w:tr w:rsidR="004D637E" w:rsidRPr="00DB1F0B" w14:paraId="60E4B5EF" w14:textId="77777777" w:rsidTr="004D637E">
        <w:trPr>
          <w:trHeight w:val="30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7711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3B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637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13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0.33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87B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7C0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EB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0.60</w:t>
            </w:r>
          </w:p>
        </w:tc>
      </w:tr>
      <w:tr w:rsidR="004D637E" w:rsidRPr="00DB1F0B" w14:paraId="163DFED9" w14:textId="77777777" w:rsidTr="004D637E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5DB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HLA A-B-DR</w:t>
            </w:r>
          </w:p>
          <w:p w14:paraId="2ECA18D8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sz w:val="20"/>
                <w:szCs w:val="20"/>
              </w:rPr>
              <w:t>incompatibilities</w:t>
            </w:r>
            <w:proofErr w:type="gramEnd"/>
            <w:r w:rsidRPr="00DB1F0B">
              <w:rPr>
                <w:rFonts w:eastAsia="Times New Roman"/>
                <w:sz w:val="20"/>
                <w:szCs w:val="20"/>
              </w:rPr>
              <w:t xml:space="preserve"> ≥ 4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87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18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04A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4A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0D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5E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637E" w:rsidRPr="00DB1F0B" w14:paraId="08B0CCB2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3667756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6CFD1A6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77/399 (19.3%)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EA941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0.74 (0.63 - 0.87)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63F484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4C4F8E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77/398 (19.3%)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8C99F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0.79 (0.66 - 0.94)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3FC7F6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0.007</w:t>
            </w:r>
          </w:p>
        </w:tc>
      </w:tr>
      <w:tr w:rsidR="004D637E" w:rsidRPr="00DB1F0B" w14:paraId="52708731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1A96B36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5B829FF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68/354 (19.2%)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401DD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0.79 (0.66 - 0.94)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FC605F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ADECEE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67/351 (19.1%)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B48AB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0.82 (0.69 - 0.99)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93BB3E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0.034</w:t>
            </w:r>
          </w:p>
        </w:tc>
      </w:tr>
      <w:tr w:rsidR="004D637E" w:rsidRPr="00DB1F0B" w14:paraId="07682C31" w14:textId="77777777" w:rsidTr="004D637E">
        <w:trPr>
          <w:trHeight w:val="30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571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67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277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DE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0.56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3B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B0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72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0.71</w:t>
            </w:r>
          </w:p>
        </w:tc>
      </w:tr>
      <w:tr w:rsidR="004D637E" w:rsidRPr="00DB1F0B" w14:paraId="078C1480" w14:textId="77777777" w:rsidTr="004D637E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70D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HLA A-B-DR-DQ</w:t>
            </w:r>
          </w:p>
          <w:p w14:paraId="783F60D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B1F0B">
              <w:rPr>
                <w:rFonts w:eastAsia="Times New Roman"/>
                <w:sz w:val="20"/>
                <w:szCs w:val="20"/>
              </w:rPr>
              <w:t>incompatibilities</w:t>
            </w:r>
            <w:proofErr w:type="gramEnd"/>
            <w:r w:rsidRPr="00DB1F0B">
              <w:rPr>
                <w:rFonts w:eastAsia="Times New Roman"/>
                <w:sz w:val="20"/>
                <w:szCs w:val="20"/>
              </w:rPr>
              <w:t xml:space="preserve"> ≥ 5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0F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E78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0A4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0C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E1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573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637E" w:rsidRPr="00DB1F0B" w14:paraId="6D4966EC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3FB253A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4CFFAC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79/416 (19.0%)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D4CD4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0.75 (0.64 - 0.88)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3D3278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6A05BF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79/415 (19.0%)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F5824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0.81 (0.68 - 0.96)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593AC6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0.014</w:t>
            </w:r>
          </w:p>
        </w:tc>
      </w:tr>
      <w:tr w:rsidR="004D637E" w:rsidRPr="00DB1F0B" w14:paraId="089E08E8" w14:textId="77777777" w:rsidTr="004D637E">
        <w:trPr>
          <w:trHeight w:val="30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3FE54EF" w14:textId="77777777" w:rsidR="004D637E" w:rsidRPr="00DB1F0B" w:rsidRDefault="004D637E" w:rsidP="004D637E">
            <w:pPr>
              <w:ind w:left="708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Yes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3F0D2F9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66/336 (19.6%)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E67FE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0.77 (0.64 - 0.92)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0C4A90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395B76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65/333 (19.5%)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AAC5C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0.80 (0.66 - 0.96)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F728D2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0.019</w:t>
            </w:r>
          </w:p>
        </w:tc>
      </w:tr>
      <w:tr w:rsidR="004D637E" w:rsidRPr="00DB1F0B" w14:paraId="08C24163" w14:textId="77777777" w:rsidTr="004D637E">
        <w:trPr>
          <w:trHeight w:val="30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9CC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95D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638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5A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0.87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56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2F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Interaction p-value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71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</w:rPr>
              <w:t>0.94</w:t>
            </w:r>
          </w:p>
        </w:tc>
      </w:tr>
    </w:tbl>
    <w:p w14:paraId="1F533940" w14:textId="77777777" w:rsidR="004D637E" w:rsidRPr="00DB1F0B" w:rsidRDefault="004D637E" w:rsidP="004D637E">
      <w:r w:rsidRPr="00DB1F0B">
        <w:rPr>
          <w:rFonts w:eastAsia="Times New Roman"/>
          <w:sz w:val="20"/>
          <w:szCs w:val="20"/>
        </w:rPr>
        <w:t>* Adjusted for: recipient’s age, history of heart failure, donor type (living, standard criteria donor, expanded criteria donor), delayed graft function, immunization, number of A-B-DR-DQ HLA incompatibilities (&lt;5, ≥5), induction treatment, graft rejection (prior to the considered variable, i.e. prior to 3 or 12 months).</w:t>
      </w:r>
      <w:r w:rsidRPr="00DB1F0B">
        <w:t xml:space="preserve"> </w:t>
      </w:r>
    </w:p>
    <w:p w14:paraId="4F6E3E3B" w14:textId="53D7FB27" w:rsidR="004D637E" w:rsidRPr="00DB1F0B" w:rsidRDefault="004D637E" w:rsidP="004D637E">
      <w:pPr>
        <w:rPr>
          <w:rFonts w:eastAsia="Times New Roman"/>
          <w:b/>
          <w:sz w:val="20"/>
          <w:szCs w:val="20"/>
        </w:rPr>
      </w:pPr>
      <w:r w:rsidRPr="00DB1F0B">
        <w:br w:type="page"/>
      </w:r>
    </w:p>
    <w:p w14:paraId="42CC4274" w14:textId="16CE7E68" w:rsidR="004D637E" w:rsidRPr="00DB1F0B" w:rsidRDefault="004D637E" w:rsidP="004D637E">
      <w:pPr>
        <w:pStyle w:val="Titre1"/>
        <w:numPr>
          <w:ilvl w:val="0"/>
          <w:numId w:val="0"/>
        </w:numPr>
      </w:pPr>
      <w:r w:rsidRPr="00DB1F0B">
        <w:rPr>
          <w:rFonts w:eastAsiaTheme="majorEastAsia"/>
        </w:rPr>
        <w:lastRenderedPageBreak/>
        <w:t>Supplementary material - Table S</w:t>
      </w:r>
      <w:r w:rsidR="00CA4600" w:rsidRPr="00DB1F0B">
        <w:rPr>
          <w:rFonts w:eastAsiaTheme="majorEastAsia"/>
        </w:rPr>
        <w:t>4</w:t>
      </w:r>
      <w:r w:rsidRPr="00DB1F0B">
        <w:rPr>
          <w:rFonts w:eastAsiaTheme="majorEastAsia"/>
        </w:rPr>
        <w:t xml:space="preserve">: Prognostic accuracy of </w:t>
      </w:r>
      <w:proofErr w:type="spellStart"/>
      <w:r w:rsidRPr="00DB1F0B">
        <w:rPr>
          <w:rFonts w:eastAsiaTheme="majorEastAsia"/>
        </w:rPr>
        <w:t>eGFR</w:t>
      </w:r>
      <w:proofErr w:type="spellEnd"/>
      <w:r w:rsidRPr="00DB1F0B">
        <w:rPr>
          <w:rFonts w:eastAsiaTheme="majorEastAsia"/>
        </w:rPr>
        <w:t xml:space="preserve"> and proteinuria at 3, 6 and 12 months for the risk of death-censored graft failure </w:t>
      </w:r>
    </w:p>
    <w:tbl>
      <w:tblPr>
        <w:tblW w:w="13524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1490"/>
        <w:gridCol w:w="2595"/>
        <w:gridCol w:w="1559"/>
        <w:gridCol w:w="851"/>
        <w:gridCol w:w="1701"/>
        <w:gridCol w:w="850"/>
      </w:tblGrid>
      <w:tr w:rsidR="004D637E" w:rsidRPr="00DB1F0B" w14:paraId="50B77403" w14:textId="77777777" w:rsidTr="004D637E">
        <w:trPr>
          <w:trHeight w:val="20"/>
        </w:trPr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E2965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bookmarkStart w:id="0" w:name="_Toc460606641"/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6C594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C-index for baseline model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76C052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C-index for</w:t>
            </w:r>
          </w:p>
          <w:p w14:paraId="7DBCBF82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baseline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model + </w:t>
            </w:r>
            <w:proofErr w:type="spell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/Proteinuria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0BE77F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∆ C-index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CC3FC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NRI</w:t>
            </w:r>
          </w:p>
        </w:tc>
      </w:tr>
      <w:tr w:rsidR="004D637E" w:rsidRPr="00DB1F0B" w14:paraId="753901B2" w14:textId="77777777" w:rsidTr="004D637E">
        <w:trPr>
          <w:trHeight w:val="20"/>
        </w:trPr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A6C49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8F427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95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B4885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9F3AD" w14:textId="77777777" w:rsidR="004D637E" w:rsidRPr="00DB1F0B" w:rsidRDefault="004D637E" w:rsidP="004D637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Value (IC 95 %)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61A20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51525" w14:textId="77777777" w:rsidR="004D637E" w:rsidRPr="00DB1F0B" w:rsidRDefault="004D637E" w:rsidP="004D637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Value (IC 95 %)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8E5EA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</w:tr>
      <w:tr w:rsidR="004D637E" w:rsidRPr="00DB1F0B" w14:paraId="6CE1AC63" w14:textId="77777777" w:rsidTr="00DB1F0B">
        <w:trPr>
          <w:trHeight w:val="20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2F2A4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variables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23437D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E0D7F1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927F7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F32C1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1AF20D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C4B1B1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</w:tr>
      <w:tr w:rsidR="004D637E" w:rsidRPr="00DB1F0B" w14:paraId="1DD6EF7D" w14:textId="77777777" w:rsidTr="004D637E">
        <w:trPr>
          <w:trHeight w:val="20"/>
        </w:trPr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F510C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(linear)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4EF3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63.9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A9B4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68.3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3BB6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4.4 (1.1 to 7.7)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9294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CB8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12.6 (0.8 to 24.0)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D475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0.040</w:t>
            </w:r>
          </w:p>
        </w:tc>
      </w:tr>
      <w:tr w:rsidR="004D637E" w:rsidRPr="00DB1F0B" w14:paraId="61DBF5E2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E43D3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(&lt;45)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CD3C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63.9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62F0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66.1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47B57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2.2 (0.1 to 4.3)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8F1A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0.038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2BEE6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19.9 (2.8 to 29.4)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65077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0.032</w:t>
            </w:r>
          </w:p>
        </w:tc>
      </w:tr>
      <w:tr w:rsidR="004D637E" w:rsidRPr="00DB1F0B" w14:paraId="60442203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4CBF9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1E65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62.8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FBF5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66.2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BB3E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3.4 (-0.2 to 7.0)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0D20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0.061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6F43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13.9 (-0.9 to 23.7)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4DF3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0.070</w:t>
            </w:r>
          </w:p>
        </w:tc>
      </w:tr>
      <w:tr w:rsidR="004D637E" w:rsidRPr="00DB1F0B" w14:paraId="1E68AC03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9AF9F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(&lt;45)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33B2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62.8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04F1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64.3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95C5C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1.5 (-0.5 to 3.5)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0EFC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C987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15.9 (-3.8 to 26.8)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C2C76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0.084</w:t>
            </w:r>
          </w:p>
        </w:tc>
      </w:tr>
      <w:tr w:rsidR="004D637E" w:rsidRPr="00DB1F0B" w14:paraId="3D561C26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BB0A7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4CE0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63.9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1012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72.1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6968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8.3 (3.3 to 13.2)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A877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B2AA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29.9 (13.5 to 38.6)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04DD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42A608F1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2B3C0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(&lt;45)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368D5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63.9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D90C1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67.3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B26F4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3.4 (0.4 to 6.4)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3E03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0.025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D8DA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24.7 (9.5 to 35.3)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EFF5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0.008</w:t>
            </w:r>
          </w:p>
        </w:tc>
      </w:tr>
      <w:tr w:rsidR="004D637E" w:rsidRPr="00DB1F0B" w14:paraId="0ED07893" w14:textId="77777777" w:rsidTr="00DB1F0B">
        <w:trPr>
          <w:trHeight w:val="20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1CDB4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Proteinuria variables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D6F8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1C285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44887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33340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0271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7A34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4D637E" w:rsidRPr="00DB1F0B" w14:paraId="465567A1" w14:textId="77777777" w:rsidTr="004D637E">
        <w:trPr>
          <w:trHeight w:val="20"/>
        </w:trPr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E4A55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proteinuria (linear)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6A22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64.1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7950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70.8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BEAE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6.8 (2.1 to 11.5)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E975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01FF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24.5 (13.4 to 38.5)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75E9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1675AF80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566F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proteinuria (&gt;0.5)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FC565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64.1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89396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66.7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6CBAB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2.7 (-0.8 to 6.2)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3566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633C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17.5 (5.0 to 28.3)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D90B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0.016</w:t>
            </w:r>
          </w:p>
        </w:tc>
      </w:tr>
      <w:tr w:rsidR="004D637E" w:rsidRPr="00DB1F0B" w14:paraId="6F431A10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A6E02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proteinuria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B188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87F5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73.5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9B1A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10.0 (4.6 to 15.4)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0277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0.0003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78A2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37.1 (23.0 to 48.1)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BC64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3AD0D01E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BCA73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proteinuria (&gt;0.5)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29AB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4FD9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5292A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7.9 (3.2 to 12.6)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0217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109E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29.9 (16.6 to 42.0)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4DE4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545DCC93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CE5D0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proteinuria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9516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3B09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75.0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B174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10.5 (5.2 to 15.9)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7F67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856E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39.2 (23.7 to 49.9)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AC3F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4D8C06BB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E136C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proteinuria (&gt;0.5)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BBDEE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3983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73.3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259D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8.8 (4.0 to 13.6)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CD058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0.0003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5A4BB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31.5 (12.2 to 43.1)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17510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1983599F" w14:textId="77777777" w:rsidTr="00DB1F0B">
        <w:trPr>
          <w:trHeight w:val="20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B0C94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and Proteinuria variables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E38A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0ED1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42D3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7C17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4EEC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A3E4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4D637E" w:rsidRPr="00DB1F0B" w14:paraId="653253E1" w14:textId="77777777" w:rsidTr="004D637E">
        <w:trPr>
          <w:trHeight w:val="20"/>
        </w:trPr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1F51D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(linear)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536E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64.1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7D57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72.1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D5341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8.0 (3.4 to 12.7)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3CF60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66A6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27.0 (13.5 to 39.6)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D4D7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530DCDAF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8C3A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3-month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(&lt;45 and &gt;0.5)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07444B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64.1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3F4E6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67.5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6D493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3.5 (0.0 to 6.9)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5EE02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0.049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B89E10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13.7 (4.7 to 29.1)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4B5C3" w14:textId="77777777" w:rsidR="004D637E" w:rsidRPr="00DB1F0B" w:rsidRDefault="004D637E" w:rsidP="004D637E">
            <w:pPr>
              <w:jc w:val="center"/>
              <w:rPr>
                <w:sz w:val="20"/>
                <w:szCs w:val="20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0.012</w:t>
            </w:r>
          </w:p>
        </w:tc>
      </w:tr>
      <w:tr w:rsidR="004D637E" w:rsidRPr="00DB1F0B" w14:paraId="60CDE507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8963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C81F3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633DC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73.7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45D43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10.1 (4.4 to 15.8)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BCC9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0.0005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407E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33.3 (20.2 to 47.3)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F32D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12836224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81A9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6-month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(&lt;45 and &gt;0.5)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176B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63.5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40C1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41B93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7.8 (3.0 to 12.6)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C009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ECFB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29.5 (14.1 to 41.5)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53377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1C3C2BD5" w14:textId="77777777" w:rsidTr="004D637E">
        <w:trPr>
          <w:trHeight w:val="20"/>
        </w:trPr>
        <w:tc>
          <w:tcPr>
            <w:tcW w:w="44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8C25D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(linear)</w:t>
            </w:r>
          </w:p>
        </w:tc>
        <w:tc>
          <w:tcPr>
            <w:tcW w:w="14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547F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64.4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46DB4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77.0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7C32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12.6 (6.4 to 18.8)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E6B97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6AFB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34.2 (21.3 to 47.7)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038B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4D637E" w:rsidRPr="00DB1F0B" w14:paraId="2ED597E9" w14:textId="77777777" w:rsidTr="004D637E">
        <w:trPr>
          <w:trHeight w:val="20"/>
        </w:trPr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A4725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  12-month </w:t>
            </w:r>
            <w:proofErr w:type="spell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and proteinuria (&lt;45 and &gt;0.5)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83C3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64.4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6A174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74.3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B620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9.9 (4.3 to 15.5)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C3D3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6752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34.5 (19.1 to 44.8)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915C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</w:tr>
    </w:tbl>
    <w:bookmarkEnd w:id="0"/>
    <w:p w14:paraId="5331A1F5" w14:textId="77777777" w:rsidR="004D637E" w:rsidRPr="00DB1F0B" w:rsidRDefault="004D637E" w:rsidP="004D637E">
      <w:pPr>
        <w:rPr>
          <w:rFonts w:eastAsia="Times New Roman"/>
          <w:bCs/>
          <w:sz w:val="22"/>
          <w:szCs w:val="22"/>
          <w:lang w:eastAsia="fr-FR"/>
        </w:rPr>
      </w:pPr>
      <w:r w:rsidRPr="00DB1F0B">
        <w:rPr>
          <w:rFonts w:eastAsia="Times New Roman"/>
          <w:bCs/>
          <w:sz w:val="22"/>
          <w:szCs w:val="22"/>
          <w:lang w:eastAsia="fr-FR"/>
        </w:rPr>
        <w:t>Baseline clinical model included the following variables: recipient's age, history of heart failure, donor type, delayed graft function, immunization, HLA incompatibilities, induction treatment, graft rejection (prior to the considered variable, i.e. prior to 3, 6 or 12 months).</w:t>
      </w:r>
    </w:p>
    <w:p w14:paraId="321F0574" w14:textId="77777777" w:rsidR="004D637E" w:rsidRPr="00DB1F0B" w:rsidRDefault="004D637E" w:rsidP="004D637E">
      <w:pPr>
        <w:rPr>
          <w:rFonts w:eastAsia="Times New Roman"/>
          <w:bCs/>
          <w:sz w:val="22"/>
          <w:szCs w:val="22"/>
          <w:lang w:eastAsia="fr-FR"/>
        </w:rPr>
      </w:pPr>
      <w:r w:rsidRPr="00DB1F0B">
        <w:rPr>
          <w:rFonts w:eastAsia="Times New Roman"/>
          <w:bCs/>
          <w:sz w:val="22"/>
          <w:szCs w:val="22"/>
          <w:lang w:eastAsia="fr-FR"/>
        </w:rPr>
        <w:br w:type="page"/>
      </w:r>
    </w:p>
    <w:p w14:paraId="66478312" w14:textId="0AD4242A" w:rsidR="004D637E" w:rsidRPr="00DB1F0B" w:rsidRDefault="004D637E" w:rsidP="004D637E">
      <w:pPr>
        <w:pStyle w:val="Titre1"/>
        <w:numPr>
          <w:ilvl w:val="0"/>
          <w:numId w:val="0"/>
        </w:numPr>
        <w:ind w:left="360" w:hanging="360"/>
      </w:pPr>
      <w:r w:rsidRPr="00DB1F0B">
        <w:rPr>
          <w:rFonts w:eastAsiaTheme="majorEastAsia"/>
        </w:rPr>
        <w:lastRenderedPageBreak/>
        <w:t xml:space="preserve">Supplementary material - Table </w:t>
      </w:r>
      <w:r w:rsidR="00CA4600" w:rsidRPr="00DB1F0B">
        <w:rPr>
          <w:rFonts w:eastAsiaTheme="majorEastAsia"/>
        </w:rPr>
        <w:t>S5</w:t>
      </w:r>
      <w:r w:rsidRPr="00DB1F0B">
        <w:rPr>
          <w:rFonts w:eastAsiaTheme="majorEastAsia"/>
        </w:rPr>
        <w:t xml:space="preserve">: </w:t>
      </w:r>
      <w:r w:rsidRPr="00DB1F0B">
        <w:t xml:space="preserve">Association of 3- and 12-month </w:t>
      </w:r>
      <w:proofErr w:type="spellStart"/>
      <w:r w:rsidRPr="00DB1F0B">
        <w:t>eGFR</w:t>
      </w:r>
      <w:proofErr w:type="spellEnd"/>
      <w:r w:rsidRPr="00DB1F0B">
        <w:t xml:space="preserve"> and proteinuria with death-censored graft survival in the single-center and the multicenter cohorts</w:t>
      </w:r>
    </w:p>
    <w:tbl>
      <w:tblPr>
        <w:tblW w:w="14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314"/>
        <w:gridCol w:w="1540"/>
        <w:gridCol w:w="803"/>
        <w:gridCol w:w="1540"/>
        <w:gridCol w:w="903"/>
        <w:gridCol w:w="1540"/>
        <w:gridCol w:w="903"/>
        <w:gridCol w:w="1540"/>
        <w:gridCol w:w="803"/>
      </w:tblGrid>
      <w:tr w:rsidR="004D637E" w:rsidRPr="00DB1F0B" w14:paraId="70131B7B" w14:textId="77777777" w:rsidTr="004D637E">
        <w:trPr>
          <w:trHeight w:val="255"/>
          <w:jc w:val="center"/>
        </w:trPr>
        <w:tc>
          <w:tcPr>
            <w:tcW w:w="44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4385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A6F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Single-center local cohort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6421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Multicenter validation cohort</w:t>
            </w:r>
          </w:p>
        </w:tc>
      </w:tr>
      <w:tr w:rsidR="004D637E" w:rsidRPr="00DB1F0B" w14:paraId="3DFDDAFE" w14:textId="77777777" w:rsidTr="004D637E">
        <w:trPr>
          <w:trHeight w:val="255"/>
          <w:jc w:val="center"/>
        </w:trPr>
        <w:tc>
          <w:tcPr>
            <w:tcW w:w="4455" w:type="dxa"/>
            <w:gridSpan w:val="2"/>
            <w:vMerge/>
            <w:shd w:val="clear" w:color="auto" w:fill="auto"/>
            <w:noWrap/>
            <w:vAlign w:val="center"/>
            <w:hideMark/>
          </w:tcPr>
          <w:p w14:paraId="28122131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0AB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Univariable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EFA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Adjusted*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CB61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Univariable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F3B3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Adjusted**</w:t>
            </w:r>
          </w:p>
        </w:tc>
      </w:tr>
      <w:tr w:rsidR="004D637E" w:rsidRPr="00DB1F0B" w14:paraId="02CCED0F" w14:textId="77777777" w:rsidTr="004D637E">
        <w:trPr>
          <w:trHeight w:val="255"/>
          <w:jc w:val="center"/>
        </w:trPr>
        <w:tc>
          <w:tcPr>
            <w:tcW w:w="4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842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87A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HR (CI 95 %)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B9F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A70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HR (CI 95 %)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FC96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105A6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HR (CI 95 %)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26E38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4E09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HR (CI 95 %)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7420" w14:textId="77777777" w:rsidR="004D637E" w:rsidRPr="00DB1F0B" w:rsidRDefault="004D637E" w:rsidP="004D637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-value</w:t>
            </w:r>
          </w:p>
        </w:tc>
      </w:tr>
      <w:tr w:rsidR="004D637E" w:rsidRPr="00DB1F0B" w14:paraId="231BDAA1" w14:textId="77777777" w:rsidTr="004D637E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EA0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3-months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01D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(for 10 mL/min/1.73m² increase)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CCDE0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0.76 (0.67-0.85)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6E02F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748A8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0.80 (0.70-0.92)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F3643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14:paraId="63585F8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0.69 (0.65 - 0.73)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bottom"/>
          </w:tcPr>
          <w:p w14:paraId="5055BE2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14:paraId="046D68B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0.70 (0.65 - 0.75)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bottom"/>
          </w:tcPr>
          <w:p w14:paraId="7456057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018833E6" w14:textId="77777777" w:rsidTr="004D637E">
        <w:trPr>
          <w:trHeight w:val="255"/>
          <w:jc w:val="center"/>
        </w:trPr>
        <w:tc>
          <w:tcPr>
            <w:tcW w:w="1141" w:type="dxa"/>
            <w:vMerge/>
            <w:vAlign w:val="center"/>
            <w:hideMark/>
          </w:tcPr>
          <w:p w14:paraId="7E9F21D5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shd w:val="clear" w:color="auto" w:fill="auto"/>
            <w:noWrap/>
            <w:vAlign w:val="center"/>
            <w:hideMark/>
          </w:tcPr>
          <w:p w14:paraId="39E1F64B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&lt; 45 mL/min/m²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CB2764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1.98 (1.42-2.74)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55709C9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C34576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1.66 (1.14-2.40)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F09B84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0.008</w:t>
            </w:r>
          </w:p>
        </w:tc>
        <w:tc>
          <w:tcPr>
            <w:tcW w:w="1540" w:type="dxa"/>
            <w:vAlign w:val="bottom"/>
          </w:tcPr>
          <w:p w14:paraId="12EF359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2.73 (2.25 - 3.33)</w:t>
            </w:r>
          </w:p>
        </w:tc>
        <w:tc>
          <w:tcPr>
            <w:tcW w:w="903" w:type="dxa"/>
            <w:vAlign w:val="bottom"/>
          </w:tcPr>
          <w:p w14:paraId="7DE6B0D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161C59D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2.55 (2.00 - 3.25)</w:t>
            </w:r>
          </w:p>
        </w:tc>
        <w:tc>
          <w:tcPr>
            <w:tcW w:w="803" w:type="dxa"/>
            <w:vAlign w:val="bottom"/>
          </w:tcPr>
          <w:p w14:paraId="58B0610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3E187F95" w14:textId="77777777" w:rsidTr="004D637E">
        <w:trPr>
          <w:trHeight w:val="255"/>
          <w:jc w:val="center"/>
        </w:trPr>
        <w:tc>
          <w:tcPr>
            <w:tcW w:w="1141" w:type="dxa"/>
            <w:vMerge/>
            <w:vAlign w:val="center"/>
            <w:hideMark/>
          </w:tcPr>
          <w:p w14:paraId="613BC1EA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shd w:val="clear" w:color="auto" w:fill="auto"/>
            <w:noWrap/>
            <w:vAlign w:val="center"/>
            <w:hideMark/>
          </w:tcPr>
          <w:p w14:paraId="4C8B1329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Proteinuria (for 1 g/day increase)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E6AF97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1.24 (1.14-1.34)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38F02CF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0F982B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1.25 (1.14-1.36)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F18FD9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6CC5C34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1.19 (1.14 - 1.24)</w:t>
            </w:r>
          </w:p>
        </w:tc>
        <w:tc>
          <w:tcPr>
            <w:tcW w:w="903" w:type="dxa"/>
            <w:vAlign w:val="bottom"/>
          </w:tcPr>
          <w:p w14:paraId="79E2505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7A300A4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1.19 (1.14 - 1.25)</w:t>
            </w:r>
          </w:p>
        </w:tc>
        <w:tc>
          <w:tcPr>
            <w:tcW w:w="803" w:type="dxa"/>
            <w:vAlign w:val="bottom"/>
          </w:tcPr>
          <w:p w14:paraId="2006C0A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6317B4C0" w14:textId="77777777" w:rsidTr="004D637E">
        <w:trPr>
          <w:trHeight w:val="255"/>
          <w:jc w:val="center"/>
        </w:trPr>
        <w:tc>
          <w:tcPr>
            <w:tcW w:w="11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E35F94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28C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Proteinuria &gt; 0.5 g/day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E046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2.69 (1.84-3.94)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8A7F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13E1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2.45 (1.65-3.63)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9015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5175CE9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2.47 (1.98 - 3.09)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2F8311C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524CFAF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2.22 (1.69 - 2.90)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6E44DE7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279B371B" w14:textId="77777777" w:rsidTr="004D637E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010" w14:textId="77777777" w:rsidR="004D637E" w:rsidRPr="00DB1F0B" w:rsidRDefault="004D637E" w:rsidP="004D637E">
            <w:pPr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b/>
                <w:sz w:val="20"/>
                <w:szCs w:val="20"/>
                <w:lang w:eastAsia="fr-FR"/>
              </w:rPr>
              <w:t>12-months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862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(for 10 mL/min/1.73m² increase)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9A07E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0.67 (0.59-0.77)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2D529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C6AE3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0.69 (0.60-0.80)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157C3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14:paraId="064C4CB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0.62 (0.58 - 0.67)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bottom"/>
          </w:tcPr>
          <w:p w14:paraId="3826C09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14:paraId="41B6899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0.63 (0.58 - 0.69)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bottom"/>
          </w:tcPr>
          <w:p w14:paraId="12C84211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5BE8A811" w14:textId="77777777" w:rsidTr="004D637E">
        <w:trPr>
          <w:trHeight w:val="255"/>
          <w:jc w:val="center"/>
        </w:trPr>
        <w:tc>
          <w:tcPr>
            <w:tcW w:w="1141" w:type="dxa"/>
            <w:vMerge/>
            <w:vAlign w:val="center"/>
            <w:hideMark/>
          </w:tcPr>
          <w:p w14:paraId="089DD1BE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shd w:val="clear" w:color="auto" w:fill="auto"/>
            <w:noWrap/>
            <w:vAlign w:val="center"/>
            <w:hideMark/>
          </w:tcPr>
          <w:p w14:paraId="29840BB7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>eGFR</w:t>
            </w:r>
            <w:proofErr w:type="spellEnd"/>
            <w:proofErr w:type="gramEnd"/>
            <w:r w:rsidRPr="00DB1F0B">
              <w:rPr>
                <w:rFonts w:eastAsia="Times New Roman"/>
                <w:sz w:val="20"/>
                <w:szCs w:val="20"/>
                <w:lang w:eastAsia="fr-FR"/>
              </w:rPr>
              <w:t xml:space="preserve"> &lt; 45 mL/min/m²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9C22CF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2.21 (1.55-3.13)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3943F67E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F5415C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1.95 (1.33-2.86)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7D4D44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0.0006</w:t>
            </w:r>
          </w:p>
        </w:tc>
        <w:tc>
          <w:tcPr>
            <w:tcW w:w="1540" w:type="dxa"/>
            <w:vAlign w:val="bottom"/>
          </w:tcPr>
          <w:p w14:paraId="1AE179C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3.41 (2.77 - 4.20)</w:t>
            </w:r>
          </w:p>
        </w:tc>
        <w:tc>
          <w:tcPr>
            <w:tcW w:w="903" w:type="dxa"/>
            <w:vAlign w:val="bottom"/>
          </w:tcPr>
          <w:p w14:paraId="570A493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40A6E4F2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3.09 (2.39 - 4.00)</w:t>
            </w:r>
          </w:p>
        </w:tc>
        <w:tc>
          <w:tcPr>
            <w:tcW w:w="803" w:type="dxa"/>
            <w:vAlign w:val="bottom"/>
          </w:tcPr>
          <w:p w14:paraId="5DA9F35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5E285766" w14:textId="77777777" w:rsidTr="004D637E">
        <w:trPr>
          <w:trHeight w:val="255"/>
          <w:jc w:val="center"/>
        </w:trPr>
        <w:tc>
          <w:tcPr>
            <w:tcW w:w="1141" w:type="dxa"/>
            <w:vMerge/>
            <w:vAlign w:val="center"/>
            <w:hideMark/>
          </w:tcPr>
          <w:p w14:paraId="07848A1E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shd w:val="clear" w:color="auto" w:fill="auto"/>
            <w:noWrap/>
            <w:vAlign w:val="center"/>
            <w:hideMark/>
          </w:tcPr>
          <w:p w14:paraId="02B350A2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Proteinuria (for 1 g/day increase)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428FF04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1.60 (1.43-1.79)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3CBFDB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3D14E5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1.57 (1.38-1.77)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FB738EB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630F7CFD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1.57 (1.48 - 1.67)</w:t>
            </w:r>
          </w:p>
        </w:tc>
        <w:tc>
          <w:tcPr>
            <w:tcW w:w="903" w:type="dxa"/>
            <w:vAlign w:val="bottom"/>
          </w:tcPr>
          <w:p w14:paraId="643AEC38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vAlign w:val="bottom"/>
          </w:tcPr>
          <w:p w14:paraId="43851947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1.54 (1.42 - 1.67)</w:t>
            </w:r>
          </w:p>
        </w:tc>
        <w:tc>
          <w:tcPr>
            <w:tcW w:w="803" w:type="dxa"/>
            <w:vAlign w:val="bottom"/>
          </w:tcPr>
          <w:p w14:paraId="64279913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  <w:tr w:rsidR="004D637E" w:rsidRPr="00DB1F0B" w14:paraId="7B26EEFD" w14:textId="77777777" w:rsidTr="004D637E">
        <w:trPr>
          <w:trHeight w:val="255"/>
          <w:jc w:val="center"/>
        </w:trPr>
        <w:tc>
          <w:tcPr>
            <w:tcW w:w="11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ADDAAA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A34" w14:textId="77777777" w:rsidR="004D637E" w:rsidRPr="00DB1F0B" w:rsidRDefault="004D637E" w:rsidP="004D637E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Proteinuria &gt; 0.5 g/day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A8CB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4.04 (2.75-5.92)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426EF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6875A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3.39 (2.25-5.11)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B34A15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162DDEEC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2.98 (2.38 - 3.73)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78CDCEA9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0A7E1BD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3.21 (2.47 - 4.16)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22FDBC20" w14:textId="77777777" w:rsidR="004D637E" w:rsidRPr="00DB1F0B" w:rsidRDefault="004D637E" w:rsidP="004D637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B1F0B"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  <w:t>&lt;0.0001</w:t>
            </w:r>
          </w:p>
        </w:tc>
      </w:tr>
    </w:tbl>
    <w:p w14:paraId="1FAB582C" w14:textId="77777777" w:rsidR="004D637E" w:rsidRPr="00DB1F0B" w:rsidRDefault="004D637E" w:rsidP="004D637E">
      <w:pPr>
        <w:rPr>
          <w:i/>
          <w:sz w:val="20"/>
        </w:rPr>
      </w:pPr>
      <w:r w:rsidRPr="00DB1F0B">
        <w:rPr>
          <w:i/>
          <w:sz w:val="20"/>
        </w:rPr>
        <w:t>* Adjusted for: recipient’s age, history of heart failure, donor type (living, standard criteria donor, expanded criteria donor), delayed graft function, immunization, number of A-B-DR HLA incompatibilities, induction treatment, graft rejection (prior to the considered variable, i.e. prior to 3 or 12 months).</w:t>
      </w:r>
    </w:p>
    <w:p w14:paraId="0B6257FE" w14:textId="77777777" w:rsidR="004D637E" w:rsidRPr="00DB1F0B" w:rsidRDefault="004D637E" w:rsidP="004D637E">
      <w:pPr>
        <w:rPr>
          <w:i/>
          <w:sz w:val="20"/>
        </w:rPr>
      </w:pPr>
      <w:r w:rsidRPr="00DB1F0B">
        <w:rPr>
          <w:i/>
          <w:sz w:val="20"/>
        </w:rPr>
        <w:t>** Adjusted for: recipient’s age, cardiovascular history, type of donor (living, deceased), delayed graft function, anti-HLA immunization class I and/or II, number of A-B-DR HLA incompatibilities (&lt;5, ≥5), induction treatment graft rejection (prior to the considered variable, i.e. prior to 3 or 12 months).</w:t>
      </w:r>
    </w:p>
    <w:p w14:paraId="56D6741A" w14:textId="46985F4A" w:rsidR="004D637E" w:rsidRPr="00DB1F0B" w:rsidRDefault="004D637E">
      <w:pPr>
        <w:rPr>
          <w:rFonts w:eastAsia="Times New Roman"/>
          <w:bCs/>
          <w:sz w:val="22"/>
          <w:szCs w:val="22"/>
          <w:lang w:eastAsia="fr-FR"/>
        </w:rPr>
      </w:pPr>
      <w:r w:rsidRPr="00DB1F0B">
        <w:rPr>
          <w:rFonts w:eastAsia="Times New Roman"/>
          <w:bCs/>
          <w:sz w:val="22"/>
          <w:szCs w:val="22"/>
          <w:lang w:eastAsia="fr-FR"/>
        </w:rPr>
        <w:br w:type="page"/>
      </w:r>
    </w:p>
    <w:p w14:paraId="6B47254F" w14:textId="4FD90D63" w:rsidR="00EB3B28" w:rsidRPr="00DB1F0B" w:rsidRDefault="000408DA" w:rsidP="00EB3B28">
      <w:pPr>
        <w:pStyle w:val="Titre3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lastRenderedPageBreak/>
        <w:t>Sup</w:t>
      </w:r>
      <w:r w:rsidR="00BC3A28"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>plemental</w:t>
      </w: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 xml:space="preserve"> material - Table </w:t>
      </w:r>
      <w:r w:rsidR="00844087"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>S</w:t>
      </w:r>
      <w:r w:rsidR="00CA4600"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>6</w:t>
      </w:r>
      <w:r w:rsidR="00EB3B28"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t xml:space="preserve">: </w:t>
      </w:r>
      <w:r w:rsidR="00EB3B28"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C-in</w:t>
      </w:r>
      <w:r w:rsidR="00BC3A28"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dice</w:t>
      </w:r>
      <w:r w:rsidR="006253D4"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EB3B28"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eGFR at 3 and 12 months with the MDRD formula and the CKD-EPI formula for the risk of death-censored graft failure</w:t>
      </w:r>
    </w:p>
    <w:tbl>
      <w:tblPr>
        <w:tblW w:w="788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2140"/>
        <w:gridCol w:w="1980"/>
      </w:tblGrid>
      <w:tr w:rsidR="00EB3B28" w:rsidRPr="00DB1F0B" w14:paraId="74B3D7B6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  <w:hideMark/>
          </w:tcPr>
          <w:p w14:paraId="236F29C6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AA252A3" w14:textId="77777777" w:rsidR="00EB3B28" w:rsidRPr="00DB1F0B" w:rsidRDefault="00EB3B28" w:rsidP="005302A0">
            <w:pPr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2"/>
              </w:rPr>
              <w:t>C-index (CI 95%)</w:t>
            </w:r>
          </w:p>
          <w:p w14:paraId="404942E2" w14:textId="77777777" w:rsidR="00EB3B28" w:rsidRPr="00DB1F0B" w:rsidRDefault="00E7037F">
            <w:pPr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2"/>
              </w:rPr>
              <w:t xml:space="preserve">Single-center </w:t>
            </w:r>
            <w:r w:rsidR="00EB3B28" w:rsidRPr="00DB1F0B">
              <w:rPr>
                <w:rFonts w:eastAsia="Times New Roman"/>
                <w:b/>
                <w:bCs/>
                <w:sz w:val="20"/>
                <w:szCs w:val="22"/>
              </w:rPr>
              <w:t>cohort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97A1C1" w14:textId="77777777" w:rsidR="00EB3B28" w:rsidRPr="00DB1F0B" w:rsidRDefault="00EB3B28" w:rsidP="005302A0">
            <w:pPr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2"/>
              </w:rPr>
              <w:t>C-index (CI 95%)</w:t>
            </w:r>
          </w:p>
          <w:p w14:paraId="35255828" w14:textId="77777777" w:rsidR="00EB3B28" w:rsidRPr="00DB1F0B" w:rsidRDefault="00EB3B28" w:rsidP="005302A0">
            <w:pPr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DB1F0B">
              <w:rPr>
                <w:rFonts w:eastAsia="Times New Roman"/>
                <w:b/>
                <w:bCs/>
                <w:sz w:val="20"/>
                <w:szCs w:val="22"/>
              </w:rPr>
              <w:t>Multicenter cohort</w:t>
            </w:r>
          </w:p>
        </w:tc>
      </w:tr>
      <w:tr w:rsidR="00EB3B28" w:rsidRPr="00DB1F0B" w14:paraId="6CEA176A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</w:tcPr>
          <w:p w14:paraId="32675183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3-month eGFR MDRD (linear)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40AED3C0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62.6 (57.2 - 68.1)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DFE3955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69.3 (66.4 - 72.1)</w:t>
            </w:r>
          </w:p>
        </w:tc>
      </w:tr>
      <w:tr w:rsidR="00EB3B28" w:rsidRPr="00DB1F0B" w14:paraId="508AD03A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</w:tcPr>
          <w:p w14:paraId="6B913DC8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3-month eGFR CKD-EPI (linear)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3DFC20A9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62.4 (56.9 - 67.9)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C7DC8BE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69.2 (66.3 - 72.1)</w:t>
            </w:r>
          </w:p>
        </w:tc>
      </w:tr>
      <w:tr w:rsidR="00EB3B28" w:rsidRPr="00DB1F0B" w14:paraId="135B572B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</w:tcPr>
          <w:p w14:paraId="78632B8A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3-month eGFR MDRD &lt; 45 mL/min/m²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0F8A519C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59.9 (55.6 - 64.2)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869868B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63.7 (61.3 - 66.1)</w:t>
            </w:r>
          </w:p>
        </w:tc>
      </w:tr>
      <w:tr w:rsidR="00EB3B28" w:rsidRPr="00DB1F0B" w14:paraId="2C773E73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</w:tcPr>
          <w:p w14:paraId="322BC9D7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3-month eGFR CKD-EPI &lt; 45 mL/min/m²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54EAFFF1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60.5 (56.2 - 64.7)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6699B4A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63.6 (61.2 - 66.0)</w:t>
            </w:r>
          </w:p>
        </w:tc>
      </w:tr>
      <w:tr w:rsidR="00EB3B28" w:rsidRPr="00DB1F0B" w14:paraId="23447676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  <w:hideMark/>
          </w:tcPr>
          <w:p w14:paraId="75A39013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12-month eGFR MDRD (linear)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1EDB21FD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66.0 (60.1 - 71.9)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B3AEC4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71.7 (68.7 - 74.6)</w:t>
            </w:r>
          </w:p>
        </w:tc>
      </w:tr>
      <w:tr w:rsidR="00EB3B28" w:rsidRPr="00DB1F0B" w14:paraId="72F3AD35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  <w:hideMark/>
          </w:tcPr>
          <w:p w14:paraId="14815DDE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12-month eGFR CKD-EPI (linear)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41FACEB0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65.7 (59.7 - 71.6)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DD802E3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71.4 (68.4 - 74.3)</w:t>
            </w:r>
          </w:p>
        </w:tc>
      </w:tr>
      <w:tr w:rsidR="00EB3B28" w:rsidRPr="00DB1F0B" w14:paraId="23CC2A38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  <w:hideMark/>
          </w:tcPr>
          <w:p w14:paraId="0948B5EE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12-month eGFR MDRD &lt; 45 mL/min/m²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45781FB0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61.3 (56.8 - 65.8)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C646D91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65.6 (63.2 - 68.1)</w:t>
            </w:r>
          </w:p>
        </w:tc>
      </w:tr>
      <w:tr w:rsidR="00EB3B28" w:rsidRPr="00DB1F0B" w14:paraId="2F308F3B" w14:textId="77777777" w:rsidTr="005302A0">
        <w:trPr>
          <w:trHeight w:val="300"/>
        </w:trPr>
        <w:tc>
          <w:tcPr>
            <w:tcW w:w="3763" w:type="dxa"/>
            <w:shd w:val="clear" w:color="auto" w:fill="auto"/>
            <w:noWrap/>
            <w:vAlign w:val="center"/>
            <w:hideMark/>
          </w:tcPr>
          <w:p w14:paraId="6A7C7850" w14:textId="77777777" w:rsidR="00EB3B28" w:rsidRPr="00DB1F0B" w:rsidRDefault="00EB3B28" w:rsidP="005302A0">
            <w:pPr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12-month eGFR CKD-EPI &lt; 45 mL/min/m²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44208A53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61.6 (57.0 - 66.1)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F677642" w14:textId="77777777" w:rsidR="00EB3B28" w:rsidRPr="00DB1F0B" w:rsidRDefault="00EB3B28" w:rsidP="005302A0">
            <w:pPr>
              <w:jc w:val="center"/>
              <w:rPr>
                <w:rFonts w:eastAsia="Times New Roman"/>
                <w:sz w:val="20"/>
                <w:szCs w:val="22"/>
              </w:rPr>
            </w:pPr>
            <w:r w:rsidRPr="00DB1F0B">
              <w:rPr>
                <w:rFonts w:eastAsia="Times New Roman"/>
                <w:sz w:val="20"/>
                <w:szCs w:val="22"/>
              </w:rPr>
              <w:t>65.2 (62.7 - 67.6)</w:t>
            </w:r>
          </w:p>
        </w:tc>
      </w:tr>
    </w:tbl>
    <w:p w14:paraId="74F38852" w14:textId="77777777" w:rsidR="00D6383B" w:rsidRPr="00DB1F0B" w:rsidRDefault="00D6383B" w:rsidP="009C4FDE">
      <w:pPr>
        <w:jc w:val="both"/>
        <w:rPr>
          <w:rFonts w:eastAsia="Times New Roman"/>
          <w:sz w:val="20"/>
          <w:szCs w:val="20"/>
        </w:rPr>
      </w:pPr>
    </w:p>
    <w:p w14:paraId="3DC1B357" w14:textId="77777777" w:rsidR="00D6383B" w:rsidRPr="00DB1F0B" w:rsidRDefault="00D6383B" w:rsidP="009C4FDE"/>
    <w:p w14:paraId="4B09ECB1" w14:textId="77777777" w:rsidR="005302A0" w:rsidRPr="00DB1F0B" w:rsidRDefault="005302A0" w:rsidP="005302A0">
      <w:pPr>
        <w:ind w:left="360"/>
        <w:rPr>
          <w:sz w:val="20"/>
          <w:szCs w:val="20"/>
        </w:rPr>
      </w:pPr>
    </w:p>
    <w:p w14:paraId="036F45EA" w14:textId="321234BC" w:rsidR="00CA4600" w:rsidRPr="00DB1F0B" w:rsidRDefault="00CA4600">
      <w:r w:rsidRPr="00DB1F0B">
        <w:br w:type="page"/>
      </w:r>
      <w:bookmarkStart w:id="1" w:name="_GoBack"/>
      <w:bookmarkEnd w:id="1"/>
    </w:p>
    <w:p w14:paraId="1B3BC185" w14:textId="331E99AC" w:rsidR="00CA4600" w:rsidRPr="00DB1F0B" w:rsidRDefault="00CA4600" w:rsidP="00CA4600">
      <w:pPr>
        <w:pStyle w:val="Titre3"/>
        <w:numPr>
          <w:ilvl w:val="0"/>
          <w:numId w:val="0"/>
        </w:numP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/>
        </w:rPr>
      </w:pPr>
      <w:r w:rsidRPr="00DB1F0B">
        <w:rPr>
          <w:rFonts w:ascii="Times New Roman" w:eastAsiaTheme="majorEastAsia" w:hAnsi="Times New Roman" w:cs="Times New Roman"/>
          <w:color w:val="auto"/>
          <w:sz w:val="24"/>
          <w:szCs w:val="24"/>
          <w:lang w:val="en-US"/>
        </w:rPr>
        <w:lastRenderedPageBreak/>
        <w:t xml:space="preserve">Supplementary material - Table S7: </w:t>
      </w:r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Association of 3- and 12-month </w:t>
      </w:r>
      <w:proofErr w:type="spellStart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>eGFR</w:t>
      </w:r>
      <w:proofErr w:type="spellEnd"/>
      <w:r w:rsidRPr="00DB1F0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with the MDRD formula and the CKD-EPI formula with death-censored graft failure</w:t>
      </w:r>
    </w:p>
    <w:tbl>
      <w:tblPr>
        <w:tblW w:w="11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490"/>
        <w:gridCol w:w="801"/>
        <w:gridCol w:w="1490"/>
        <w:gridCol w:w="801"/>
        <w:gridCol w:w="1490"/>
        <w:gridCol w:w="827"/>
        <w:gridCol w:w="1490"/>
        <w:gridCol w:w="801"/>
      </w:tblGrid>
      <w:tr w:rsidR="00CA4600" w:rsidRPr="00DB1F0B" w14:paraId="5039278E" w14:textId="77777777" w:rsidTr="00977640">
        <w:trPr>
          <w:trHeight w:val="30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BD438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95E6E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Single-center cohort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885FD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Multicenter cohort</w:t>
            </w:r>
          </w:p>
        </w:tc>
      </w:tr>
      <w:tr w:rsidR="00CA4600" w:rsidRPr="00DB1F0B" w14:paraId="575A75C3" w14:textId="77777777" w:rsidTr="00977640">
        <w:trPr>
          <w:trHeight w:val="300"/>
          <w:jc w:val="center"/>
        </w:trPr>
        <w:tc>
          <w:tcPr>
            <w:tcW w:w="2536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AF6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A2E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Unadjusted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463E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Adjusted*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A912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Unadjusted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C445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Adjusted**</w:t>
            </w:r>
          </w:p>
        </w:tc>
      </w:tr>
      <w:tr w:rsidR="00CA4600" w:rsidRPr="00DB1F0B" w14:paraId="3B03D79D" w14:textId="77777777" w:rsidTr="00977640">
        <w:trPr>
          <w:trHeight w:val="300"/>
          <w:jc w:val="center"/>
        </w:trPr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CDB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06D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1C2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220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DBC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5BB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HR (CI 95%)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E801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CBC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HR (CI 95%)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134" w14:textId="77777777" w:rsidR="00CA4600" w:rsidRPr="00DB1F0B" w:rsidRDefault="00CA4600" w:rsidP="0097764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proofErr w:type="gramEnd"/>
            <w:r w:rsidRPr="00DB1F0B">
              <w:rPr>
                <w:rFonts w:eastAsia="Times New Roman"/>
                <w:b/>
                <w:bCs/>
                <w:sz w:val="18"/>
                <w:szCs w:val="18"/>
              </w:rPr>
              <w:t>-value</w:t>
            </w:r>
          </w:p>
        </w:tc>
      </w:tr>
      <w:tr w:rsidR="00CA4600" w:rsidRPr="00DB1F0B" w14:paraId="5AEDAF78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611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MDRD</w:t>
            </w:r>
          </w:p>
          <w:p w14:paraId="73EB0075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D70E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0.76 (0.67 - 0.85)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0429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8DAA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0.80 (0.70 - 0.92)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8188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28655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0.69 (0.65 - 0.73)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82BB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103B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0.70 (0.65 - 0.75)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831D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32565149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3AB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CKD-EPI</w:t>
            </w:r>
          </w:p>
          <w:p w14:paraId="7A6F6898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C8AA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0.79 (0.71 - 0.88)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EFC4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04B8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0.82 (0.73 - 0.93)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EC5A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05275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0.71 (0.67 - 0.75)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82959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702C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0.71 (0.66 - 0.77)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3CA5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752DB80A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23BA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MDRD &lt; 45 mL/min/m²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C77F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1.98 (1.42 - 2.74)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390C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51B4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1.66 (1.14 - 2.40)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41A2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0.008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B4BB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2.73 (2.25 - 3.33)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387C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C221A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2.55 (2.00 - 3.25)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5064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023BBA0A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BF5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3-month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CKD-EPI &lt; 45 mL/min/m²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B2E9A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2.02 (1.46 - 2.81)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7828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6E11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1.74 (1.20 - 2.54)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6E33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0.004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85C7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2.73 (2.24 - 3.32)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15CF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827A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2.54 (1.98 - 3.25)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5124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4DE5F81D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CCF99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MDRD</w:t>
            </w:r>
          </w:p>
          <w:p w14:paraId="2B9502B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6FB8F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0.67 (0.59 - 0.77)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D49D5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642A7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0.69 (0.60 - 0.80)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7C51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063E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0.62 (0.58 - 0.67)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4CA37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E7627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0.63 (0.58 - 0.69)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7654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282D89D3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C52C5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CKD-EPI</w:t>
            </w:r>
          </w:p>
          <w:p w14:paraId="78B0080F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DB1F0B">
              <w:rPr>
                <w:rFonts w:eastAsia="Times New Roman"/>
                <w:sz w:val="18"/>
                <w:szCs w:val="18"/>
              </w:rPr>
              <w:t>for</w:t>
            </w:r>
            <w:proofErr w:type="gramEnd"/>
            <w:r w:rsidRPr="00DB1F0B">
              <w:rPr>
                <w:rFonts w:eastAsia="Times New Roman"/>
                <w:sz w:val="18"/>
                <w:szCs w:val="18"/>
              </w:rPr>
              <w:t xml:space="preserve"> 10 mL/min/1.73m² increase)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2260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0.71 (0.63 - 0.81)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8C642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AC046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0.72 (0.62 - 0.82)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EFF4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4AD2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0.65 (0.61 - 0.69)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2660A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1571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0.65 (0.60 - 0.71)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5DAF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530C67E9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0D2C8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MDRD &lt; 45 mL/min/m²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339AC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2.21 (1.55 - 3.13)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85F83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5115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1.95 (1.33 - 2.86)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5F30B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0.0006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9C3B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3.41 (2.77 - 4.20)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516D9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A497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3.09 (2.39 - 4.00)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2254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  <w:tr w:rsidR="00CA4600" w:rsidRPr="00DB1F0B" w14:paraId="5F01D03D" w14:textId="77777777" w:rsidTr="00977640">
        <w:trPr>
          <w:trHeight w:val="300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B370E" w14:textId="77777777" w:rsidR="00CA4600" w:rsidRPr="00DB1F0B" w:rsidRDefault="00CA4600" w:rsidP="00977640">
            <w:pPr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 xml:space="preserve">12-month </w:t>
            </w:r>
            <w:proofErr w:type="spellStart"/>
            <w:r w:rsidRPr="00DB1F0B">
              <w:rPr>
                <w:rFonts w:eastAsia="Times New Roman"/>
                <w:sz w:val="18"/>
                <w:szCs w:val="18"/>
              </w:rPr>
              <w:t>eGFR</w:t>
            </w:r>
            <w:proofErr w:type="spellEnd"/>
            <w:r w:rsidRPr="00DB1F0B">
              <w:rPr>
                <w:rFonts w:eastAsia="Times New Roman"/>
                <w:sz w:val="18"/>
                <w:szCs w:val="18"/>
              </w:rPr>
              <w:t xml:space="preserve"> CKD-EPI &lt; 45 mL/min/m²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BCCA8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2.25 (1.59 - 3.20)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7283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DAD80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2.06 (1.41 - 3.02)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5EF34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0.0002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6605A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3.29 (2.68 - 4.04)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B3AF5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18FD1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2.96 (2.28 - 3.83)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6EAFD" w14:textId="77777777" w:rsidR="00CA4600" w:rsidRPr="00DB1F0B" w:rsidRDefault="00CA4600" w:rsidP="0097764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1F0B">
              <w:rPr>
                <w:rFonts w:eastAsia="Times New Roman"/>
                <w:sz w:val="18"/>
                <w:szCs w:val="18"/>
              </w:rPr>
              <w:t>&lt;0.0001</w:t>
            </w:r>
          </w:p>
        </w:tc>
      </w:tr>
    </w:tbl>
    <w:p w14:paraId="639E9650" w14:textId="77777777" w:rsidR="00CA4600" w:rsidRPr="00DB1F0B" w:rsidRDefault="00CA4600" w:rsidP="00CA4600">
      <w:pPr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t>* Adjusted for: recipient’s age, history of heart failure, donor type (living, standard criteria donor, expanded criteria donor), delayed graft function, immunization, number of A-B-DR-DQ HLA incompatibilities (&lt;5, ≥5), induction treatment, graft rejection (prior to the considered variable, i.e. prior to 3 or 12 months).</w:t>
      </w:r>
    </w:p>
    <w:p w14:paraId="55F97951" w14:textId="77777777" w:rsidR="00CA4600" w:rsidRPr="00DB1F0B" w:rsidRDefault="00CA4600" w:rsidP="00CA4600">
      <w:pPr>
        <w:jc w:val="both"/>
        <w:rPr>
          <w:rFonts w:eastAsia="Times New Roman"/>
          <w:sz w:val="20"/>
          <w:szCs w:val="20"/>
        </w:rPr>
      </w:pPr>
      <w:r w:rsidRPr="00DB1F0B">
        <w:rPr>
          <w:rFonts w:eastAsia="Times New Roman"/>
          <w:sz w:val="20"/>
          <w:szCs w:val="20"/>
        </w:rPr>
        <w:t>**Adjusted for: recipient’s age, cardiovascular history, type of donor (living, deceased), delayed graft function, anti-HLA immunization class I and/or II, number of A-B-DR HLA incompatibilities (&lt;5, ≥5), induction treatment graft rejection (prior to the considered variable, i.e. prior to 3 or 12 months).</w:t>
      </w:r>
    </w:p>
    <w:p w14:paraId="7F7DE15E" w14:textId="77777777" w:rsidR="005302A0" w:rsidRPr="00DB1F0B" w:rsidRDefault="005302A0" w:rsidP="005302A0">
      <w:pPr>
        <w:ind w:left="360"/>
      </w:pPr>
    </w:p>
    <w:p w14:paraId="5ED9D0D6" w14:textId="77777777" w:rsidR="005302A0" w:rsidRPr="00DB1F0B" w:rsidRDefault="005302A0" w:rsidP="005302A0">
      <w:pPr>
        <w:ind w:left="360"/>
        <w:rPr>
          <w:sz w:val="20"/>
          <w:szCs w:val="20"/>
        </w:rPr>
      </w:pPr>
    </w:p>
    <w:sectPr w:rsidR="005302A0" w:rsidRPr="00DB1F0B" w:rsidSect="00E40918">
      <w:footerReference w:type="even" r:id="rId9"/>
      <w:footerReference w:type="default" r:id="rId10"/>
      <w:pgSz w:w="16838" w:h="11906" w:orient="landscape"/>
      <w:pgMar w:top="1418" w:right="1418" w:bottom="1418" w:left="1418" w:header="709" w:footer="851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C1ADD" w16cid:durableId="2096FA99"/>
  <w16cid:commentId w16cid:paraId="20BFA9A6" w16cid:durableId="2096FAB4"/>
  <w16cid:commentId w16cid:paraId="7C90FD5A" w16cid:durableId="2096FAE9"/>
  <w16cid:commentId w16cid:paraId="27E374DC" w16cid:durableId="2096FA80"/>
  <w16cid:commentId w16cid:paraId="0B2360DF" w16cid:durableId="2096FBFC"/>
  <w16cid:commentId w16cid:paraId="682A377D" w16cid:durableId="2096FDE2"/>
  <w16cid:commentId w16cid:paraId="60DE73AB" w16cid:durableId="2096FA8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317C7" w14:textId="77777777" w:rsidR="004D637E" w:rsidRDefault="004D637E">
      <w:r>
        <w:separator/>
      </w:r>
    </w:p>
  </w:endnote>
  <w:endnote w:type="continuationSeparator" w:id="0">
    <w:p w14:paraId="36C6FFF2" w14:textId="77777777" w:rsidR="004D637E" w:rsidRDefault="004D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0050" w14:textId="77777777" w:rsidR="004D637E" w:rsidRDefault="004D637E" w:rsidP="00AC06D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05F09B" w14:textId="77777777" w:rsidR="004D637E" w:rsidRDefault="004D637E" w:rsidP="00E26D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60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C9737D" w14:textId="77777777" w:rsidR="004D637E" w:rsidRDefault="004D637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B1F0B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B1F0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602F71" w14:textId="77777777" w:rsidR="004D637E" w:rsidRDefault="004D637E" w:rsidP="00E26D35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01204" w14:textId="77777777" w:rsidR="004D637E" w:rsidRDefault="004D637E">
      <w:r>
        <w:separator/>
      </w:r>
    </w:p>
  </w:footnote>
  <w:footnote w:type="continuationSeparator" w:id="0">
    <w:p w14:paraId="279C540E" w14:textId="77777777" w:rsidR="004D637E" w:rsidRDefault="004D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01B"/>
    <w:multiLevelType w:val="multilevel"/>
    <w:tmpl w:val="FBA0B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044191"/>
    <w:multiLevelType w:val="hybridMultilevel"/>
    <w:tmpl w:val="1BF86FC0"/>
    <w:lvl w:ilvl="0" w:tplc="4FC25D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921"/>
    <w:multiLevelType w:val="hybridMultilevel"/>
    <w:tmpl w:val="09183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E0C62"/>
    <w:multiLevelType w:val="hybridMultilevel"/>
    <w:tmpl w:val="8B720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4568"/>
    <w:multiLevelType w:val="hybridMultilevel"/>
    <w:tmpl w:val="55F64462"/>
    <w:lvl w:ilvl="0" w:tplc="359C0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87EE5"/>
    <w:multiLevelType w:val="hybridMultilevel"/>
    <w:tmpl w:val="6F3CF400"/>
    <w:lvl w:ilvl="0" w:tplc="069011F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20F66"/>
    <w:multiLevelType w:val="hybridMultilevel"/>
    <w:tmpl w:val="C638C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41B"/>
    <w:multiLevelType w:val="hybridMultilevel"/>
    <w:tmpl w:val="0D028354"/>
    <w:lvl w:ilvl="0" w:tplc="FF54BE3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F425E"/>
    <w:multiLevelType w:val="hybridMultilevel"/>
    <w:tmpl w:val="CE148056"/>
    <w:lvl w:ilvl="0" w:tplc="2712454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32DE7"/>
    <w:multiLevelType w:val="multilevel"/>
    <w:tmpl w:val="040C001F"/>
    <w:numStyleLink w:val="List0"/>
  </w:abstractNum>
  <w:abstractNum w:abstractNumId="10">
    <w:nsid w:val="1A875B5C"/>
    <w:multiLevelType w:val="hybridMultilevel"/>
    <w:tmpl w:val="43466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56102"/>
    <w:multiLevelType w:val="multilevel"/>
    <w:tmpl w:val="A790ACB0"/>
    <w:styleLink w:val="Liste21"/>
    <w:lvl w:ilvl="0">
      <w:start w:val="1"/>
      <w:numFmt w:val="lowerLetter"/>
      <w:lvlText w:val="%1)"/>
      <w:lvlJc w:val="left"/>
      <w:rPr>
        <w:i/>
        <w:iCs/>
        <w:position w:val="0"/>
        <w:u w:val="single"/>
      </w:rPr>
    </w:lvl>
    <w:lvl w:ilvl="1">
      <w:start w:val="1"/>
      <w:numFmt w:val="lowerLetter"/>
      <w:lvlText w:val="%2."/>
      <w:lvlJc w:val="left"/>
      <w:rPr>
        <w:i/>
        <w:iCs/>
        <w:position w:val="0"/>
        <w:u w:val="single"/>
      </w:rPr>
    </w:lvl>
    <w:lvl w:ilvl="2">
      <w:start w:val="1"/>
      <w:numFmt w:val="lowerRoman"/>
      <w:lvlText w:val="%3."/>
      <w:lvlJc w:val="left"/>
      <w:rPr>
        <w:i/>
        <w:iCs/>
        <w:position w:val="0"/>
        <w:u w:val="single"/>
      </w:rPr>
    </w:lvl>
    <w:lvl w:ilvl="3">
      <w:start w:val="1"/>
      <w:numFmt w:val="decimal"/>
      <w:lvlText w:val="%4."/>
      <w:lvlJc w:val="left"/>
      <w:rPr>
        <w:i/>
        <w:iCs/>
        <w:position w:val="0"/>
        <w:u w:val="single"/>
      </w:rPr>
    </w:lvl>
    <w:lvl w:ilvl="4">
      <w:start w:val="1"/>
      <w:numFmt w:val="lowerLetter"/>
      <w:lvlText w:val="%5."/>
      <w:lvlJc w:val="left"/>
      <w:rPr>
        <w:i/>
        <w:iCs/>
        <w:position w:val="0"/>
        <w:u w:val="single"/>
      </w:rPr>
    </w:lvl>
    <w:lvl w:ilvl="5">
      <w:start w:val="1"/>
      <w:numFmt w:val="lowerRoman"/>
      <w:lvlText w:val="%6."/>
      <w:lvlJc w:val="left"/>
      <w:rPr>
        <w:i/>
        <w:iCs/>
        <w:position w:val="0"/>
        <w:u w:val="single"/>
      </w:rPr>
    </w:lvl>
    <w:lvl w:ilvl="6">
      <w:start w:val="1"/>
      <w:numFmt w:val="decimal"/>
      <w:lvlText w:val="%7."/>
      <w:lvlJc w:val="left"/>
      <w:rPr>
        <w:i/>
        <w:iCs/>
        <w:position w:val="0"/>
        <w:u w:val="single"/>
      </w:rPr>
    </w:lvl>
    <w:lvl w:ilvl="7">
      <w:start w:val="1"/>
      <w:numFmt w:val="lowerLetter"/>
      <w:lvlText w:val="%8."/>
      <w:lvlJc w:val="left"/>
      <w:rPr>
        <w:i/>
        <w:iCs/>
        <w:position w:val="0"/>
        <w:u w:val="single"/>
      </w:rPr>
    </w:lvl>
    <w:lvl w:ilvl="8">
      <w:start w:val="1"/>
      <w:numFmt w:val="lowerRoman"/>
      <w:lvlText w:val="%9."/>
      <w:lvlJc w:val="left"/>
      <w:rPr>
        <w:i/>
        <w:iCs/>
        <w:position w:val="0"/>
        <w:u w:val="single"/>
      </w:rPr>
    </w:lvl>
  </w:abstractNum>
  <w:abstractNum w:abstractNumId="12">
    <w:nsid w:val="24866BE4"/>
    <w:multiLevelType w:val="hybridMultilevel"/>
    <w:tmpl w:val="5F3AC7D2"/>
    <w:lvl w:ilvl="0" w:tplc="C5B06E1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326C"/>
    <w:multiLevelType w:val="hybridMultilevel"/>
    <w:tmpl w:val="5EA40FCA"/>
    <w:lvl w:ilvl="0" w:tplc="4CA6F930">
      <w:start w:val="2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41CC5"/>
    <w:multiLevelType w:val="multilevel"/>
    <w:tmpl w:val="1C96E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2F0215F2"/>
    <w:multiLevelType w:val="hybridMultilevel"/>
    <w:tmpl w:val="D0CE0290"/>
    <w:lvl w:ilvl="0" w:tplc="7174F5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062C4"/>
    <w:multiLevelType w:val="multilevel"/>
    <w:tmpl w:val="040C001F"/>
    <w:styleLink w:val="List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position w:val="0"/>
        <w:u w:val="single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position w:val="0"/>
        <w:u w:val="single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position w:val="0"/>
        <w:u w:val="single"/>
      </w:r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position w:val="0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u w:val="single"/>
      </w:rPr>
    </w:lvl>
  </w:abstractNum>
  <w:abstractNum w:abstractNumId="17">
    <w:nsid w:val="3CD86ED3"/>
    <w:multiLevelType w:val="multilevel"/>
    <w:tmpl w:val="B5DC5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8">
    <w:nsid w:val="3DC279D1"/>
    <w:multiLevelType w:val="multilevel"/>
    <w:tmpl w:val="6DD0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AE49F2"/>
    <w:multiLevelType w:val="hybridMultilevel"/>
    <w:tmpl w:val="9582032E"/>
    <w:lvl w:ilvl="0" w:tplc="F544BCB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C5A2A"/>
    <w:multiLevelType w:val="hybridMultilevel"/>
    <w:tmpl w:val="84B8EB48"/>
    <w:lvl w:ilvl="0" w:tplc="586EE3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33B53"/>
    <w:multiLevelType w:val="hybridMultilevel"/>
    <w:tmpl w:val="4C8851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992BCD"/>
    <w:multiLevelType w:val="hybridMultilevel"/>
    <w:tmpl w:val="892CCC98"/>
    <w:lvl w:ilvl="0" w:tplc="F2568D5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220B7"/>
    <w:multiLevelType w:val="hybridMultilevel"/>
    <w:tmpl w:val="F6FA9518"/>
    <w:lvl w:ilvl="0" w:tplc="A0F0B89E">
      <w:start w:val="7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94854"/>
    <w:multiLevelType w:val="hybridMultilevel"/>
    <w:tmpl w:val="EFA40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460F9"/>
    <w:multiLevelType w:val="multilevel"/>
    <w:tmpl w:val="1C1E0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6">
    <w:nsid w:val="6A9D4F62"/>
    <w:multiLevelType w:val="hybridMultilevel"/>
    <w:tmpl w:val="00FAE4DC"/>
    <w:lvl w:ilvl="0" w:tplc="815C0390">
      <w:start w:val="2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76E35"/>
    <w:multiLevelType w:val="hybridMultilevel"/>
    <w:tmpl w:val="A364D41C"/>
    <w:lvl w:ilvl="0" w:tplc="E57C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E1CF6"/>
    <w:multiLevelType w:val="hybridMultilevel"/>
    <w:tmpl w:val="89B68A46"/>
    <w:lvl w:ilvl="0" w:tplc="F2568D5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C45FF"/>
    <w:multiLevelType w:val="multilevel"/>
    <w:tmpl w:val="F0D015E8"/>
    <w:styleLink w:val="List1"/>
    <w:lvl w:ilvl="0">
      <w:start w:val="1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30">
    <w:nsid w:val="7B5245BB"/>
    <w:multiLevelType w:val="hybridMultilevel"/>
    <w:tmpl w:val="AF749C32"/>
    <w:lvl w:ilvl="0" w:tplc="A84CF0DC">
      <w:start w:val="6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00F99"/>
    <w:multiLevelType w:val="multilevel"/>
    <w:tmpl w:val="14EE6472"/>
    <w:styleLink w:val="Liste31"/>
    <w:lvl w:ilvl="0">
      <w:start w:val="1"/>
      <w:numFmt w:val="lowerLetter"/>
      <w:lvlText w:val="%1)"/>
      <w:lvlJc w:val="left"/>
      <w:rPr>
        <w:position w:val="0"/>
        <w:u w:val="single"/>
      </w:rPr>
    </w:lvl>
    <w:lvl w:ilvl="1">
      <w:start w:val="1"/>
      <w:numFmt w:val="lowerLetter"/>
      <w:lvlText w:val="%2."/>
      <w:lvlJc w:val="left"/>
      <w:rPr>
        <w:position w:val="0"/>
        <w:u w:val="single"/>
      </w:rPr>
    </w:lvl>
    <w:lvl w:ilvl="2">
      <w:start w:val="1"/>
      <w:numFmt w:val="lowerRoman"/>
      <w:lvlText w:val="%3."/>
      <w:lvlJc w:val="left"/>
      <w:rPr>
        <w:position w:val="0"/>
        <w:u w:val="singl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lowerLetter"/>
      <w:lvlText w:val="%5."/>
      <w:lvlJc w:val="left"/>
      <w:rPr>
        <w:position w:val="0"/>
        <w:u w:val="single"/>
      </w:rPr>
    </w:lvl>
    <w:lvl w:ilvl="5">
      <w:start w:val="1"/>
      <w:numFmt w:val="lowerRoman"/>
      <w:lvlText w:val="%6."/>
      <w:lvlJc w:val="left"/>
      <w:rPr>
        <w:position w:val="0"/>
        <w:u w:val="single"/>
      </w:rPr>
    </w:lvl>
    <w:lvl w:ilvl="6">
      <w:start w:val="1"/>
      <w:numFmt w:val="decimal"/>
      <w:lvlText w:val="%7."/>
      <w:lvlJc w:val="left"/>
      <w:rPr>
        <w:position w:val="0"/>
        <w:u w:val="single"/>
      </w:rPr>
    </w:lvl>
    <w:lvl w:ilvl="7">
      <w:start w:val="1"/>
      <w:numFmt w:val="lowerLetter"/>
      <w:lvlText w:val="%8."/>
      <w:lvlJc w:val="left"/>
      <w:rPr>
        <w:position w:val="0"/>
        <w:u w:val="single"/>
      </w:rPr>
    </w:lvl>
    <w:lvl w:ilvl="8">
      <w:start w:val="1"/>
      <w:numFmt w:val="lowerRoman"/>
      <w:lvlText w:val="%9."/>
      <w:lvlJc w:val="left"/>
      <w:rPr>
        <w:position w:val="0"/>
        <w:u w:val="single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31"/>
  </w:num>
  <w:num w:numId="5">
    <w:abstractNumId w:val="9"/>
  </w:num>
  <w:num w:numId="6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Titre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position w:val="0"/>
          <w:u w:val="single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92" w:hanging="432"/>
        </w:pPr>
        <w:rPr>
          <w:position w:val="0"/>
          <w:u w:val="single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224" w:hanging="504"/>
        </w:pPr>
        <w:rPr>
          <w:position w:val="0"/>
          <w:u w:val="single"/>
        </w:rPr>
      </w:lvl>
    </w:lvlOverride>
    <w:lvlOverride w:ilvl="3">
      <w:lvl w:ilvl="3">
        <w:start w:val="1"/>
        <w:numFmt w:val="decimal"/>
        <w:pStyle w:val="Titre4"/>
        <w:lvlText w:val="%1.%2.%3.%4."/>
        <w:lvlJc w:val="left"/>
        <w:pPr>
          <w:ind w:left="1728" w:hanging="648"/>
        </w:pPr>
        <w:rPr>
          <w:position w:val="0"/>
          <w:u w:val="sing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position w:val="0"/>
          <w:u w:val="sing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position w:val="0"/>
          <w:u w:val="sing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position w:val="0"/>
          <w:u w:val="sing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position w:val="0"/>
          <w:u w:val="sing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position w:val="0"/>
          <w:u w:val="single"/>
        </w:rPr>
      </w:lvl>
    </w:lvlOverride>
  </w:num>
  <w:num w:numId="8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rFonts w:hint="default"/>
          <w:position w:val="0"/>
          <w:u w:val="single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92" w:hanging="432"/>
        </w:pPr>
        <w:rPr>
          <w:rFonts w:hint="default"/>
          <w:position w:val="0"/>
          <w:u w:val="single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224" w:hanging="504"/>
        </w:pPr>
        <w:rPr>
          <w:rFonts w:hint="default"/>
          <w:position w:val="0"/>
          <w:u w:val="single"/>
        </w:rPr>
      </w:lvl>
    </w:lvlOverride>
    <w:lvlOverride w:ilvl="3">
      <w:lvl w:ilvl="3">
        <w:start w:val="1"/>
        <w:numFmt w:val="decimal"/>
        <w:pStyle w:val="Titre4"/>
        <w:suff w:val="space"/>
        <w:lvlText w:val="%1.%2.%3.%4."/>
        <w:lvlJc w:val="left"/>
        <w:pPr>
          <w:ind w:left="1728" w:hanging="648"/>
        </w:pPr>
        <w:rPr>
          <w:rFonts w:hint="default"/>
          <w:position w:val="0"/>
          <w:u w:val="sing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position w:val="0"/>
          <w:u w:val="sing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position w:val="0"/>
          <w:u w:val="sing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position w:val="0"/>
          <w:u w:val="sing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position w:val="0"/>
          <w:u w:val="sing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position w:val="0"/>
          <w:u w:val="single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  <w:lvlOverride w:ilvl="0">
      <w:startOverride w:val="1"/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position w:val="0"/>
          <w:u w:val="single"/>
        </w:rPr>
      </w:lvl>
    </w:lvlOverride>
    <w:lvlOverride w:ilvl="1">
      <w:startOverride w:val="1"/>
      <w:lvl w:ilvl="1">
        <w:start w:val="1"/>
        <w:numFmt w:val="decimal"/>
        <w:pStyle w:val="Titre2"/>
        <w:lvlText w:val="%1.%2."/>
        <w:lvlJc w:val="left"/>
        <w:pPr>
          <w:ind w:left="792" w:hanging="432"/>
        </w:pPr>
        <w:rPr>
          <w:position w:val="0"/>
          <w:u w:val="single"/>
        </w:rPr>
      </w:lvl>
    </w:lvlOverride>
    <w:lvlOverride w:ilvl="2">
      <w:startOverride w:val="1"/>
      <w:lvl w:ilvl="2">
        <w:start w:val="1"/>
        <w:numFmt w:val="decimal"/>
        <w:pStyle w:val="Titre3"/>
        <w:lvlText w:val="%1.%2.%3."/>
        <w:lvlJc w:val="left"/>
        <w:pPr>
          <w:ind w:left="1224" w:hanging="504"/>
        </w:pPr>
        <w:rPr>
          <w:position w:val="0"/>
          <w:u w:val="single"/>
        </w:rPr>
      </w:lvl>
    </w:lvlOverride>
    <w:lvlOverride w:ilvl="3">
      <w:startOverride w:val="1"/>
      <w:lvl w:ilvl="3">
        <w:start w:val="1"/>
        <w:numFmt w:val="decimal"/>
        <w:pStyle w:val="Titre4"/>
        <w:lvlText w:val="%1.%2.%3.%4."/>
        <w:lvlJc w:val="left"/>
        <w:pPr>
          <w:ind w:left="1728" w:hanging="648"/>
        </w:pPr>
        <w:rPr>
          <w:position w:val="0"/>
          <w:u w:val="singl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position w:val="0"/>
          <w:u w:val="singl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position w:val="0"/>
          <w:u w:val="singl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position w:val="0"/>
          <w:u w:val="singl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position w:val="0"/>
          <w:u w:val="singl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position w:val="0"/>
          <w:u w:val="single"/>
        </w:rPr>
      </w:lvl>
    </w:lvlOverride>
  </w:num>
  <w:num w:numId="12">
    <w:abstractNumId w:val="7"/>
  </w:num>
  <w:num w:numId="13">
    <w:abstractNumId w:val="5"/>
  </w:num>
  <w:num w:numId="14">
    <w:abstractNumId w:val="20"/>
  </w:num>
  <w:num w:numId="15">
    <w:abstractNumId w:val="21"/>
  </w:num>
  <w:num w:numId="16">
    <w:abstractNumId w:val="3"/>
  </w:num>
  <w:num w:numId="17">
    <w:abstractNumId w:val="9"/>
    <w:lvlOverride w:ilvl="0">
      <w:startOverride w:val="4"/>
    </w:lvlOverride>
  </w:num>
  <w:num w:numId="18">
    <w:abstractNumId w:val="12"/>
  </w:num>
  <w:num w:numId="19">
    <w:abstractNumId w:val="26"/>
  </w:num>
  <w:num w:numId="20">
    <w:abstractNumId w:val="27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0"/>
  </w:num>
  <w:num w:numId="27">
    <w:abstractNumId w:val="25"/>
  </w:num>
  <w:num w:numId="28">
    <w:abstractNumId w:val="6"/>
  </w:num>
  <w:num w:numId="29">
    <w:abstractNumId w:val="15"/>
  </w:num>
  <w:num w:numId="30">
    <w:abstractNumId w:val="23"/>
  </w:num>
  <w:num w:numId="31">
    <w:abstractNumId w:val="4"/>
  </w:num>
  <w:num w:numId="32">
    <w:abstractNumId w:val="1"/>
  </w:num>
  <w:num w:numId="33">
    <w:abstractNumId w:val="8"/>
  </w:num>
  <w:num w:numId="34">
    <w:abstractNumId w:val="28"/>
  </w:num>
  <w:num w:numId="35">
    <w:abstractNumId w:val="24"/>
  </w:num>
  <w:num w:numId="36">
    <w:abstractNumId w:val="2"/>
  </w:num>
  <w:num w:numId="37">
    <w:abstractNumId w:val="10"/>
  </w:num>
  <w:num w:numId="3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Amer College Card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31A2B"/>
    <w:rsid w:val="00001BBF"/>
    <w:rsid w:val="00003519"/>
    <w:rsid w:val="00004921"/>
    <w:rsid w:val="0000613B"/>
    <w:rsid w:val="00006580"/>
    <w:rsid w:val="00007CBC"/>
    <w:rsid w:val="00007EFB"/>
    <w:rsid w:val="00010345"/>
    <w:rsid w:val="000105BE"/>
    <w:rsid w:val="00010B7E"/>
    <w:rsid w:val="00014747"/>
    <w:rsid w:val="000150E8"/>
    <w:rsid w:val="00015EE0"/>
    <w:rsid w:val="00017B81"/>
    <w:rsid w:val="00024216"/>
    <w:rsid w:val="00027B90"/>
    <w:rsid w:val="00030362"/>
    <w:rsid w:val="00032D74"/>
    <w:rsid w:val="00035173"/>
    <w:rsid w:val="00036A0F"/>
    <w:rsid w:val="00036E9B"/>
    <w:rsid w:val="000408DA"/>
    <w:rsid w:val="000426BF"/>
    <w:rsid w:val="0004297D"/>
    <w:rsid w:val="000440AD"/>
    <w:rsid w:val="00044440"/>
    <w:rsid w:val="000450C1"/>
    <w:rsid w:val="000459B6"/>
    <w:rsid w:val="00046AD6"/>
    <w:rsid w:val="00047B88"/>
    <w:rsid w:val="000513F2"/>
    <w:rsid w:val="00051686"/>
    <w:rsid w:val="00052351"/>
    <w:rsid w:val="00054416"/>
    <w:rsid w:val="00055A1A"/>
    <w:rsid w:val="000579CC"/>
    <w:rsid w:val="00061495"/>
    <w:rsid w:val="00061F20"/>
    <w:rsid w:val="0006273C"/>
    <w:rsid w:val="00065CDD"/>
    <w:rsid w:val="000665E6"/>
    <w:rsid w:val="00066EE7"/>
    <w:rsid w:val="00072169"/>
    <w:rsid w:val="00072FF7"/>
    <w:rsid w:val="000734E1"/>
    <w:rsid w:val="000745FB"/>
    <w:rsid w:val="00074FD0"/>
    <w:rsid w:val="00075980"/>
    <w:rsid w:val="00077B46"/>
    <w:rsid w:val="000810F8"/>
    <w:rsid w:val="000817AE"/>
    <w:rsid w:val="00082BC3"/>
    <w:rsid w:val="00083D98"/>
    <w:rsid w:val="00087C11"/>
    <w:rsid w:val="00090713"/>
    <w:rsid w:val="00091A04"/>
    <w:rsid w:val="00092E09"/>
    <w:rsid w:val="00093866"/>
    <w:rsid w:val="0009483C"/>
    <w:rsid w:val="000962D8"/>
    <w:rsid w:val="000A468E"/>
    <w:rsid w:val="000A48E5"/>
    <w:rsid w:val="000A549E"/>
    <w:rsid w:val="000A5560"/>
    <w:rsid w:val="000B1E89"/>
    <w:rsid w:val="000B3A8E"/>
    <w:rsid w:val="000C0894"/>
    <w:rsid w:val="000D12FD"/>
    <w:rsid w:val="000D3BE0"/>
    <w:rsid w:val="000D56DF"/>
    <w:rsid w:val="000D6B95"/>
    <w:rsid w:val="000E0001"/>
    <w:rsid w:val="000E0B12"/>
    <w:rsid w:val="000E3F46"/>
    <w:rsid w:val="000E6995"/>
    <w:rsid w:val="000E6A66"/>
    <w:rsid w:val="000F1961"/>
    <w:rsid w:val="000F1F3F"/>
    <w:rsid w:val="000F2EBF"/>
    <w:rsid w:val="000F4E1D"/>
    <w:rsid w:val="001026CE"/>
    <w:rsid w:val="00110A95"/>
    <w:rsid w:val="00112149"/>
    <w:rsid w:val="001131B4"/>
    <w:rsid w:val="001140F4"/>
    <w:rsid w:val="00116A21"/>
    <w:rsid w:val="001207DE"/>
    <w:rsid w:val="00122344"/>
    <w:rsid w:val="00122C9A"/>
    <w:rsid w:val="00122DBD"/>
    <w:rsid w:val="00122F78"/>
    <w:rsid w:val="00126C58"/>
    <w:rsid w:val="00132A7B"/>
    <w:rsid w:val="00132D49"/>
    <w:rsid w:val="001344EF"/>
    <w:rsid w:val="00136D9D"/>
    <w:rsid w:val="0014062F"/>
    <w:rsid w:val="00140795"/>
    <w:rsid w:val="00141A2A"/>
    <w:rsid w:val="0014279E"/>
    <w:rsid w:val="00142EC2"/>
    <w:rsid w:val="00143944"/>
    <w:rsid w:val="0014410D"/>
    <w:rsid w:val="00150759"/>
    <w:rsid w:val="00151131"/>
    <w:rsid w:val="0015193B"/>
    <w:rsid w:val="00151D2B"/>
    <w:rsid w:val="00152959"/>
    <w:rsid w:val="00156550"/>
    <w:rsid w:val="0016147F"/>
    <w:rsid w:val="00161EB7"/>
    <w:rsid w:val="00165963"/>
    <w:rsid w:val="001663B1"/>
    <w:rsid w:val="00167B5A"/>
    <w:rsid w:val="001712C8"/>
    <w:rsid w:val="00172FC8"/>
    <w:rsid w:val="00173BB4"/>
    <w:rsid w:val="00174219"/>
    <w:rsid w:val="00174960"/>
    <w:rsid w:val="0017621C"/>
    <w:rsid w:val="00181E00"/>
    <w:rsid w:val="00182400"/>
    <w:rsid w:val="001851D4"/>
    <w:rsid w:val="0018644D"/>
    <w:rsid w:val="001868CE"/>
    <w:rsid w:val="0018789D"/>
    <w:rsid w:val="00190E3E"/>
    <w:rsid w:val="00190FDA"/>
    <w:rsid w:val="001923F6"/>
    <w:rsid w:val="00192879"/>
    <w:rsid w:val="00195D4F"/>
    <w:rsid w:val="001970DD"/>
    <w:rsid w:val="001973E8"/>
    <w:rsid w:val="001A15C2"/>
    <w:rsid w:val="001A2ECE"/>
    <w:rsid w:val="001A2F09"/>
    <w:rsid w:val="001A2F4D"/>
    <w:rsid w:val="001A4244"/>
    <w:rsid w:val="001A7D0A"/>
    <w:rsid w:val="001B1F14"/>
    <w:rsid w:val="001B32FB"/>
    <w:rsid w:val="001B3780"/>
    <w:rsid w:val="001B3816"/>
    <w:rsid w:val="001B3C60"/>
    <w:rsid w:val="001C1C32"/>
    <w:rsid w:val="001C38DF"/>
    <w:rsid w:val="001C47C0"/>
    <w:rsid w:val="001C49B0"/>
    <w:rsid w:val="001C57EF"/>
    <w:rsid w:val="001D1279"/>
    <w:rsid w:val="001D459B"/>
    <w:rsid w:val="001D59DB"/>
    <w:rsid w:val="001D61FD"/>
    <w:rsid w:val="001D7887"/>
    <w:rsid w:val="001E002D"/>
    <w:rsid w:val="001E2354"/>
    <w:rsid w:val="001E324C"/>
    <w:rsid w:val="001E5BEB"/>
    <w:rsid w:val="001F0323"/>
    <w:rsid w:val="001F4643"/>
    <w:rsid w:val="001F6CD1"/>
    <w:rsid w:val="00201A7A"/>
    <w:rsid w:val="00204726"/>
    <w:rsid w:val="00210739"/>
    <w:rsid w:val="00210C08"/>
    <w:rsid w:val="002119E0"/>
    <w:rsid w:val="00211C2D"/>
    <w:rsid w:val="00214F10"/>
    <w:rsid w:val="002156DE"/>
    <w:rsid w:val="00215E1C"/>
    <w:rsid w:val="002210D9"/>
    <w:rsid w:val="0022166E"/>
    <w:rsid w:val="00221DDC"/>
    <w:rsid w:val="00222602"/>
    <w:rsid w:val="00223009"/>
    <w:rsid w:val="0022340B"/>
    <w:rsid w:val="00224C16"/>
    <w:rsid w:val="002314B7"/>
    <w:rsid w:val="0023782F"/>
    <w:rsid w:val="0024029A"/>
    <w:rsid w:val="00240C6A"/>
    <w:rsid w:val="00240D90"/>
    <w:rsid w:val="00242D29"/>
    <w:rsid w:val="00243933"/>
    <w:rsid w:val="00246FDD"/>
    <w:rsid w:val="0024711B"/>
    <w:rsid w:val="00252CD1"/>
    <w:rsid w:val="00254896"/>
    <w:rsid w:val="00261882"/>
    <w:rsid w:val="00261CD5"/>
    <w:rsid w:val="00262D07"/>
    <w:rsid w:val="00263A5A"/>
    <w:rsid w:val="00273558"/>
    <w:rsid w:val="0027374D"/>
    <w:rsid w:val="00275CD6"/>
    <w:rsid w:val="0028123F"/>
    <w:rsid w:val="002826E5"/>
    <w:rsid w:val="00283625"/>
    <w:rsid w:val="00292484"/>
    <w:rsid w:val="002932C6"/>
    <w:rsid w:val="00294B34"/>
    <w:rsid w:val="00296200"/>
    <w:rsid w:val="00297F04"/>
    <w:rsid w:val="002A0D91"/>
    <w:rsid w:val="002A2408"/>
    <w:rsid w:val="002A4C5A"/>
    <w:rsid w:val="002B062D"/>
    <w:rsid w:val="002B06F8"/>
    <w:rsid w:val="002B112E"/>
    <w:rsid w:val="002B13FF"/>
    <w:rsid w:val="002B3474"/>
    <w:rsid w:val="002B665B"/>
    <w:rsid w:val="002B677B"/>
    <w:rsid w:val="002C3281"/>
    <w:rsid w:val="002C462B"/>
    <w:rsid w:val="002C4AB8"/>
    <w:rsid w:val="002C7207"/>
    <w:rsid w:val="002C7496"/>
    <w:rsid w:val="002D3F29"/>
    <w:rsid w:val="002D4105"/>
    <w:rsid w:val="002D63A6"/>
    <w:rsid w:val="002E0676"/>
    <w:rsid w:val="002E53A2"/>
    <w:rsid w:val="002F388C"/>
    <w:rsid w:val="002F5046"/>
    <w:rsid w:val="002F6E8A"/>
    <w:rsid w:val="0030000F"/>
    <w:rsid w:val="00303593"/>
    <w:rsid w:val="00312CCE"/>
    <w:rsid w:val="00312FDA"/>
    <w:rsid w:val="00315489"/>
    <w:rsid w:val="003207EF"/>
    <w:rsid w:val="00322BC4"/>
    <w:rsid w:val="003234AD"/>
    <w:rsid w:val="00323E3D"/>
    <w:rsid w:val="00324A9E"/>
    <w:rsid w:val="00325AD1"/>
    <w:rsid w:val="00332058"/>
    <w:rsid w:val="00332D07"/>
    <w:rsid w:val="00335529"/>
    <w:rsid w:val="0033782B"/>
    <w:rsid w:val="0034039A"/>
    <w:rsid w:val="0034332C"/>
    <w:rsid w:val="0034395D"/>
    <w:rsid w:val="00345980"/>
    <w:rsid w:val="00347E07"/>
    <w:rsid w:val="00356EF0"/>
    <w:rsid w:val="00364110"/>
    <w:rsid w:val="00370239"/>
    <w:rsid w:val="00370332"/>
    <w:rsid w:val="00370725"/>
    <w:rsid w:val="0037431D"/>
    <w:rsid w:val="003803B0"/>
    <w:rsid w:val="003849CA"/>
    <w:rsid w:val="00384A5C"/>
    <w:rsid w:val="00384FE5"/>
    <w:rsid w:val="00387D66"/>
    <w:rsid w:val="00387F2A"/>
    <w:rsid w:val="00392B43"/>
    <w:rsid w:val="00394FBB"/>
    <w:rsid w:val="00395C99"/>
    <w:rsid w:val="003A117A"/>
    <w:rsid w:val="003A1BB5"/>
    <w:rsid w:val="003A4FBF"/>
    <w:rsid w:val="003B0381"/>
    <w:rsid w:val="003B044B"/>
    <w:rsid w:val="003B2835"/>
    <w:rsid w:val="003C0982"/>
    <w:rsid w:val="003C12A9"/>
    <w:rsid w:val="003C22F4"/>
    <w:rsid w:val="003C2A3D"/>
    <w:rsid w:val="003C4B86"/>
    <w:rsid w:val="003C7944"/>
    <w:rsid w:val="003C7B20"/>
    <w:rsid w:val="003D5183"/>
    <w:rsid w:val="003D6521"/>
    <w:rsid w:val="003D7F56"/>
    <w:rsid w:val="003E40CB"/>
    <w:rsid w:val="003E4369"/>
    <w:rsid w:val="003E50B1"/>
    <w:rsid w:val="003E5FAF"/>
    <w:rsid w:val="003F14FE"/>
    <w:rsid w:val="003F39A7"/>
    <w:rsid w:val="003F46A5"/>
    <w:rsid w:val="003F5AC9"/>
    <w:rsid w:val="003F6525"/>
    <w:rsid w:val="003F660D"/>
    <w:rsid w:val="003F6CA4"/>
    <w:rsid w:val="003F74A1"/>
    <w:rsid w:val="004011A6"/>
    <w:rsid w:val="004034E1"/>
    <w:rsid w:val="00404080"/>
    <w:rsid w:val="00406B0D"/>
    <w:rsid w:val="00410CA2"/>
    <w:rsid w:val="004113F0"/>
    <w:rsid w:val="004133D9"/>
    <w:rsid w:val="00414DC5"/>
    <w:rsid w:val="004153E4"/>
    <w:rsid w:val="00416FE0"/>
    <w:rsid w:val="004170C0"/>
    <w:rsid w:val="00417561"/>
    <w:rsid w:val="00417AB1"/>
    <w:rsid w:val="004226AB"/>
    <w:rsid w:val="0042381A"/>
    <w:rsid w:val="00423F0F"/>
    <w:rsid w:val="00424143"/>
    <w:rsid w:val="004245DA"/>
    <w:rsid w:val="004262B8"/>
    <w:rsid w:val="00426B32"/>
    <w:rsid w:val="00437F64"/>
    <w:rsid w:val="004411D5"/>
    <w:rsid w:val="00441D71"/>
    <w:rsid w:val="00442193"/>
    <w:rsid w:val="00443B76"/>
    <w:rsid w:val="004452C8"/>
    <w:rsid w:val="0044569E"/>
    <w:rsid w:val="00447F8E"/>
    <w:rsid w:val="004500B5"/>
    <w:rsid w:val="004510DA"/>
    <w:rsid w:val="00452376"/>
    <w:rsid w:val="0045544D"/>
    <w:rsid w:val="004558B5"/>
    <w:rsid w:val="00456705"/>
    <w:rsid w:val="0046046C"/>
    <w:rsid w:val="0046150A"/>
    <w:rsid w:val="00461732"/>
    <w:rsid w:val="00461E66"/>
    <w:rsid w:val="00462EF6"/>
    <w:rsid w:val="00464FF1"/>
    <w:rsid w:val="0046747D"/>
    <w:rsid w:val="00467BC6"/>
    <w:rsid w:val="00467C61"/>
    <w:rsid w:val="0047271D"/>
    <w:rsid w:val="00472ADF"/>
    <w:rsid w:val="004740A6"/>
    <w:rsid w:val="00480A12"/>
    <w:rsid w:val="00480E60"/>
    <w:rsid w:val="00481381"/>
    <w:rsid w:val="00481F5F"/>
    <w:rsid w:val="0048202E"/>
    <w:rsid w:val="004840AA"/>
    <w:rsid w:val="00486907"/>
    <w:rsid w:val="00486DDB"/>
    <w:rsid w:val="00486FA3"/>
    <w:rsid w:val="004902BD"/>
    <w:rsid w:val="00492286"/>
    <w:rsid w:val="00492413"/>
    <w:rsid w:val="00492E9E"/>
    <w:rsid w:val="004932FE"/>
    <w:rsid w:val="0049494F"/>
    <w:rsid w:val="00494D24"/>
    <w:rsid w:val="00496E8C"/>
    <w:rsid w:val="004A0299"/>
    <w:rsid w:val="004A0CAB"/>
    <w:rsid w:val="004A2491"/>
    <w:rsid w:val="004A24F8"/>
    <w:rsid w:val="004A2DEB"/>
    <w:rsid w:val="004A365A"/>
    <w:rsid w:val="004A3CA7"/>
    <w:rsid w:val="004A5709"/>
    <w:rsid w:val="004A5FC9"/>
    <w:rsid w:val="004A609A"/>
    <w:rsid w:val="004A6443"/>
    <w:rsid w:val="004A6B0F"/>
    <w:rsid w:val="004A6D95"/>
    <w:rsid w:val="004A7236"/>
    <w:rsid w:val="004B0416"/>
    <w:rsid w:val="004B27B1"/>
    <w:rsid w:val="004B5E85"/>
    <w:rsid w:val="004B6E53"/>
    <w:rsid w:val="004C0A9F"/>
    <w:rsid w:val="004C0D80"/>
    <w:rsid w:val="004C137C"/>
    <w:rsid w:val="004C2D6C"/>
    <w:rsid w:val="004C373A"/>
    <w:rsid w:val="004C400C"/>
    <w:rsid w:val="004C499A"/>
    <w:rsid w:val="004C4E72"/>
    <w:rsid w:val="004C5CB0"/>
    <w:rsid w:val="004C72C9"/>
    <w:rsid w:val="004C7618"/>
    <w:rsid w:val="004C7902"/>
    <w:rsid w:val="004D03E8"/>
    <w:rsid w:val="004D12A5"/>
    <w:rsid w:val="004D29DA"/>
    <w:rsid w:val="004D3EC2"/>
    <w:rsid w:val="004D4651"/>
    <w:rsid w:val="004D5A60"/>
    <w:rsid w:val="004D637E"/>
    <w:rsid w:val="004D7C42"/>
    <w:rsid w:val="004E1EBA"/>
    <w:rsid w:val="004E2F6C"/>
    <w:rsid w:val="004E39DE"/>
    <w:rsid w:val="004F03C5"/>
    <w:rsid w:val="004F1554"/>
    <w:rsid w:val="004F27BF"/>
    <w:rsid w:val="004F5B61"/>
    <w:rsid w:val="004F7AD1"/>
    <w:rsid w:val="004F7C25"/>
    <w:rsid w:val="0050118C"/>
    <w:rsid w:val="005104CF"/>
    <w:rsid w:val="0051097C"/>
    <w:rsid w:val="00512A05"/>
    <w:rsid w:val="005155DF"/>
    <w:rsid w:val="005171E8"/>
    <w:rsid w:val="00521BF4"/>
    <w:rsid w:val="00522517"/>
    <w:rsid w:val="00523854"/>
    <w:rsid w:val="005302A0"/>
    <w:rsid w:val="00531841"/>
    <w:rsid w:val="00531C99"/>
    <w:rsid w:val="00532EFE"/>
    <w:rsid w:val="0054312E"/>
    <w:rsid w:val="005434E1"/>
    <w:rsid w:val="00545367"/>
    <w:rsid w:val="00553808"/>
    <w:rsid w:val="00553BC6"/>
    <w:rsid w:val="00555583"/>
    <w:rsid w:val="005560A7"/>
    <w:rsid w:val="0055744E"/>
    <w:rsid w:val="00560D55"/>
    <w:rsid w:val="0056489C"/>
    <w:rsid w:val="005649D0"/>
    <w:rsid w:val="00564C64"/>
    <w:rsid w:val="00570589"/>
    <w:rsid w:val="00570D14"/>
    <w:rsid w:val="00571490"/>
    <w:rsid w:val="0057217D"/>
    <w:rsid w:val="00576518"/>
    <w:rsid w:val="005779CE"/>
    <w:rsid w:val="00577F3B"/>
    <w:rsid w:val="0058159E"/>
    <w:rsid w:val="00581E85"/>
    <w:rsid w:val="00587F60"/>
    <w:rsid w:val="0059654F"/>
    <w:rsid w:val="00596D62"/>
    <w:rsid w:val="005975A0"/>
    <w:rsid w:val="00597D92"/>
    <w:rsid w:val="005A20CB"/>
    <w:rsid w:val="005A3A90"/>
    <w:rsid w:val="005A4A9A"/>
    <w:rsid w:val="005A66B3"/>
    <w:rsid w:val="005A7BE1"/>
    <w:rsid w:val="005B441D"/>
    <w:rsid w:val="005B5985"/>
    <w:rsid w:val="005B746C"/>
    <w:rsid w:val="005C1E14"/>
    <w:rsid w:val="005C2AAB"/>
    <w:rsid w:val="005C3315"/>
    <w:rsid w:val="005C3DBE"/>
    <w:rsid w:val="005C78C9"/>
    <w:rsid w:val="005D2082"/>
    <w:rsid w:val="005D2CE5"/>
    <w:rsid w:val="005D3695"/>
    <w:rsid w:val="005D5420"/>
    <w:rsid w:val="005D68DF"/>
    <w:rsid w:val="005E37AD"/>
    <w:rsid w:val="005E5DB4"/>
    <w:rsid w:val="005F117A"/>
    <w:rsid w:val="005F20F0"/>
    <w:rsid w:val="005F2BA2"/>
    <w:rsid w:val="005F31C5"/>
    <w:rsid w:val="005F3887"/>
    <w:rsid w:val="005F572B"/>
    <w:rsid w:val="005F6A73"/>
    <w:rsid w:val="005F7A71"/>
    <w:rsid w:val="00602F8F"/>
    <w:rsid w:val="006040E3"/>
    <w:rsid w:val="0061284A"/>
    <w:rsid w:val="00613C35"/>
    <w:rsid w:val="00617672"/>
    <w:rsid w:val="00622B09"/>
    <w:rsid w:val="00624EE4"/>
    <w:rsid w:val="006253D4"/>
    <w:rsid w:val="00625D15"/>
    <w:rsid w:val="00630EDD"/>
    <w:rsid w:val="0063231E"/>
    <w:rsid w:val="00634B21"/>
    <w:rsid w:val="00635D94"/>
    <w:rsid w:val="00635DA0"/>
    <w:rsid w:val="00635E98"/>
    <w:rsid w:val="00637234"/>
    <w:rsid w:val="006372C3"/>
    <w:rsid w:val="00637438"/>
    <w:rsid w:val="006417C4"/>
    <w:rsid w:val="00651E7F"/>
    <w:rsid w:val="0065283B"/>
    <w:rsid w:val="006562ED"/>
    <w:rsid w:val="006612E4"/>
    <w:rsid w:val="006613A7"/>
    <w:rsid w:val="006624CB"/>
    <w:rsid w:val="00663767"/>
    <w:rsid w:val="006655A0"/>
    <w:rsid w:val="006661BD"/>
    <w:rsid w:val="00666476"/>
    <w:rsid w:val="006667EF"/>
    <w:rsid w:val="00667AFE"/>
    <w:rsid w:val="0067077F"/>
    <w:rsid w:val="00671F82"/>
    <w:rsid w:val="0067552A"/>
    <w:rsid w:val="00675590"/>
    <w:rsid w:val="006806FC"/>
    <w:rsid w:val="006823D9"/>
    <w:rsid w:val="006841C3"/>
    <w:rsid w:val="006847F4"/>
    <w:rsid w:val="00686999"/>
    <w:rsid w:val="0068751C"/>
    <w:rsid w:val="0069025E"/>
    <w:rsid w:val="00693BE7"/>
    <w:rsid w:val="00696403"/>
    <w:rsid w:val="00697685"/>
    <w:rsid w:val="00697753"/>
    <w:rsid w:val="006A21BB"/>
    <w:rsid w:val="006A2370"/>
    <w:rsid w:val="006A6AAE"/>
    <w:rsid w:val="006A714C"/>
    <w:rsid w:val="006B0441"/>
    <w:rsid w:val="006B2491"/>
    <w:rsid w:val="006B3195"/>
    <w:rsid w:val="006B3EE2"/>
    <w:rsid w:val="006B43B5"/>
    <w:rsid w:val="006B5A2F"/>
    <w:rsid w:val="006B66E8"/>
    <w:rsid w:val="006B6E49"/>
    <w:rsid w:val="006B7DD7"/>
    <w:rsid w:val="006C24D0"/>
    <w:rsid w:val="006C2644"/>
    <w:rsid w:val="006C29D6"/>
    <w:rsid w:val="006C2B6E"/>
    <w:rsid w:val="006C453B"/>
    <w:rsid w:val="006C466F"/>
    <w:rsid w:val="006C648E"/>
    <w:rsid w:val="006C76FD"/>
    <w:rsid w:val="006C7FD3"/>
    <w:rsid w:val="006D18DB"/>
    <w:rsid w:val="006D2C60"/>
    <w:rsid w:val="006D5150"/>
    <w:rsid w:val="006D6E6F"/>
    <w:rsid w:val="006E285D"/>
    <w:rsid w:val="006E291C"/>
    <w:rsid w:val="006E2FEE"/>
    <w:rsid w:val="006E59B9"/>
    <w:rsid w:val="006E6AA6"/>
    <w:rsid w:val="006E6F52"/>
    <w:rsid w:val="006E7C8D"/>
    <w:rsid w:val="006F0C90"/>
    <w:rsid w:val="006F0E11"/>
    <w:rsid w:val="006F19A5"/>
    <w:rsid w:val="006F6E9C"/>
    <w:rsid w:val="006F72CE"/>
    <w:rsid w:val="007008FA"/>
    <w:rsid w:val="00702443"/>
    <w:rsid w:val="007032E2"/>
    <w:rsid w:val="00704CDC"/>
    <w:rsid w:val="007100CC"/>
    <w:rsid w:val="0071029B"/>
    <w:rsid w:val="007102AC"/>
    <w:rsid w:val="0071495B"/>
    <w:rsid w:val="00714BB0"/>
    <w:rsid w:val="007156AD"/>
    <w:rsid w:val="007206AD"/>
    <w:rsid w:val="007209F9"/>
    <w:rsid w:val="00720F52"/>
    <w:rsid w:val="007217AA"/>
    <w:rsid w:val="0072263A"/>
    <w:rsid w:val="007234FC"/>
    <w:rsid w:val="00724BA8"/>
    <w:rsid w:val="0073017C"/>
    <w:rsid w:val="00731A2B"/>
    <w:rsid w:val="00733A30"/>
    <w:rsid w:val="00733A9F"/>
    <w:rsid w:val="00734FD3"/>
    <w:rsid w:val="00737B83"/>
    <w:rsid w:val="007414B2"/>
    <w:rsid w:val="007470FF"/>
    <w:rsid w:val="00747A7B"/>
    <w:rsid w:val="00751910"/>
    <w:rsid w:val="007529A4"/>
    <w:rsid w:val="0075346C"/>
    <w:rsid w:val="007563A2"/>
    <w:rsid w:val="00761906"/>
    <w:rsid w:val="007633F9"/>
    <w:rsid w:val="00763808"/>
    <w:rsid w:val="00764907"/>
    <w:rsid w:val="0076636E"/>
    <w:rsid w:val="00767641"/>
    <w:rsid w:val="007724B6"/>
    <w:rsid w:val="007725AE"/>
    <w:rsid w:val="007727A3"/>
    <w:rsid w:val="00773CC3"/>
    <w:rsid w:val="0077757F"/>
    <w:rsid w:val="00777A02"/>
    <w:rsid w:val="00777B84"/>
    <w:rsid w:val="00783708"/>
    <w:rsid w:val="00783B5C"/>
    <w:rsid w:val="0078518B"/>
    <w:rsid w:val="007926F1"/>
    <w:rsid w:val="00796C98"/>
    <w:rsid w:val="007A0BBB"/>
    <w:rsid w:val="007A1D01"/>
    <w:rsid w:val="007A34D0"/>
    <w:rsid w:val="007A403E"/>
    <w:rsid w:val="007A75FA"/>
    <w:rsid w:val="007B14E0"/>
    <w:rsid w:val="007B1CD1"/>
    <w:rsid w:val="007B45BC"/>
    <w:rsid w:val="007B5E56"/>
    <w:rsid w:val="007B72EE"/>
    <w:rsid w:val="007C2F59"/>
    <w:rsid w:val="007C34C2"/>
    <w:rsid w:val="007C3543"/>
    <w:rsid w:val="007C46E8"/>
    <w:rsid w:val="007C531E"/>
    <w:rsid w:val="007C776A"/>
    <w:rsid w:val="007C7B04"/>
    <w:rsid w:val="007C7CDB"/>
    <w:rsid w:val="007C7E08"/>
    <w:rsid w:val="007D4020"/>
    <w:rsid w:val="007E1431"/>
    <w:rsid w:val="007E2198"/>
    <w:rsid w:val="007E4D9D"/>
    <w:rsid w:val="007E521C"/>
    <w:rsid w:val="007E74DD"/>
    <w:rsid w:val="007F01DE"/>
    <w:rsid w:val="007F0F6B"/>
    <w:rsid w:val="007F6679"/>
    <w:rsid w:val="008005F8"/>
    <w:rsid w:val="00811235"/>
    <w:rsid w:val="00814A19"/>
    <w:rsid w:val="00815327"/>
    <w:rsid w:val="00817ADF"/>
    <w:rsid w:val="00820867"/>
    <w:rsid w:val="00821313"/>
    <w:rsid w:val="00822BB4"/>
    <w:rsid w:val="00823D93"/>
    <w:rsid w:val="008244E3"/>
    <w:rsid w:val="00827E4E"/>
    <w:rsid w:val="00830042"/>
    <w:rsid w:val="008360B6"/>
    <w:rsid w:val="0083768E"/>
    <w:rsid w:val="00837BDE"/>
    <w:rsid w:val="008431D9"/>
    <w:rsid w:val="00844087"/>
    <w:rsid w:val="008477A0"/>
    <w:rsid w:val="00850C88"/>
    <w:rsid w:val="008520C6"/>
    <w:rsid w:val="008524F1"/>
    <w:rsid w:val="00860D57"/>
    <w:rsid w:val="008664A8"/>
    <w:rsid w:val="00866AE1"/>
    <w:rsid w:val="0087182C"/>
    <w:rsid w:val="00875A32"/>
    <w:rsid w:val="00884682"/>
    <w:rsid w:val="00887322"/>
    <w:rsid w:val="008874A1"/>
    <w:rsid w:val="008875D4"/>
    <w:rsid w:val="00887A7E"/>
    <w:rsid w:val="008901EB"/>
    <w:rsid w:val="008906CD"/>
    <w:rsid w:val="008961B3"/>
    <w:rsid w:val="008979A9"/>
    <w:rsid w:val="008A0CE0"/>
    <w:rsid w:val="008A34C9"/>
    <w:rsid w:val="008A3B8E"/>
    <w:rsid w:val="008A504E"/>
    <w:rsid w:val="008A6CA4"/>
    <w:rsid w:val="008B0F29"/>
    <w:rsid w:val="008B1DBD"/>
    <w:rsid w:val="008B4208"/>
    <w:rsid w:val="008B4847"/>
    <w:rsid w:val="008B7534"/>
    <w:rsid w:val="008C063C"/>
    <w:rsid w:val="008C1619"/>
    <w:rsid w:val="008C4680"/>
    <w:rsid w:val="008C7BAB"/>
    <w:rsid w:val="008D0558"/>
    <w:rsid w:val="008D0CB9"/>
    <w:rsid w:val="008D44A2"/>
    <w:rsid w:val="008D5E4C"/>
    <w:rsid w:val="008E1103"/>
    <w:rsid w:val="008E1EC9"/>
    <w:rsid w:val="008E42BD"/>
    <w:rsid w:val="008E4ADC"/>
    <w:rsid w:val="008E7BAC"/>
    <w:rsid w:val="008F1EBF"/>
    <w:rsid w:val="008F2D78"/>
    <w:rsid w:val="008F50B7"/>
    <w:rsid w:val="008F5579"/>
    <w:rsid w:val="008F6548"/>
    <w:rsid w:val="00903C2B"/>
    <w:rsid w:val="00905469"/>
    <w:rsid w:val="00906732"/>
    <w:rsid w:val="009073F3"/>
    <w:rsid w:val="0091131E"/>
    <w:rsid w:val="009127D6"/>
    <w:rsid w:val="00914B41"/>
    <w:rsid w:val="00915376"/>
    <w:rsid w:val="00922D18"/>
    <w:rsid w:val="00925D0F"/>
    <w:rsid w:val="00925F17"/>
    <w:rsid w:val="00927DD3"/>
    <w:rsid w:val="009309A7"/>
    <w:rsid w:val="00931BA9"/>
    <w:rsid w:val="0093459D"/>
    <w:rsid w:val="009358E2"/>
    <w:rsid w:val="00936B69"/>
    <w:rsid w:val="00936CFC"/>
    <w:rsid w:val="00943642"/>
    <w:rsid w:val="0094456A"/>
    <w:rsid w:val="0094489D"/>
    <w:rsid w:val="00945403"/>
    <w:rsid w:val="00945644"/>
    <w:rsid w:val="00950024"/>
    <w:rsid w:val="00950917"/>
    <w:rsid w:val="00951716"/>
    <w:rsid w:val="00951969"/>
    <w:rsid w:val="009520D0"/>
    <w:rsid w:val="00954953"/>
    <w:rsid w:val="009651D5"/>
    <w:rsid w:val="009664E9"/>
    <w:rsid w:val="00970E10"/>
    <w:rsid w:val="00971184"/>
    <w:rsid w:val="00972A2A"/>
    <w:rsid w:val="009735CB"/>
    <w:rsid w:val="00975AC6"/>
    <w:rsid w:val="00983EF2"/>
    <w:rsid w:val="00985E68"/>
    <w:rsid w:val="00992E06"/>
    <w:rsid w:val="00993359"/>
    <w:rsid w:val="00993ACE"/>
    <w:rsid w:val="00994D30"/>
    <w:rsid w:val="00995218"/>
    <w:rsid w:val="00996130"/>
    <w:rsid w:val="00997ACD"/>
    <w:rsid w:val="009A149E"/>
    <w:rsid w:val="009A1E02"/>
    <w:rsid w:val="009A1E99"/>
    <w:rsid w:val="009A279E"/>
    <w:rsid w:val="009A4F87"/>
    <w:rsid w:val="009A5384"/>
    <w:rsid w:val="009A53DE"/>
    <w:rsid w:val="009B2069"/>
    <w:rsid w:val="009B30D4"/>
    <w:rsid w:val="009B6EBF"/>
    <w:rsid w:val="009C2C60"/>
    <w:rsid w:val="009C30DD"/>
    <w:rsid w:val="009C44BE"/>
    <w:rsid w:val="009C4FDE"/>
    <w:rsid w:val="009C5C02"/>
    <w:rsid w:val="009C6152"/>
    <w:rsid w:val="009C6E0D"/>
    <w:rsid w:val="009C77B4"/>
    <w:rsid w:val="009D086B"/>
    <w:rsid w:val="009D14E1"/>
    <w:rsid w:val="009D1E2F"/>
    <w:rsid w:val="009D473A"/>
    <w:rsid w:val="009D5551"/>
    <w:rsid w:val="009D7203"/>
    <w:rsid w:val="009E2606"/>
    <w:rsid w:val="009E3F82"/>
    <w:rsid w:val="009E58F5"/>
    <w:rsid w:val="009F14CF"/>
    <w:rsid w:val="009F20EA"/>
    <w:rsid w:val="009F5E93"/>
    <w:rsid w:val="009F60A2"/>
    <w:rsid w:val="009F70BF"/>
    <w:rsid w:val="009F7D21"/>
    <w:rsid w:val="00A024C7"/>
    <w:rsid w:val="00A02F39"/>
    <w:rsid w:val="00A0750C"/>
    <w:rsid w:val="00A07CDF"/>
    <w:rsid w:val="00A1212C"/>
    <w:rsid w:val="00A14221"/>
    <w:rsid w:val="00A155DD"/>
    <w:rsid w:val="00A17346"/>
    <w:rsid w:val="00A176AE"/>
    <w:rsid w:val="00A17A91"/>
    <w:rsid w:val="00A20101"/>
    <w:rsid w:val="00A22879"/>
    <w:rsid w:val="00A27C98"/>
    <w:rsid w:val="00A30AD9"/>
    <w:rsid w:val="00A31E02"/>
    <w:rsid w:val="00A33307"/>
    <w:rsid w:val="00A36BED"/>
    <w:rsid w:val="00A36DA0"/>
    <w:rsid w:val="00A37738"/>
    <w:rsid w:val="00A4074A"/>
    <w:rsid w:val="00A4080D"/>
    <w:rsid w:val="00A40A00"/>
    <w:rsid w:val="00A40F6B"/>
    <w:rsid w:val="00A410CE"/>
    <w:rsid w:val="00A4653A"/>
    <w:rsid w:val="00A5555D"/>
    <w:rsid w:val="00A564AE"/>
    <w:rsid w:val="00A60457"/>
    <w:rsid w:val="00A60941"/>
    <w:rsid w:val="00A61216"/>
    <w:rsid w:val="00A637EA"/>
    <w:rsid w:val="00A7248A"/>
    <w:rsid w:val="00A73DB6"/>
    <w:rsid w:val="00A7627A"/>
    <w:rsid w:val="00A76CEC"/>
    <w:rsid w:val="00A77CF8"/>
    <w:rsid w:val="00A843BB"/>
    <w:rsid w:val="00A857E9"/>
    <w:rsid w:val="00A85CEA"/>
    <w:rsid w:val="00A90B77"/>
    <w:rsid w:val="00A91E17"/>
    <w:rsid w:val="00A92CE0"/>
    <w:rsid w:val="00A96055"/>
    <w:rsid w:val="00A96761"/>
    <w:rsid w:val="00AA06A5"/>
    <w:rsid w:val="00AA2805"/>
    <w:rsid w:val="00AA2F0A"/>
    <w:rsid w:val="00AB1255"/>
    <w:rsid w:val="00AB1F85"/>
    <w:rsid w:val="00AB2AB6"/>
    <w:rsid w:val="00AB2CBC"/>
    <w:rsid w:val="00AB30F4"/>
    <w:rsid w:val="00AB33CE"/>
    <w:rsid w:val="00AC06DD"/>
    <w:rsid w:val="00AC168A"/>
    <w:rsid w:val="00AC25EE"/>
    <w:rsid w:val="00AC61AB"/>
    <w:rsid w:val="00AC6CD4"/>
    <w:rsid w:val="00AC7200"/>
    <w:rsid w:val="00AD366F"/>
    <w:rsid w:val="00AD3B13"/>
    <w:rsid w:val="00AD4C5E"/>
    <w:rsid w:val="00AE09FC"/>
    <w:rsid w:val="00AE73B5"/>
    <w:rsid w:val="00AF10F3"/>
    <w:rsid w:val="00AF12E0"/>
    <w:rsid w:val="00AF2DBC"/>
    <w:rsid w:val="00AF59DA"/>
    <w:rsid w:val="00AF6621"/>
    <w:rsid w:val="00B02545"/>
    <w:rsid w:val="00B025ED"/>
    <w:rsid w:val="00B06952"/>
    <w:rsid w:val="00B06D81"/>
    <w:rsid w:val="00B14C6D"/>
    <w:rsid w:val="00B15169"/>
    <w:rsid w:val="00B16380"/>
    <w:rsid w:val="00B17619"/>
    <w:rsid w:val="00B17D6E"/>
    <w:rsid w:val="00B2069E"/>
    <w:rsid w:val="00B27176"/>
    <w:rsid w:val="00B30393"/>
    <w:rsid w:val="00B306C3"/>
    <w:rsid w:val="00B32FAB"/>
    <w:rsid w:val="00B35955"/>
    <w:rsid w:val="00B36371"/>
    <w:rsid w:val="00B36BDE"/>
    <w:rsid w:val="00B404FC"/>
    <w:rsid w:val="00B409D0"/>
    <w:rsid w:val="00B411F7"/>
    <w:rsid w:val="00B42F3C"/>
    <w:rsid w:val="00B47B1E"/>
    <w:rsid w:val="00B50738"/>
    <w:rsid w:val="00B53217"/>
    <w:rsid w:val="00B6044B"/>
    <w:rsid w:val="00B630DC"/>
    <w:rsid w:val="00B644AB"/>
    <w:rsid w:val="00B6517F"/>
    <w:rsid w:val="00B6611B"/>
    <w:rsid w:val="00B664E6"/>
    <w:rsid w:val="00B678D7"/>
    <w:rsid w:val="00B67F46"/>
    <w:rsid w:val="00B772BF"/>
    <w:rsid w:val="00B80E02"/>
    <w:rsid w:val="00B83AC7"/>
    <w:rsid w:val="00B83F0B"/>
    <w:rsid w:val="00B85494"/>
    <w:rsid w:val="00B855BC"/>
    <w:rsid w:val="00B859FF"/>
    <w:rsid w:val="00B870E9"/>
    <w:rsid w:val="00B91678"/>
    <w:rsid w:val="00B920F1"/>
    <w:rsid w:val="00B92C35"/>
    <w:rsid w:val="00B9311F"/>
    <w:rsid w:val="00B946CF"/>
    <w:rsid w:val="00B951C1"/>
    <w:rsid w:val="00B96F12"/>
    <w:rsid w:val="00B971D1"/>
    <w:rsid w:val="00BA1689"/>
    <w:rsid w:val="00BA2870"/>
    <w:rsid w:val="00BA7AF7"/>
    <w:rsid w:val="00BB1A62"/>
    <w:rsid w:val="00BB2FED"/>
    <w:rsid w:val="00BB3835"/>
    <w:rsid w:val="00BB3CCD"/>
    <w:rsid w:val="00BB7F35"/>
    <w:rsid w:val="00BC00DA"/>
    <w:rsid w:val="00BC0784"/>
    <w:rsid w:val="00BC3590"/>
    <w:rsid w:val="00BC3A28"/>
    <w:rsid w:val="00BC46BD"/>
    <w:rsid w:val="00BC4C86"/>
    <w:rsid w:val="00BC5932"/>
    <w:rsid w:val="00BC5B31"/>
    <w:rsid w:val="00BC5D57"/>
    <w:rsid w:val="00BC6B7C"/>
    <w:rsid w:val="00BC6E41"/>
    <w:rsid w:val="00BC7D4A"/>
    <w:rsid w:val="00BD0E37"/>
    <w:rsid w:val="00BD1255"/>
    <w:rsid w:val="00BD227F"/>
    <w:rsid w:val="00BD326C"/>
    <w:rsid w:val="00BD399D"/>
    <w:rsid w:val="00BD4FC9"/>
    <w:rsid w:val="00BE0668"/>
    <w:rsid w:val="00BE0E11"/>
    <w:rsid w:val="00BE3DFD"/>
    <w:rsid w:val="00BE521B"/>
    <w:rsid w:val="00BE5234"/>
    <w:rsid w:val="00BF038A"/>
    <w:rsid w:val="00BF0665"/>
    <w:rsid w:val="00BF408F"/>
    <w:rsid w:val="00BF4D45"/>
    <w:rsid w:val="00BF5931"/>
    <w:rsid w:val="00C00D30"/>
    <w:rsid w:val="00C0347C"/>
    <w:rsid w:val="00C066C6"/>
    <w:rsid w:val="00C1442E"/>
    <w:rsid w:val="00C144AC"/>
    <w:rsid w:val="00C146EE"/>
    <w:rsid w:val="00C155AA"/>
    <w:rsid w:val="00C163B1"/>
    <w:rsid w:val="00C16ABD"/>
    <w:rsid w:val="00C262A8"/>
    <w:rsid w:val="00C27F44"/>
    <w:rsid w:val="00C30DE6"/>
    <w:rsid w:val="00C32F01"/>
    <w:rsid w:val="00C3354C"/>
    <w:rsid w:val="00C34564"/>
    <w:rsid w:val="00C41B90"/>
    <w:rsid w:val="00C41CA4"/>
    <w:rsid w:val="00C45CFA"/>
    <w:rsid w:val="00C461FF"/>
    <w:rsid w:val="00C46EC0"/>
    <w:rsid w:val="00C51D12"/>
    <w:rsid w:val="00C53BCD"/>
    <w:rsid w:val="00C560E8"/>
    <w:rsid w:val="00C562E8"/>
    <w:rsid w:val="00C57A32"/>
    <w:rsid w:val="00C625A1"/>
    <w:rsid w:val="00C6429A"/>
    <w:rsid w:val="00C6607E"/>
    <w:rsid w:val="00C6616E"/>
    <w:rsid w:val="00C66EFC"/>
    <w:rsid w:val="00C6717D"/>
    <w:rsid w:val="00C719B2"/>
    <w:rsid w:val="00C73001"/>
    <w:rsid w:val="00C75507"/>
    <w:rsid w:val="00C76545"/>
    <w:rsid w:val="00C77BBF"/>
    <w:rsid w:val="00C80A26"/>
    <w:rsid w:val="00C81587"/>
    <w:rsid w:val="00C8188B"/>
    <w:rsid w:val="00C82E3A"/>
    <w:rsid w:val="00C84275"/>
    <w:rsid w:val="00C84CF5"/>
    <w:rsid w:val="00C87DAF"/>
    <w:rsid w:val="00C90728"/>
    <w:rsid w:val="00C92816"/>
    <w:rsid w:val="00C92C04"/>
    <w:rsid w:val="00C9352A"/>
    <w:rsid w:val="00C95C44"/>
    <w:rsid w:val="00C97475"/>
    <w:rsid w:val="00CA06D9"/>
    <w:rsid w:val="00CA0778"/>
    <w:rsid w:val="00CA2058"/>
    <w:rsid w:val="00CA3474"/>
    <w:rsid w:val="00CA4600"/>
    <w:rsid w:val="00CA5647"/>
    <w:rsid w:val="00CA5B4E"/>
    <w:rsid w:val="00CA5BC5"/>
    <w:rsid w:val="00CA6C0A"/>
    <w:rsid w:val="00CB12C3"/>
    <w:rsid w:val="00CB26D1"/>
    <w:rsid w:val="00CB5078"/>
    <w:rsid w:val="00CB652F"/>
    <w:rsid w:val="00CB7CCC"/>
    <w:rsid w:val="00CC4464"/>
    <w:rsid w:val="00CC7341"/>
    <w:rsid w:val="00CC7F20"/>
    <w:rsid w:val="00CD2C52"/>
    <w:rsid w:val="00CD3800"/>
    <w:rsid w:val="00CD3C22"/>
    <w:rsid w:val="00CD6F27"/>
    <w:rsid w:val="00CE136C"/>
    <w:rsid w:val="00CE1765"/>
    <w:rsid w:val="00CE2365"/>
    <w:rsid w:val="00CE61D8"/>
    <w:rsid w:val="00CE79D3"/>
    <w:rsid w:val="00CF0503"/>
    <w:rsid w:val="00CF1A8F"/>
    <w:rsid w:val="00CF642A"/>
    <w:rsid w:val="00D0087F"/>
    <w:rsid w:val="00D02B9B"/>
    <w:rsid w:val="00D02CD0"/>
    <w:rsid w:val="00D06436"/>
    <w:rsid w:val="00D07DA9"/>
    <w:rsid w:val="00D105BC"/>
    <w:rsid w:val="00D10CA8"/>
    <w:rsid w:val="00D11E47"/>
    <w:rsid w:val="00D133C0"/>
    <w:rsid w:val="00D1389D"/>
    <w:rsid w:val="00D30D5C"/>
    <w:rsid w:val="00D3221F"/>
    <w:rsid w:val="00D32B5E"/>
    <w:rsid w:val="00D365C4"/>
    <w:rsid w:val="00D369EE"/>
    <w:rsid w:val="00D44DB9"/>
    <w:rsid w:val="00D45A5F"/>
    <w:rsid w:val="00D514FC"/>
    <w:rsid w:val="00D53ADA"/>
    <w:rsid w:val="00D54946"/>
    <w:rsid w:val="00D55BDE"/>
    <w:rsid w:val="00D6097B"/>
    <w:rsid w:val="00D62F1F"/>
    <w:rsid w:val="00D6383B"/>
    <w:rsid w:val="00D6701F"/>
    <w:rsid w:val="00D6755C"/>
    <w:rsid w:val="00D71989"/>
    <w:rsid w:val="00D725BB"/>
    <w:rsid w:val="00D7472B"/>
    <w:rsid w:val="00D7663D"/>
    <w:rsid w:val="00D80CCA"/>
    <w:rsid w:val="00D84CA7"/>
    <w:rsid w:val="00D87563"/>
    <w:rsid w:val="00D87CD3"/>
    <w:rsid w:val="00D92818"/>
    <w:rsid w:val="00D93324"/>
    <w:rsid w:val="00D963CA"/>
    <w:rsid w:val="00DA0450"/>
    <w:rsid w:val="00DA1930"/>
    <w:rsid w:val="00DA1E60"/>
    <w:rsid w:val="00DA2BBD"/>
    <w:rsid w:val="00DA429D"/>
    <w:rsid w:val="00DA5CC6"/>
    <w:rsid w:val="00DB059B"/>
    <w:rsid w:val="00DB07D5"/>
    <w:rsid w:val="00DB1A9D"/>
    <w:rsid w:val="00DB1F0B"/>
    <w:rsid w:val="00DB39C3"/>
    <w:rsid w:val="00DB4EF5"/>
    <w:rsid w:val="00DC02FD"/>
    <w:rsid w:val="00DC2F6A"/>
    <w:rsid w:val="00DC3E8B"/>
    <w:rsid w:val="00DD1725"/>
    <w:rsid w:val="00DD1B28"/>
    <w:rsid w:val="00DD2649"/>
    <w:rsid w:val="00DD3036"/>
    <w:rsid w:val="00DD3ED6"/>
    <w:rsid w:val="00DD70D5"/>
    <w:rsid w:val="00DD7401"/>
    <w:rsid w:val="00DE14C5"/>
    <w:rsid w:val="00DE229D"/>
    <w:rsid w:val="00DE2899"/>
    <w:rsid w:val="00DE4306"/>
    <w:rsid w:val="00DE53D9"/>
    <w:rsid w:val="00DF0B04"/>
    <w:rsid w:val="00DF1708"/>
    <w:rsid w:val="00DF1E2A"/>
    <w:rsid w:val="00DF6759"/>
    <w:rsid w:val="00DF7D16"/>
    <w:rsid w:val="00E00814"/>
    <w:rsid w:val="00E056A5"/>
    <w:rsid w:val="00E06275"/>
    <w:rsid w:val="00E06AFF"/>
    <w:rsid w:val="00E1363B"/>
    <w:rsid w:val="00E15108"/>
    <w:rsid w:val="00E164DC"/>
    <w:rsid w:val="00E16BA5"/>
    <w:rsid w:val="00E22C67"/>
    <w:rsid w:val="00E237BC"/>
    <w:rsid w:val="00E23FCA"/>
    <w:rsid w:val="00E256EE"/>
    <w:rsid w:val="00E267BE"/>
    <w:rsid w:val="00E26D35"/>
    <w:rsid w:val="00E30236"/>
    <w:rsid w:val="00E30AD8"/>
    <w:rsid w:val="00E33ED8"/>
    <w:rsid w:val="00E33F43"/>
    <w:rsid w:val="00E34B68"/>
    <w:rsid w:val="00E4012D"/>
    <w:rsid w:val="00E40918"/>
    <w:rsid w:val="00E40F4E"/>
    <w:rsid w:val="00E4387A"/>
    <w:rsid w:val="00E43EB5"/>
    <w:rsid w:val="00E44076"/>
    <w:rsid w:val="00E4559C"/>
    <w:rsid w:val="00E4660D"/>
    <w:rsid w:val="00E4764E"/>
    <w:rsid w:val="00E50FBF"/>
    <w:rsid w:val="00E5268A"/>
    <w:rsid w:val="00E608C3"/>
    <w:rsid w:val="00E60B53"/>
    <w:rsid w:val="00E61C9A"/>
    <w:rsid w:val="00E62C03"/>
    <w:rsid w:val="00E66F84"/>
    <w:rsid w:val="00E67138"/>
    <w:rsid w:val="00E672D0"/>
    <w:rsid w:val="00E7037F"/>
    <w:rsid w:val="00E72877"/>
    <w:rsid w:val="00E759C2"/>
    <w:rsid w:val="00E774B8"/>
    <w:rsid w:val="00E779BD"/>
    <w:rsid w:val="00E80E17"/>
    <w:rsid w:val="00E82250"/>
    <w:rsid w:val="00E837BC"/>
    <w:rsid w:val="00E838D1"/>
    <w:rsid w:val="00E84690"/>
    <w:rsid w:val="00E848E9"/>
    <w:rsid w:val="00E86416"/>
    <w:rsid w:val="00E96AA1"/>
    <w:rsid w:val="00E96E4D"/>
    <w:rsid w:val="00E97462"/>
    <w:rsid w:val="00E97D31"/>
    <w:rsid w:val="00EA31F4"/>
    <w:rsid w:val="00EA373D"/>
    <w:rsid w:val="00EA43DF"/>
    <w:rsid w:val="00EA461D"/>
    <w:rsid w:val="00EA53D2"/>
    <w:rsid w:val="00EA54BD"/>
    <w:rsid w:val="00EA5B8D"/>
    <w:rsid w:val="00EA5BB8"/>
    <w:rsid w:val="00EA6E3A"/>
    <w:rsid w:val="00EB0E66"/>
    <w:rsid w:val="00EB173C"/>
    <w:rsid w:val="00EB3B28"/>
    <w:rsid w:val="00EB3E98"/>
    <w:rsid w:val="00EB460E"/>
    <w:rsid w:val="00EB51DA"/>
    <w:rsid w:val="00EB6D6D"/>
    <w:rsid w:val="00EB6D80"/>
    <w:rsid w:val="00EC0D7B"/>
    <w:rsid w:val="00EC392B"/>
    <w:rsid w:val="00EC4E9F"/>
    <w:rsid w:val="00EC5380"/>
    <w:rsid w:val="00EC626F"/>
    <w:rsid w:val="00EC67CA"/>
    <w:rsid w:val="00EC75A5"/>
    <w:rsid w:val="00EC7717"/>
    <w:rsid w:val="00ED1B5D"/>
    <w:rsid w:val="00ED2E84"/>
    <w:rsid w:val="00ED702A"/>
    <w:rsid w:val="00EE1B3F"/>
    <w:rsid w:val="00EE1D32"/>
    <w:rsid w:val="00EE5064"/>
    <w:rsid w:val="00EF02B4"/>
    <w:rsid w:val="00EF27D7"/>
    <w:rsid w:val="00EF32D3"/>
    <w:rsid w:val="00EF5756"/>
    <w:rsid w:val="00EF5AD4"/>
    <w:rsid w:val="00EF69E1"/>
    <w:rsid w:val="00F0058E"/>
    <w:rsid w:val="00F04EFA"/>
    <w:rsid w:val="00F05E7E"/>
    <w:rsid w:val="00F07059"/>
    <w:rsid w:val="00F12DD8"/>
    <w:rsid w:val="00F13389"/>
    <w:rsid w:val="00F134AF"/>
    <w:rsid w:val="00F136C3"/>
    <w:rsid w:val="00F15EB7"/>
    <w:rsid w:val="00F15FE7"/>
    <w:rsid w:val="00F20066"/>
    <w:rsid w:val="00F20A67"/>
    <w:rsid w:val="00F217F2"/>
    <w:rsid w:val="00F24829"/>
    <w:rsid w:val="00F24D4E"/>
    <w:rsid w:val="00F275CE"/>
    <w:rsid w:val="00F32498"/>
    <w:rsid w:val="00F33612"/>
    <w:rsid w:val="00F33697"/>
    <w:rsid w:val="00F3520D"/>
    <w:rsid w:val="00F436BE"/>
    <w:rsid w:val="00F505D8"/>
    <w:rsid w:val="00F50744"/>
    <w:rsid w:val="00F517B6"/>
    <w:rsid w:val="00F52789"/>
    <w:rsid w:val="00F5330F"/>
    <w:rsid w:val="00F54FA8"/>
    <w:rsid w:val="00F56817"/>
    <w:rsid w:val="00F574A3"/>
    <w:rsid w:val="00F61D7E"/>
    <w:rsid w:val="00F61F34"/>
    <w:rsid w:val="00F64E58"/>
    <w:rsid w:val="00F655B3"/>
    <w:rsid w:val="00F66AC6"/>
    <w:rsid w:val="00F66D84"/>
    <w:rsid w:val="00F706A1"/>
    <w:rsid w:val="00F71DCC"/>
    <w:rsid w:val="00F7403F"/>
    <w:rsid w:val="00F7656B"/>
    <w:rsid w:val="00F800CD"/>
    <w:rsid w:val="00F82069"/>
    <w:rsid w:val="00F844F9"/>
    <w:rsid w:val="00F8748D"/>
    <w:rsid w:val="00F92B43"/>
    <w:rsid w:val="00F92B60"/>
    <w:rsid w:val="00F936BA"/>
    <w:rsid w:val="00F9472D"/>
    <w:rsid w:val="00F974C2"/>
    <w:rsid w:val="00FA20D2"/>
    <w:rsid w:val="00FA36A7"/>
    <w:rsid w:val="00FA4396"/>
    <w:rsid w:val="00FA4899"/>
    <w:rsid w:val="00FA4CBE"/>
    <w:rsid w:val="00FA6E45"/>
    <w:rsid w:val="00FB09EF"/>
    <w:rsid w:val="00FB2A0C"/>
    <w:rsid w:val="00FB2EBA"/>
    <w:rsid w:val="00FB46FA"/>
    <w:rsid w:val="00FB5605"/>
    <w:rsid w:val="00FB6ED3"/>
    <w:rsid w:val="00FB7DA7"/>
    <w:rsid w:val="00FC010A"/>
    <w:rsid w:val="00FC5045"/>
    <w:rsid w:val="00FC508B"/>
    <w:rsid w:val="00FC7ED5"/>
    <w:rsid w:val="00FD2D6D"/>
    <w:rsid w:val="00FD3079"/>
    <w:rsid w:val="00FD6543"/>
    <w:rsid w:val="00FD703A"/>
    <w:rsid w:val="00FE0835"/>
    <w:rsid w:val="00FE0ADC"/>
    <w:rsid w:val="00FE1697"/>
    <w:rsid w:val="00FE2410"/>
    <w:rsid w:val="00FE42DE"/>
    <w:rsid w:val="00FE6393"/>
    <w:rsid w:val="00FE6E2A"/>
    <w:rsid w:val="00FE7083"/>
    <w:rsid w:val="00FF027B"/>
    <w:rsid w:val="00FF05A0"/>
    <w:rsid w:val="00FF1D1E"/>
    <w:rsid w:val="00FF2810"/>
    <w:rsid w:val="00FF29F3"/>
    <w:rsid w:val="00FF62DA"/>
    <w:rsid w:val="00FF757C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664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0B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F7D16"/>
    <w:pPr>
      <w:numPr>
        <w:numId w:val="5"/>
      </w:num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20" w:line="360" w:lineRule="auto"/>
      <w:outlineLvl w:val="0"/>
    </w:pPr>
    <w:rPr>
      <w:rFonts w:eastAsia="Times New Roman"/>
      <w:b/>
    </w:rPr>
  </w:style>
  <w:style w:type="paragraph" w:styleId="Titre2">
    <w:name w:val="heading 2"/>
    <w:basedOn w:val="Standard"/>
    <w:next w:val="Normal"/>
    <w:link w:val="Titre2Car"/>
    <w:uiPriority w:val="9"/>
    <w:unhideWhenUsed/>
    <w:qFormat/>
    <w:rsid w:val="001923F6"/>
    <w:pPr>
      <w:numPr>
        <w:ilvl w:val="1"/>
        <w:numId w:val="5"/>
      </w:numPr>
      <w:shd w:val="clear" w:color="auto" w:fill="FFFFFF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Standard"/>
    <w:next w:val="Normal"/>
    <w:link w:val="Titre3Car"/>
    <w:uiPriority w:val="9"/>
    <w:unhideWhenUsed/>
    <w:qFormat/>
    <w:rsid w:val="001923F6"/>
    <w:pPr>
      <w:numPr>
        <w:ilvl w:val="2"/>
        <w:numId w:val="6"/>
      </w:numPr>
      <w:shd w:val="clear" w:color="auto" w:fill="FFFFFF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2"/>
    </w:pPr>
    <w:rPr>
      <w:rFonts w:ascii="Arial"/>
      <w:b/>
      <w:bCs/>
      <w:iCs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1923F6"/>
    <w:pPr>
      <w:numPr>
        <w:ilvl w:val="3"/>
        <w:numId w:val="7"/>
      </w:num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3"/>
    </w:pPr>
    <w:rPr>
      <w:rFonts w:ascii="Arial" w:hAnsi="Arial" w:cs="Arial"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267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pPr>
      <w:spacing w:after="160" w:line="259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  <w:spacing w:after="160" w:line="249" w:lineRule="auto"/>
    </w:pPr>
    <w:rPr>
      <w:rFonts w:ascii="Arial Unicode MS" w:hAnsi="Arial Unicode MS" w:cs="Arial Unicode MS"/>
      <w:color w:val="000000"/>
      <w:kern w:val="3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1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2"/>
      </w:numPr>
    </w:pPr>
  </w:style>
  <w:style w:type="numbering" w:customStyle="1" w:styleId="Style2import">
    <w:name w:val="Style 2 importé"/>
  </w:style>
  <w:style w:type="paragraph" w:customStyle="1" w:styleId="Textbody">
    <w:name w:val="Text body"/>
    <w:pPr>
      <w:suppressAutoHyphens/>
      <w:spacing w:after="120" w:line="249" w:lineRule="auto"/>
    </w:pPr>
    <w:rPr>
      <w:rFonts w:ascii="Trebuchet MS" w:hAnsi="Arial Unicode MS" w:cs="Arial Unicode MS"/>
      <w:color w:val="000000"/>
      <w:kern w:val="3"/>
      <w:sz w:val="22"/>
      <w:szCs w:val="22"/>
      <w:u w:color="000000"/>
    </w:rPr>
  </w:style>
  <w:style w:type="paragraph" w:styleId="Paragraphedeliste">
    <w:name w:val="List Paragraph"/>
    <w:uiPriority w:val="34"/>
    <w:qFormat/>
    <w:pPr>
      <w:spacing w:after="160" w:line="259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e21">
    <w:name w:val="Liste 21"/>
    <w:basedOn w:val="Style3import"/>
    <w:pPr>
      <w:numPr>
        <w:numId w:val="3"/>
      </w:numPr>
    </w:pPr>
  </w:style>
  <w:style w:type="numbering" w:customStyle="1" w:styleId="Style3import">
    <w:name w:val="Style 3 importé"/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e31">
    <w:name w:val="Liste 31"/>
    <w:basedOn w:val="Style4import"/>
    <w:pPr>
      <w:numPr>
        <w:numId w:val="4"/>
      </w:numPr>
    </w:pPr>
  </w:style>
  <w:style w:type="numbering" w:customStyle="1" w:styleId="Style4import">
    <w:name w:val="Style 4 importé"/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F7D16"/>
    <w:rPr>
      <w:rFonts w:eastAsia="Times New Roman"/>
      <w:b/>
      <w:sz w:val="24"/>
      <w:szCs w:val="24"/>
      <w:shd w:val="clear" w:color="auto" w:fill="FFFFFF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F5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756"/>
    <w:rPr>
      <w:rFonts w:ascii="Tahoma" w:hAnsi="Tahoma" w:cs="Tahoma"/>
      <w:sz w:val="16"/>
      <w:szCs w:val="16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1923F6"/>
    <w:rPr>
      <w:rFonts w:ascii="Arial" w:hAnsi="Arial" w:cs="Arial Unicode MS"/>
      <w:b/>
      <w:color w:val="000000"/>
      <w:kern w:val="3"/>
      <w:sz w:val="22"/>
      <w:szCs w:val="22"/>
      <w:u w:val="single" w:color="000000"/>
      <w:shd w:val="clear" w:color="auto" w:fill="FFFFFF"/>
    </w:rPr>
  </w:style>
  <w:style w:type="character" w:customStyle="1" w:styleId="Titre3Car">
    <w:name w:val="Titre 3 Car"/>
    <w:basedOn w:val="Policepardfaut"/>
    <w:link w:val="Titre3"/>
    <w:uiPriority w:val="9"/>
    <w:rsid w:val="001923F6"/>
    <w:rPr>
      <w:rFonts w:ascii="Arial" w:hAnsi="Arial Unicode MS" w:cs="Arial Unicode MS"/>
      <w:b/>
      <w:bCs/>
      <w:iCs/>
      <w:color w:val="000000"/>
      <w:kern w:val="3"/>
      <w:sz w:val="22"/>
      <w:szCs w:val="22"/>
      <w:u w:color="000000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1923F6"/>
    <w:rPr>
      <w:rFonts w:ascii="Arial" w:hAnsi="Arial" w:cs="Arial"/>
      <w:iCs/>
      <w:color w:val="000000"/>
      <w:sz w:val="22"/>
      <w:szCs w:val="22"/>
      <w:u w:val="single" w:color="000000"/>
    </w:rPr>
  </w:style>
  <w:style w:type="paragraph" w:styleId="Pieddepage">
    <w:name w:val="footer"/>
    <w:basedOn w:val="Normal"/>
    <w:link w:val="PieddepageCar"/>
    <w:uiPriority w:val="99"/>
    <w:unhideWhenUsed/>
    <w:rsid w:val="00E26D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D35"/>
    <w:rPr>
      <w:sz w:val="24"/>
      <w:szCs w:val="24"/>
      <w:lang w:val="en-US" w:eastAsia="en-US"/>
    </w:rPr>
  </w:style>
  <w:style w:type="character" w:styleId="Numrodepage">
    <w:name w:val="page number"/>
    <w:basedOn w:val="Policepardfaut"/>
    <w:semiHidden/>
    <w:unhideWhenUsed/>
    <w:rsid w:val="00E26D35"/>
  </w:style>
  <w:style w:type="table" w:styleId="Grille">
    <w:name w:val="Table Grid"/>
    <w:basedOn w:val="TableauNormal"/>
    <w:uiPriority w:val="59"/>
    <w:rsid w:val="008A0C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3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73CC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1A2F0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A2F09"/>
  </w:style>
  <w:style w:type="character" w:customStyle="1" w:styleId="CommentaireCar">
    <w:name w:val="Commentaire Car"/>
    <w:basedOn w:val="Policepardfaut"/>
    <w:link w:val="Commentaire"/>
    <w:uiPriority w:val="99"/>
    <w:rsid w:val="001A2F0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F0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D9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D94"/>
    <w:rPr>
      <w:b/>
      <w:bCs/>
      <w:sz w:val="24"/>
      <w:szCs w:val="24"/>
      <w:lang w:val="en-US" w:eastAsia="en-US"/>
    </w:rPr>
  </w:style>
  <w:style w:type="paragraph" w:styleId="Rvision">
    <w:name w:val="Revision"/>
    <w:hidden/>
    <w:uiPriority w:val="99"/>
    <w:semiHidden/>
    <w:rsid w:val="00DE4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733A30"/>
    <w:rPr>
      <w:color w:val="808080"/>
    </w:rPr>
  </w:style>
  <w:style w:type="table" w:customStyle="1" w:styleId="Grilledutableau1">
    <w:name w:val="Grille du tableau1"/>
    <w:basedOn w:val="TableauNormal"/>
    <w:next w:val="Grille"/>
    <w:uiPriority w:val="59"/>
    <w:rsid w:val="00733A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884682"/>
    <w:pPr>
      <w:jc w:val="center"/>
    </w:pPr>
  </w:style>
  <w:style w:type="paragraph" w:customStyle="1" w:styleId="EndNoteBibliography">
    <w:name w:val="EndNote Bibliography"/>
    <w:basedOn w:val="Normal"/>
    <w:rsid w:val="00884682"/>
    <w:pPr>
      <w:jc w:val="both"/>
    </w:pPr>
  </w:style>
  <w:style w:type="paragraph" w:styleId="Sansinterligne">
    <w:name w:val="No Spacing"/>
    <w:uiPriority w:val="1"/>
    <w:qFormat/>
    <w:rsid w:val="00E4764E"/>
    <w:rPr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E267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F7D1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7D16"/>
    <w:rPr>
      <w:rFonts w:eastAsiaTheme="majorEastAsia" w:cstheme="majorBidi"/>
      <w:spacing w:val="5"/>
      <w:kern w:val="28"/>
      <w:sz w:val="2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0B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F7D16"/>
    <w:pPr>
      <w:numPr>
        <w:numId w:val="5"/>
      </w:num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20" w:line="360" w:lineRule="auto"/>
      <w:outlineLvl w:val="0"/>
    </w:pPr>
    <w:rPr>
      <w:rFonts w:eastAsia="Times New Roman"/>
      <w:b/>
    </w:rPr>
  </w:style>
  <w:style w:type="paragraph" w:styleId="Titre2">
    <w:name w:val="heading 2"/>
    <w:basedOn w:val="Standard"/>
    <w:next w:val="Normal"/>
    <w:link w:val="Titre2Car"/>
    <w:uiPriority w:val="9"/>
    <w:unhideWhenUsed/>
    <w:qFormat/>
    <w:rsid w:val="001923F6"/>
    <w:pPr>
      <w:numPr>
        <w:ilvl w:val="1"/>
        <w:numId w:val="5"/>
      </w:numPr>
      <w:shd w:val="clear" w:color="auto" w:fill="FFFFFF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Standard"/>
    <w:next w:val="Normal"/>
    <w:link w:val="Titre3Car"/>
    <w:uiPriority w:val="9"/>
    <w:unhideWhenUsed/>
    <w:qFormat/>
    <w:rsid w:val="001923F6"/>
    <w:pPr>
      <w:numPr>
        <w:ilvl w:val="2"/>
        <w:numId w:val="6"/>
      </w:numPr>
      <w:shd w:val="clear" w:color="auto" w:fill="FFFFFF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2"/>
    </w:pPr>
    <w:rPr>
      <w:rFonts w:ascii="Arial"/>
      <w:b/>
      <w:bCs/>
      <w:iCs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1923F6"/>
    <w:pPr>
      <w:numPr>
        <w:ilvl w:val="3"/>
        <w:numId w:val="7"/>
      </w:num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360" w:lineRule="auto"/>
      <w:outlineLvl w:val="3"/>
    </w:pPr>
    <w:rPr>
      <w:rFonts w:ascii="Arial" w:hAnsi="Arial" w:cs="Arial"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267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pPr>
      <w:spacing w:after="160" w:line="259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  <w:spacing w:after="160" w:line="249" w:lineRule="auto"/>
    </w:pPr>
    <w:rPr>
      <w:rFonts w:ascii="Arial Unicode MS" w:hAnsi="Arial Unicode MS" w:cs="Arial Unicode MS"/>
      <w:color w:val="000000"/>
      <w:kern w:val="3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1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2"/>
      </w:numPr>
    </w:pPr>
  </w:style>
  <w:style w:type="numbering" w:customStyle="1" w:styleId="Style2import">
    <w:name w:val="Style 2 importé"/>
  </w:style>
  <w:style w:type="paragraph" w:customStyle="1" w:styleId="Textbody">
    <w:name w:val="Text body"/>
    <w:pPr>
      <w:suppressAutoHyphens/>
      <w:spacing w:after="120" w:line="249" w:lineRule="auto"/>
    </w:pPr>
    <w:rPr>
      <w:rFonts w:ascii="Trebuchet MS" w:hAnsi="Arial Unicode MS" w:cs="Arial Unicode MS"/>
      <w:color w:val="000000"/>
      <w:kern w:val="3"/>
      <w:sz w:val="22"/>
      <w:szCs w:val="22"/>
      <w:u w:color="000000"/>
    </w:rPr>
  </w:style>
  <w:style w:type="paragraph" w:styleId="Paragraphedeliste">
    <w:name w:val="List Paragraph"/>
    <w:uiPriority w:val="34"/>
    <w:qFormat/>
    <w:pPr>
      <w:spacing w:after="160" w:line="259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e21">
    <w:name w:val="Liste 21"/>
    <w:basedOn w:val="Style3import"/>
    <w:pPr>
      <w:numPr>
        <w:numId w:val="3"/>
      </w:numPr>
    </w:pPr>
  </w:style>
  <w:style w:type="numbering" w:customStyle="1" w:styleId="Style3import">
    <w:name w:val="Style 3 importé"/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e31">
    <w:name w:val="Liste 31"/>
    <w:basedOn w:val="Style4import"/>
    <w:pPr>
      <w:numPr>
        <w:numId w:val="4"/>
      </w:numPr>
    </w:pPr>
  </w:style>
  <w:style w:type="numbering" w:customStyle="1" w:styleId="Style4import">
    <w:name w:val="Style 4 importé"/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F7D16"/>
    <w:rPr>
      <w:rFonts w:eastAsia="Times New Roman"/>
      <w:b/>
      <w:sz w:val="24"/>
      <w:szCs w:val="24"/>
      <w:shd w:val="clear" w:color="auto" w:fill="FFFFFF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F5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756"/>
    <w:rPr>
      <w:rFonts w:ascii="Tahoma" w:hAnsi="Tahoma" w:cs="Tahoma"/>
      <w:sz w:val="16"/>
      <w:szCs w:val="16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923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1923F6"/>
    <w:rPr>
      <w:rFonts w:ascii="Arial" w:hAnsi="Arial" w:cs="Arial Unicode MS"/>
      <w:b/>
      <w:color w:val="000000"/>
      <w:kern w:val="3"/>
      <w:sz w:val="22"/>
      <w:szCs w:val="22"/>
      <w:u w:val="single" w:color="000000"/>
      <w:shd w:val="clear" w:color="auto" w:fill="FFFFFF"/>
    </w:rPr>
  </w:style>
  <w:style w:type="character" w:customStyle="1" w:styleId="Titre3Car">
    <w:name w:val="Titre 3 Car"/>
    <w:basedOn w:val="Policepardfaut"/>
    <w:link w:val="Titre3"/>
    <w:uiPriority w:val="9"/>
    <w:rsid w:val="001923F6"/>
    <w:rPr>
      <w:rFonts w:ascii="Arial" w:hAnsi="Arial Unicode MS" w:cs="Arial Unicode MS"/>
      <w:b/>
      <w:bCs/>
      <w:iCs/>
      <w:color w:val="000000"/>
      <w:kern w:val="3"/>
      <w:sz w:val="22"/>
      <w:szCs w:val="22"/>
      <w:u w:color="000000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1923F6"/>
    <w:rPr>
      <w:rFonts w:ascii="Arial" w:hAnsi="Arial" w:cs="Arial"/>
      <w:iCs/>
      <w:color w:val="000000"/>
      <w:sz w:val="22"/>
      <w:szCs w:val="22"/>
      <w:u w:val="single" w:color="000000"/>
    </w:rPr>
  </w:style>
  <w:style w:type="paragraph" w:styleId="Pieddepage">
    <w:name w:val="footer"/>
    <w:basedOn w:val="Normal"/>
    <w:link w:val="PieddepageCar"/>
    <w:uiPriority w:val="99"/>
    <w:unhideWhenUsed/>
    <w:rsid w:val="00E26D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D35"/>
    <w:rPr>
      <w:sz w:val="24"/>
      <w:szCs w:val="24"/>
      <w:lang w:val="en-US" w:eastAsia="en-US"/>
    </w:rPr>
  </w:style>
  <w:style w:type="character" w:styleId="Numrodepage">
    <w:name w:val="page number"/>
    <w:basedOn w:val="Policepardfaut"/>
    <w:semiHidden/>
    <w:unhideWhenUsed/>
    <w:rsid w:val="00E26D35"/>
  </w:style>
  <w:style w:type="table" w:styleId="Grille">
    <w:name w:val="Table Grid"/>
    <w:basedOn w:val="TableauNormal"/>
    <w:uiPriority w:val="59"/>
    <w:rsid w:val="008A0C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3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73CC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1A2F0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A2F09"/>
  </w:style>
  <w:style w:type="character" w:customStyle="1" w:styleId="CommentaireCar">
    <w:name w:val="Commentaire Car"/>
    <w:basedOn w:val="Policepardfaut"/>
    <w:link w:val="Commentaire"/>
    <w:uiPriority w:val="99"/>
    <w:rsid w:val="001A2F0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F0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D9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D94"/>
    <w:rPr>
      <w:b/>
      <w:bCs/>
      <w:sz w:val="24"/>
      <w:szCs w:val="24"/>
      <w:lang w:val="en-US" w:eastAsia="en-US"/>
    </w:rPr>
  </w:style>
  <w:style w:type="paragraph" w:styleId="Rvision">
    <w:name w:val="Revision"/>
    <w:hidden/>
    <w:uiPriority w:val="99"/>
    <w:semiHidden/>
    <w:rsid w:val="00DE4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733A30"/>
    <w:rPr>
      <w:color w:val="808080"/>
    </w:rPr>
  </w:style>
  <w:style w:type="table" w:customStyle="1" w:styleId="Grilledutableau1">
    <w:name w:val="Grille du tableau1"/>
    <w:basedOn w:val="TableauNormal"/>
    <w:next w:val="Grille"/>
    <w:uiPriority w:val="59"/>
    <w:rsid w:val="00733A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884682"/>
    <w:pPr>
      <w:jc w:val="center"/>
    </w:pPr>
  </w:style>
  <w:style w:type="paragraph" w:customStyle="1" w:styleId="EndNoteBibliography">
    <w:name w:val="EndNote Bibliography"/>
    <w:basedOn w:val="Normal"/>
    <w:rsid w:val="00884682"/>
    <w:pPr>
      <w:jc w:val="both"/>
    </w:pPr>
  </w:style>
  <w:style w:type="paragraph" w:styleId="Sansinterligne">
    <w:name w:val="No Spacing"/>
    <w:uiPriority w:val="1"/>
    <w:qFormat/>
    <w:rsid w:val="00E4764E"/>
    <w:rPr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E267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F7D1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7D16"/>
    <w:rPr>
      <w:rFonts w:eastAsiaTheme="majorEastAsia" w:cstheme="majorBidi"/>
      <w:spacing w:val="5"/>
      <w:kern w:val="28"/>
      <w:sz w:val="2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32" Type="http://schemas.microsoft.com/office/2016/09/relationships/commentsIds" Target="commentsIds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E1F-DD2F-3D4F-8945-B0D725DA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1919</Words>
  <Characters>10556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Kevin</dc:creator>
  <cp:lastModifiedBy>Sophie</cp:lastModifiedBy>
  <cp:revision>3</cp:revision>
  <dcterms:created xsi:type="dcterms:W3CDTF">2020-01-30T16:15:00Z</dcterms:created>
  <dcterms:modified xsi:type="dcterms:W3CDTF">2020-01-30T16:16:00Z</dcterms:modified>
</cp:coreProperties>
</file>