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43B04B" w14:textId="3B367B3C" w:rsidR="007E57B1" w:rsidRPr="007E57B1" w:rsidRDefault="007E57B1" w:rsidP="007E57B1">
      <w:pPr>
        <w:pStyle w:val="Rubrik1"/>
        <w:rPr>
          <w:b/>
          <w:bCs/>
        </w:rPr>
      </w:pPr>
      <w:r w:rsidRPr="007E57B1">
        <w:rPr>
          <w:b/>
          <w:bCs/>
        </w:rPr>
        <w:t>Supplementary</w:t>
      </w:r>
      <w:r w:rsidRPr="007E57B1">
        <w:rPr>
          <w:b/>
          <w:bCs/>
        </w:rPr>
        <w:t xml:space="preserve"> legends</w:t>
      </w:r>
    </w:p>
    <w:p w14:paraId="41546D95" w14:textId="21D4707E" w:rsidR="00B121A7" w:rsidRPr="00A11C19" w:rsidRDefault="00B121A7" w:rsidP="00B121A7">
      <w:pPr>
        <w:pStyle w:val="Rubrik2"/>
      </w:pPr>
      <w:r w:rsidRPr="00A11C19">
        <w:t>Supplementary Figure 1</w:t>
      </w:r>
      <w:r>
        <w:t>.</w:t>
      </w:r>
      <w:r w:rsidRPr="00A11C19">
        <w:t xml:space="preserve"> Heatmap including 32 proteins</w:t>
      </w:r>
    </w:p>
    <w:p w14:paraId="5EFCC312" w14:textId="6A245634" w:rsidR="00B121A7" w:rsidRDefault="00B121A7" w:rsidP="00B121A7">
      <w:pPr>
        <w:rPr>
          <w:rFonts w:cstheme="minorHAnsi"/>
          <w:lang w:val="en-GB"/>
        </w:rPr>
      </w:pPr>
      <w:r w:rsidRPr="00A11C19">
        <w:rPr>
          <w:rFonts w:cstheme="minorHAnsi"/>
          <w:lang w:val="en-GB"/>
        </w:rPr>
        <w:t>A heatmap based on Spearman correlation between the 32 protein BMs associated with incident HF in the bootstrap approach above 50% of the time.</w:t>
      </w:r>
    </w:p>
    <w:p w14:paraId="5B3BB599" w14:textId="77777777" w:rsidR="00B121A7" w:rsidRDefault="00B121A7" w:rsidP="00B121A7">
      <w:pPr>
        <w:pStyle w:val="Rubrik2"/>
      </w:pPr>
      <w:r>
        <w:t>Supplementary Table 1</w:t>
      </w:r>
    </w:p>
    <w:p w14:paraId="7573E396" w14:textId="08FD1F57" w:rsidR="00B121A7" w:rsidRPr="00B121A7" w:rsidRDefault="00B121A7" w:rsidP="00B121A7">
      <w:pPr>
        <w:ind w:right="-6"/>
        <w:rPr>
          <w:bCs/>
        </w:rPr>
      </w:pPr>
      <w:r w:rsidRPr="00E75DB5">
        <w:rPr>
          <w:bCs/>
        </w:rPr>
        <w:t xml:space="preserve">Protein names and respective </w:t>
      </w:r>
      <w:proofErr w:type="spellStart"/>
      <w:r w:rsidRPr="00E75DB5">
        <w:rPr>
          <w:bCs/>
        </w:rPr>
        <w:t>Olink</w:t>
      </w:r>
      <w:proofErr w:type="spellEnd"/>
      <w:r w:rsidRPr="00E75DB5">
        <w:rPr>
          <w:bCs/>
        </w:rPr>
        <w:t>® panel sorted in alphabetical order</w:t>
      </w:r>
    </w:p>
    <w:p w14:paraId="1FC7FD62" w14:textId="77777777" w:rsidR="00B121A7" w:rsidRDefault="00B121A7" w:rsidP="00B121A7">
      <w:pPr>
        <w:pStyle w:val="Rubrik2"/>
      </w:pPr>
      <w:r>
        <w:t>Supplementary Table 2</w:t>
      </w:r>
    </w:p>
    <w:p w14:paraId="56505DFC" w14:textId="77777777" w:rsidR="00B121A7" w:rsidRPr="00E75DB5" w:rsidRDefault="00B121A7" w:rsidP="00B121A7">
      <w:pPr>
        <w:rPr>
          <w:bCs/>
        </w:rPr>
      </w:pPr>
      <w:r w:rsidRPr="00E75DB5">
        <w:rPr>
          <w:bCs/>
        </w:rPr>
        <w:t>Association between proteins biomarkers and incident HF using logistic regression models adjusted for the matching variables (age, gender, bariatric surgery and duration of incident HF)</w:t>
      </w:r>
    </w:p>
    <w:p w14:paraId="64326E07" w14:textId="77777777" w:rsidR="00B121A7" w:rsidRPr="005E411F" w:rsidRDefault="00B121A7" w:rsidP="00B121A7">
      <w:r w:rsidRPr="005E411F">
        <w:t>CI = confidence interval; CM = Cardiometabolic; CVD II = Cardiovascular II; FDR = false discovery rate; HF = heart failure; OR = odds ratio.</w:t>
      </w:r>
    </w:p>
    <w:p w14:paraId="5C14A9EE" w14:textId="77777777" w:rsidR="00B121A7" w:rsidRDefault="00B121A7" w:rsidP="00B121A7"/>
    <w:p w14:paraId="0CFEF683" w14:textId="77777777" w:rsidR="007E57B1" w:rsidRDefault="007E57B1" w:rsidP="007E57B1"/>
    <w:p w14:paraId="07C88914" w14:textId="77777777" w:rsidR="00813300" w:rsidRDefault="00813300"/>
    <w:sectPr w:rsidR="008133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7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7B1"/>
    <w:rsid w:val="00054C81"/>
    <w:rsid w:val="00094C2F"/>
    <w:rsid w:val="00096CE7"/>
    <w:rsid w:val="000D7A4E"/>
    <w:rsid w:val="000E3BC2"/>
    <w:rsid w:val="001667F2"/>
    <w:rsid w:val="00166E8C"/>
    <w:rsid w:val="001A1CF0"/>
    <w:rsid w:val="00225A12"/>
    <w:rsid w:val="002340C8"/>
    <w:rsid w:val="002978F4"/>
    <w:rsid w:val="002A7E58"/>
    <w:rsid w:val="002B5A55"/>
    <w:rsid w:val="002D06D4"/>
    <w:rsid w:val="003229E0"/>
    <w:rsid w:val="003A6E31"/>
    <w:rsid w:val="00460BD6"/>
    <w:rsid w:val="004769B2"/>
    <w:rsid w:val="00513A76"/>
    <w:rsid w:val="00527D04"/>
    <w:rsid w:val="0057496A"/>
    <w:rsid w:val="00611FD9"/>
    <w:rsid w:val="006257EC"/>
    <w:rsid w:val="00652AA3"/>
    <w:rsid w:val="00680D91"/>
    <w:rsid w:val="00711994"/>
    <w:rsid w:val="00741B0A"/>
    <w:rsid w:val="007E57B1"/>
    <w:rsid w:val="00811985"/>
    <w:rsid w:val="00813300"/>
    <w:rsid w:val="0082356B"/>
    <w:rsid w:val="00867496"/>
    <w:rsid w:val="00874518"/>
    <w:rsid w:val="008E5595"/>
    <w:rsid w:val="009A4A90"/>
    <w:rsid w:val="009C368B"/>
    <w:rsid w:val="009D7E5C"/>
    <w:rsid w:val="00A5305C"/>
    <w:rsid w:val="00A80831"/>
    <w:rsid w:val="00A82014"/>
    <w:rsid w:val="00AA231A"/>
    <w:rsid w:val="00B121A7"/>
    <w:rsid w:val="00BA3626"/>
    <w:rsid w:val="00CC4273"/>
    <w:rsid w:val="00CE22F8"/>
    <w:rsid w:val="00CF7863"/>
    <w:rsid w:val="00D15E26"/>
    <w:rsid w:val="00D35AE1"/>
    <w:rsid w:val="00D86BD0"/>
    <w:rsid w:val="00E24038"/>
    <w:rsid w:val="00E43C4F"/>
    <w:rsid w:val="00EC7E49"/>
    <w:rsid w:val="00FF5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38E54F5"/>
  <w15:chartTrackingRefBased/>
  <w15:docId w15:val="{33A309FC-A011-3542-A768-266D1D3BF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sv-S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B1"/>
    <w:pPr>
      <w:spacing w:after="200" w:line="276" w:lineRule="auto"/>
    </w:pPr>
    <w:rPr>
      <w:rFonts w:eastAsiaTheme="minorEastAsia"/>
      <w:sz w:val="22"/>
      <w:szCs w:val="22"/>
      <w:lang w:val="en-US"/>
    </w:rPr>
  </w:style>
  <w:style w:type="paragraph" w:styleId="Rubrik1">
    <w:name w:val="heading 1"/>
    <w:basedOn w:val="Normal"/>
    <w:next w:val="Normal"/>
    <w:link w:val="Rubrik1Char"/>
    <w:uiPriority w:val="9"/>
    <w:qFormat/>
    <w:rsid w:val="007E57B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7E57B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2Char">
    <w:name w:val="Rubrik 2 Char"/>
    <w:basedOn w:val="Standardstycketeckensnitt"/>
    <w:link w:val="Rubrik2"/>
    <w:uiPriority w:val="9"/>
    <w:rsid w:val="007E57B1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Rubrik1Char">
    <w:name w:val="Rubrik 1 Char"/>
    <w:basedOn w:val="Standardstycketeckensnitt"/>
    <w:link w:val="Rubrik1"/>
    <w:uiPriority w:val="9"/>
    <w:rsid w:val="007E57B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105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Karason</dc:creator>
  <cp:keywords/>
  <dc:description/>
  <cp:lastModifiedBy>Kristjan Karason</cp:lastModifiedBy>
  <cp:revision>1</cp:revision>
  <dcterms:created xsi:type="dcterms:W3CDTF">2022-07-08T14:22:00Z</dcterms:created>
  <dcterms:modified xsi:type="dcterms:W3CDTF">2022-07-08T14:31:00Z</dcterms:modified>
</cp:coreProperties>
</file>