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8F1AED1" w14:textId="77777777" w:rsidR="00DE23E8" w:rsidRDefault="00DE23E8" w:rsidP="00654E8F">
      <w:pPr>
        <w:spacing w:before="240"/>
      </w:pPr>
    </w:p>
    <w:p w14:paraId="4CA5FD30" w14:textId="77777777" w:rsidR="00947343" w:rsidRDefault="00947343" w:rsidP="00654E8F">
      <w:pPr>
        <w:spacing w:before="240"/>
        <w:sectPr w:rsidR="00947343" w:rsidSect="0093429D">
          <w:headerReference w:type="even" r:id="rId12"/>
          <w:footerReference w:type="even" r:id="rId13"/>
          <w:footerReference w:type="default" r:id="rId14"/>
          <w:head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7EA9875" w14:textId="77777777" w:rsidR="00947343" w:rsidRPr="00947343" w:rsidRDefault="00947343" w:rsidP="00947343">
      <w:pPr>
        <w:spacing w:before="0" w:after="120" w:line="480" w:lineRule="auto"/>
        <w:jc w:val="center"/>
        <w:outlineLvl w:val="0"/>
        <w:rPr>
          <w:rFonts w:eastAsia="Times New Roman" w:cs="Times New Roman"/>
          <w:color w:val="000000"/>
          <w:szCs w:val="24"/>
          <w:lang w:eastAsia="fr-FR"/>
        </w:rPr>
      </w:pPr>
      <w:r w:rsidRPr="00947343">
        <w:rPr>
          <w:rFonts w:eastAsia="Times New Roman" w:cs="Times New Roman"/>
          <w:b/>
          <w:smallCaps/>
          <w:color w:val="000000"/>
          <w:szCs w:val="24"/>
          <w:u w:val="single"/>
          <w:lang w:eastAsia="fr-FR"/>
        </w:rPr>
        <w:lastRenderedPageBreak/>
        <w:t>Table SM1:</w:t>
      </w:r>
      <w:r w:rsidRPr="00947343">
        <w:rPr>
          <w:rFonts w:eastAsia="Times New Roman" w:cs="Times New Roman"/>
          <w:color w:val="000000"/>
          <w:szCs w:val="24"/>
          <w:lang w:eastAsia="fr-FR"/>
        </w:rPr>
        <w:t xml:space="preserve"> Characteristics of patients with MVP and aborted SCD 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399"/>
        <w:gridCol w:w="460"/>
        <w:gridCol w:w="1222"/>
        <w:gridCol w:w="438"/>
        <w:gridCol w:w="941"/>
        <w:gridCol w:w="1376"/>
        <w:gridCol w:w="930"/>
        <w:gridCol w:w="865"/>
        <w:gridCol w:w="743"/>
        <w:gridCol w:w="764"/>
        <w:gridCol w:w="964"/>
        <w:gridCol w:w="1032"/>
        <w:gridCol w:w="700"/>
        <w:gridCol w:w="460"/>
        <w:gridCol w:w="782"/>
        <w:gridCol w:w="712"/>
        <w:gridCol w:w="397"/>
        <w:gridCol w:w="256"/>
        <w:gridCol w:w="1278"/>
      </w:tblGrid>
      <w:tr w:rsidR="00B52DC1" w:rsidRPr="00947343" w14:paraId="37AE0654" w14:textId="77777777" w:rsidTr="00B52DC1">
        <w:trPr>
          <w:trHeight w:val="1101"/>
          <w:jc w:val="center"/>
        </w:trPr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E77076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 xml:space="preserve">Patient </w:t>
            </w:r>
          </w:p>
          <w:p w14:paraId="52D21BE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n°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867B16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Sex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2CDDF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Age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4C714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Prior MVP Diagnosis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A25FC6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PVC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410492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Pre / syncope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59467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Ventricular arrhythmia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F1B6A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ST-T Changes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F9C41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MR grade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E49DD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Etiology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891CB2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proofErr w:type="spellStart"/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Bileaflet</w:t>
            </w:r>
            <w:proofErr w:type="spellEnd"/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4EED8"/>
            <w:vAlign w:val="center"/>
            <w:hideMark/>
          </w:tcPr>
          <w:p w14:paraId="291ECAC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MAD 0/1 (mm)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4EED8"/>
            <w:vAlign w:val="center"/>
            <w:hideMark/>
          </w:tcPr>
          <w:p w14:paraId="1D5626A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Curling 0/1 (mm)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4F5B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GLS (%)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2401D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PSI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668492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MD (</w:t>
            </w:r>
            <w:proofErr w:type="spellStart"/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ms</w:t>
            </w:r>
            <w:proofErr w:type="spellEnd"/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)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F8A032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LGE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2658C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ICD</w:t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A27E5F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Appropriate ICD Therapy</w:t>
            </w:r>
          </w:p>
        </w:tc>
      </w:tr>
      <w:tr w:rsidR="00B52DC1" w:rsidRPr="00947343" w14:paraId="47B51D0A" w14:textId="77777777" w:rsidTr="00B52DC1">
        <w:trPr>
          <w:trHeight w:val="312"/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596F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1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C478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M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11E2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46.1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E674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1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DEA7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8838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A1FD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VT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4607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645A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B9C0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FED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E338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C951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090B6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C6B8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-18.2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6434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5.46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0EDB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56.3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B576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PM + M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5A5F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8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DC1B5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11BE0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16 VT</w:t>
            </w:r>
          </w:p>
        </w:tc>
      </w:tr>
      <w:tr w:rsidR="00B52DC1" w:rsidRPr="00947343" w14:paraId="4102E7F4" w14:textId="77777777" w:rsidTr="00B52DC1">
        <w:trPr>
          <w:trHeight w:val="312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7EF7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95742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541F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71.1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0630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46D5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2B1D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D50C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VF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0F40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E958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2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BF002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FED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32F8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32DB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1 (9.1)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E10B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1 (6.2)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2FAC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-20.8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C02D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1.73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5767E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22.7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F781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M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E979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9F83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300C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4 VT, 1 VF</w:t>
            </w:r>
          </w:p>
        </w:tc>
      </w:tr>
      <w:tr w:rsidR="00B52DC1" w:rsidRPr="00947343" w14:paraId="44EAAB98" w14:textId="77777777" w:rsidTr="00B52DC1">
        <w:trPr>
          <w:trHeight w:val="312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964E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146B6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M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2AEE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50.6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D88C6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4E32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A429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9F11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VF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24BA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D392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4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5A3A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Barlow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4BA8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58E7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1 (9.2)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80E0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1 (7.1)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EFA6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-24.63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A50A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2.24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465A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43.8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D0C8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6E58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0F66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A102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</w:t>
            </w:r>
          </w:p>
        </w:tc>
      </w:tr>
      <w:tr w:rsidR="00B52DC1" w:rsidRPr="00947343" w14:paraId="279A53D4" w14:textId="77777777" w:rsidTr="00B52DC1">
        <w:trPr>
          <w:trHeight w:val="312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5B09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5ABC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B362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45.6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A2A2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ED5E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1F02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759E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VT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0697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B4BA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2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239CE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FED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08282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B739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1 (12.3)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D604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1 (8.9)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4A05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-22.23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8548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3.88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F322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32.5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3F91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76F3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2BA5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2A2BE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</w:t>
            </w:r>
          </w:p>
        </w:tc>
      </w:tr>
      <w:tr w:rsidR="00B52DC1" w:rsidRPr="00947343" w14:paraId="7F1A9A6C" w14:textId="77777777" w:rsidTr="00B52DC1">
        <w:trPr>
          <w:trHeight w:val="312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EA8C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DE66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M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D174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29.3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1A23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8885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28D0E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A0ED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VF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8A6F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9858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4704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FED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4EEC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9E41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15532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E5A7E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-12.83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2936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4.78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CB08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52.5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CFF0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PM + M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0EDD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1F8D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4743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 VT</w:t>
            </w:r>
          </w:p>
        </w:tc>
      </w:tr>
      <w:tr w:rsidR="00B52DC1" w:rsidRPr="00947343" w14:paraId="08F89269" w14:textId="77777777" w:rsidTr="00B52DC1">
        <w:trPr>
          <w:trHeight w:val="312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30F8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7964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CA1F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52.3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D825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D9A0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A92E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3512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VT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D5B2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F998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3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285A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FED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DF97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7FAB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9DF9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3D55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-17.8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D1006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7.93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C9BB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45.5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E4D6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BB89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63D3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7738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10 VT, 1 VF</w:t>
            </w:r>
          </w:p>
        </w:tc>
      </w:tr>
      <w:tr w:rsidR="00B52DC1" w:rsidRPr="00947343" w14:paraId="446603C6" w14:textId="77777777" w:rsidTr="00B52DC1">
        <w:trPr>
          <w:trHeight w:val="312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583D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E88D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M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4AED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15.1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46F4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DFCB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3DC7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E2DE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VF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4D5B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851D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9201E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FED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1E56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A9DB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0AA7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8EAF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-21.73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B5EC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1.46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09A1E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25.7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53AD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M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FA1B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D1372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FEE4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</w:t>
            </w:r>
          </w:p>
        </w:tc>
      </w:tr>
      <w:tr w:rsidR="00B52DC1" w:rsidRPr="00947343" w14:paraId="710F1BA5" w14:textId="77777777" w:rsidTr="00B52DC1">
        <w:trPr>
          <w:trHeight w:val="312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B89D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8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2C3F6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46E36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35.1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4F02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DB62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2A40E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C806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VF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6EF06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C797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CC496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FED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EA016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02D8E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077F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69D8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-17.73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67F1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4.97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5710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61.3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E598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PM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CB80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BC7C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C90E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</w:t>
            </w:r>
          </w:p>
        </w:tc>
      </w:tr>
      <w:tr w:rsidR="00B52DC1" w:rsidRPr="00947343" w14:paraId="7FA390F6" w14:textId="77777777" w:rsidTr="00B52DC1">
        <w:trPr>
          <w:trHeight w:val="312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483B6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DBB9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M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2DEB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61.6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7995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20CD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3B8C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54D6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VF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6C2A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Paced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682E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2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8595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FED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849C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2415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254D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E9872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-13.9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B386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6.74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FFCA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41.3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D14D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6864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B294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AE1C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5 VF</w:t>
            </w:r>
          </w:p>
        </w:tc>
      </w:tr>
      <w:tr w:rsidR="00B52DC1" w:rsidRPr="00947343" w14:paraId="6E65FE53" w14:textId="77777777" w:rsidTr="00B52DC1">
        <w:trPr>
          <w:trHeight w:val="312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D242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10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FDC1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M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AE02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68.4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61FC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E909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E465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CCB0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VT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57C1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6998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2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CD71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FED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366C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B356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1 (1.1)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C074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1 (21.3)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039C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-18.23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5ABB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3.98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8465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66.9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F7BC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PM + M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C6B0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25D9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DE56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</w:t>
            </w:r>
          </w:p>
        </w:tc>
      </w:tr>
      <w:tr w:rsidR="00B52DC1" w:rsidRPr="00947343" w14:paraId="03ECF140" w14:textId="77777777" w:rsidTr="00B52DC1">
        <w:trPr>
          <w:trHeight w:val="312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A9D8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11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B1D8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8FF8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60.6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F304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B54D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3193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B5402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VT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2A252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A1C92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3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705B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Barlow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4622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55B7E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3999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8CF4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-22.33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506A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5.17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CF40E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42.8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BBC0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M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8B3E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A859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33E6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174 VT, 8 VF</w:t>
            </w:r>
          </w:p>
        </w:tc>
      </w:tr>
      <w:tr w:rsidR="00B52DC1" w:rsidRPr="00947343" w14:paraId="633E1D9F" w14:textId="77777777" w:rsidTr="00B52DC1">
        <w:trPr>
          <w:trHeight w:val="312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FC7D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12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267A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F8F1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68.5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1574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CE952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FDC0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918A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VF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4120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4F33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2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30F7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FED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558E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0FF8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85EF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04A6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-14.8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22F7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3.67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50742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39.2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44CF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8647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3C5F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E2AD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Numerous VT, VF</w:t>
            </w:r>
          </w:p>
        </w:tc>
      </w:tr>
      <w:tr w:rsidR="00B52DC1" w:rsidRPr="00947343" w14:paraId="166C8397" w14:textId="77777777" w:rsidTr="00B52DC1">
        <w:trPr>
          <w:trHeight w:val="312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33A5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13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23D26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M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0CC5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47.8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B46C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5E8D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3AAE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0050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VT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CF43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0ED2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2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75DB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Barlow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3202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6515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1 (15.7)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C2FA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1 (9.9)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D15F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-18.37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0D86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6.77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AFDC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70.0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76A2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PM + M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03B5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1B5B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565B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</w:t>
            </w:r>
          </w:p>
        </w:tc>
      </w:tr>
      <w:tr w:rsidR="00B52DC1" w:rsidRPr="00947343" w14:paraId="5B30884D" w14:textId="77777777" w:rsidTr="00B52DC1">
        <w:trPr>
          <w:trHeight w:val="312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0E47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14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8797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805A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50.9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E699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63C2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E334E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3055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VF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0917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8E77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5398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FED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C631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1E63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1 (10.6)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9675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1 (7.2)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DE6D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-18.77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CCFF2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4.82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23F9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50.5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E96E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FF49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7571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5E2F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</w:t>
            </w:r>
          </w:p>
        </w:tc>
      </w:tr>
      <w:tr w:rsidR="00B52DC1" w:rsidRPr="00947343" w14:paraId="32E52187" w14:textId="77777777" w:rsidTr="00B52DC1">
        <w:trPr>
          <w:trHeight w:val="312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9CDC2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15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778DE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4E45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68.5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8DC0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D22F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39A06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8C3C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VF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B7CD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10BE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1DDC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FED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50A3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6607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F5F5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9699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-16.33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4AFA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6.30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385C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57.1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0745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PM + M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C254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E7E9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C2FD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</w:t>
            </w:r>
          </w:p>
        </w:tc>
      </w:tr>
      <w:tr w:rsidR="00B52DC1" w:rsidRPr="00947343" w14:paraId="0C639564" w14:textId="77777777" w:rsidTr="00B52DC1">
        <w:trPr>
          <w:trHeight w:val="312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415C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16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4560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M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5F3A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21.1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06F9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4956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4125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16F8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VF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F42A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E34D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D693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FED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AC97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F833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9BC8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2884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-15.63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38BB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4.65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50AC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40.4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C7AA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PM + M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AD94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F171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5CF6E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</w:t>
            </w:r>
          </w:p>
        </w:tc>
      </w:tr>
      <w:tr w:rsidR="00B52DC1" w:rsidRPr="00947343" w14:paraId="2B36946C" w14:textId="77777777" w:rsidTr="00B52DC1">
        <w:trPr>
          <w:trHeight w:val="312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6DC6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17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2CC7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AB1A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71.1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ECF0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A0F12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10E36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B2462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VF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F735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85267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3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E210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Barlow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684D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3819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ED132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C617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-16.57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457F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2.09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F85F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32.0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3D39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PM + M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80BF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EBAB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F12F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32 VT, 1 VF</w:t>
            </w:r>
          </w:p>
        </w:tc>
      </w:tr>
      <w:tr w:rsidR="00B52DC1" w:rsidRPr="00947343" w14:paraId="181607DD" w14:textId="77777777" w:rsidTr="00B52DC1">
        <w:trPr>
          <w:trHeight w:val="312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8CA26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18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0089E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7760E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23.3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8DD1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590D2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1923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4391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proofErr w:type="spellStart"/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pVT</w:t>
            </w:r>
            <w:proofErr w:type="spellEnd"/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E84F6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FC34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2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2986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Barlow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DE16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C8CB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1 (10.5)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F756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1 (6.8)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8460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-20.87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3C20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5.55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6681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43.0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34DD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M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ECA2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E6D8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D67D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</w:t>
            </w:r>
          </w:p>
        </w:tc>
      </w:tr>
      <w:tr w:rsidR="00B52DC1" w:rsidRPr="00947343" w14:paraId="6CB75319" w14:textId="77777777" w:rsidTr="00B52DC1">
        <w:trPr>
          <w:trHeight w:val="312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871D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19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3322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M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8944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52.9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C6C63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6E596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27A3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872B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VF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4C5C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4E04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4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BD97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FED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3228C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106A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1 (8.8)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A5FC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1 (7.0)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87CCE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-22.33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8B0E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8.61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714A9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57.6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07EB8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A453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D354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2B64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6 VT</w:t>
            </w:r>
          </w:p>
        </w:tc>
      </w:tr>
      <w:tr w:rsidR="00B52DC1" w:rsidRPr="00947343" w14:paraId="31B14364" w14:textId="77777777" w:rsidTr="00B52DC1">
        <w:trPr>
          <w:trHeight w:val="312"/>
          <w:jc w:val="center"/>
        </w:trPr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FBE4B6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4"/>
                <w:lang w:eastAsia="fr-FR"/>
              </w:rPr>
              <w:t>20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81F30F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56513A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19.8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77028E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A9A4F5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29F44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8D97F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VF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0AE95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A5B080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7103C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FED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ABBF7E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E0D7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1 (11.9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B6FC52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 (Corps)" w:eastAsia="Times New Roman" w:hAnsi="Calibri (Corps)" w:cs="Times New Roman"/>
                <w:color w:val="000000"/>
                <w:sz w:val="18"/>
                <w:szCs w:val="24"/>
                <w:lang w:eastAsia="fr-FR"/>
              </w:rPr>
              <w:t>1 (8.8)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FAC641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-18.8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949E1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2.15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823A4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38.1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020EFB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No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058994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Yes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7BB6C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20AD9D" w14:textId="77777777" w:rsidR="00947343" w:rsidRPr="00947343" w:rsidRDefault="00947343" w:rsidP="00947343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</w:pPr>
            <w:r w:rsidRPr="00947343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eastAsia="fr-FR"/>
              </w:rPr>
              <w:t>-</w:t>
            </w:r>
          </w:p>
        </w:tc>
      </w:tr>
    </w:tbl>
    <w:p w14:paraId="74C3E5DC" w14:textId="77777777" w:rsidR="00947343" w:rsidRPr="00DB22DF" w:rsidRDefault="00947343" w:rsidP="00DB22DF">
      <w:pPr>
        <w:spacing w:before="0" w:after="120" w:line="480" w:lineRule="auto"/>
        <w:jc w:val="both"/>
        <w:outlineLvl w:val="0"/>
        <w:rPr>
          <w:rFonts w:eastAsia="Times New Roman" w:cs="Times New Roman"/>
          <w:color w:val="000000"/>
          <w:sz w:val="20"/>
          <w:szCs w:val="20"/>
          <w:lang w:eastAsia="fr-FR"/>
        </w:rPr>
      </w:pPr>
      <w:r w:rsidRPr="00DB22DF">
        <w:rPr>
          <w:rFonts w:eastAsia="Times New Roman" w:cs="Times New Roman"/>
          <w:color w:val="000000"/>
          <w:sz w:val="20"/>
          <w:szCs w:val="20"/>
          <w:lang w:eastAsia="fr-FR"/>
        </w:rPr>
        <w:lastRenderedPageBreak/>
        <w:t xml:space="preserve">AP3C: Apical 3-chamber; ICD: </w:t>
      </w:r>
      <w:r w:rsidRPr="00DB22DF">
        <w:rPr>
          <w:rFonts w:eastAsia="Times New Roman" w:cs="Times New Roman"/>
          <w:color w:val="000000"/>
          <w:sz w:val="20"/>
          <w:szCs w:val="20"/>
          <w:lang w:val="en-GB"/>
        </w:rPr>
        <w:t xml:space="preserve">Implantable cardioverter defibrillator; </w:t>
      </w:r>
      <w:r w:rsidRPr="00DB22DF">
        <w:rPr>
          <w:rFonts w:eastAsia="Times New Roman" w:cs="Times New Roman"/>
          <w:color w:val="000000"/>
          <w:sz w:val="20"/>
          <w:szCs w:val="20"/>
          <w:lang w:eastAsia="fr-FR"/>
        </w:rPr>
        <w:t xml:space="preserve">GLS: Global longitudinal strain; LGE: Late Gadolinium enhancement; MAD: Mitral annular disjunction; MD: Mechanical dispersion; MR: Mitral regurgitation; </w:t>
      </w:r>
      <w:proofErr w:type="spellStart"/>
      <w:r w:rsidRPr="00DB22DF">
        <w:rPr>
          <w:rFonts w:eastAsia="Times New Roman" w:cs="Times New Roman"/>
          <w:color w:val="000000"/>
          <w:sz w:val="20"/>
          <w:szCs w:val="20"/>
          <w:lang w:eastAsia="fr-FR"/>
        </w:rPr>
        <w:t>PLAx</w:t>
      </w:r>
      <w:proofErr w:type="spellEnd"/>
      <w:r w:rsidRPr="00DB22DF">
        <w:rPr>
          <w:rFonts w:eastAsia="Times New Roman" w:cs="Times New Roman"/>
          <w:color w:val="000000"/>
          <w:sz w:val="20"/>
          <w:szCs w:val="20"/>
          <w:lang w:eastAsia="fr-FR"/>
        </w:rPr>
        <w:t xml:space="preserve">: Parasternal long axis; PSI: Post-systolic strain index; PVC: Premature ventricular contraction; </w:t>
      </w:r>
      <w:proofErr w:type="spellStart"/>
      <w:r w:rsidRPr="00DB22DF">
        <w:rPr>
          <w:rFonts w:eastAsia="Times New Roman" w:cs="Times New Roman"/>
          <w:color w:val="000000"/>
          <w:sz w:val="20"/>
          <w:szCs w:val="20"/>
          <w:lang w:eastAsia="fr-FR"/>
        </w:rPr>
        <w:t>pVT</w:t>
      </w:r>
      <w:proofErr w:type="spellEnd"/>
      <w:r w:rsidRPr="00DB22DF">
        <w:rPr>
          <w:rFonts w:eastAsia="Times New Roman" w:cs="Times New Roman"/>
          <w:color w:val="000000"/>
          <w:sz w:val="20"/>
          <w:szCs w:val="20"/>
          <w:lang w:eastAsia="fr-FR"/>
        </w:rPr>
        <w:t>: Polymorphic ventricular tachycardia; SCD: Sudden cardiac death; VF: Ventricular fibrillation; VT: Ventricular tachycardia</w:t>
      </w:r>
    </w:p>
    <w:p w14:paraId="1A5626BB" w14:textId="77777777" w:rsidR="00947343" w:rsidRPr="00947343" w:rsidRDefault="00947343" w:rsidP="00947343">
      <w:pPr>
        <w:spacing w:before="0" w:after="120" w:line="480" w:lineRule="auto"/>
        <w:outlineLvl w:val="0"/>
        <w:rPr>
          <w:rFonts w:eastAsia="Times New Roman" w:cs="Times New Roman"/>
          <w:b/>
          <w:smallCaps/>
          <w:color w:val="000000"/>
          <w:szCs w:val="24"/>
          <w:u w:val="single"/>
          <w:lang w:eastAsia="fr-FR"/>
        </w:rPr>
        <w:sectPr w:rsidR="00947343" w:rsidRPr="00947343" w:rsidSect="00A6189A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6188682" w14:textId="77777777" w:rsidR="00947343" w:rsidRPr="00947343" w:rsidRDefault="00947343" w:rsidP="00947343">
      <w:pPr>
        <w:spacing w:before="0" w:after="120" w:line="480" w:lineRule="auto"/>
        <w:outlineLvl w:val="0"/>
        <w:rPr>
          <w:rFonts w:eastAsia="Times New Roman" w:cs="Times New Roman"/>
          <w:color w:val="000000"/>
          <w:szCs w:val="24"/>
          <w:lang w:eastAsia="fr-FR"/>
        </w:rPr>
      </w:pPr>
      <w:r w:rsidRPr="00947343">
        <w:rPr>
          <w:rFonts w:eastAsia="Times New Roman" w:cs="Times New Roman"/>
          <w:b/>
          <w:smallCaps/>
          <w:color w:val="000000"/>
          <w:szCs w:val="24"/>
          <w:u w:val="single"/>
          <w:lang w:eastAsia="fr-FR"/>
        </w:rPr>
        <w:lastRenderedPageBreak/>
        <w:t>Table SM2:</w:t>
      </w:r>
      <w:r w:rsidRPr="00947343">
        <w:rPr>
          <w:rFonts w:eastAsia="Times New Roman" w:cs="Times New Roman"/>
          <w:color w:val="000000"/>
          <w:szCs w:val="24"/>
          <w:lang w:eastAsia="fr-FR"/>
        </w:rPr>
        <w:t xml:space="preserve"> Risk reclassification analysis based upon the classical risk factors for the risk of SCD.</w:t>
      </w:r>
    </w:p>
    <w:tbl>
      <w:tblPr>
        <w:tblStyle w:val="TableauGrille21"/>
        <w:tblW w:w="9015" w:type="dxa"/>
        <w:tblLook w:val="0480" w:firstRow="0" w:lastRow="0" w:firstColumn="1" w:lastColumn="0" w:noHBand="0" w:noVBand="1"/>
      </w:tblPr>
      <w:tblGrid>
        <w:gridCol w:w="1540"/>
        <w:gridCol w:w="2770"/>
        <w:gridCol w:w="3341"/>
        <w:gridCol w:w="1364"/>
      </w:tblGrid>
      <w:tr w:rsidR="00947343" w:rsidRPr="00947343" w14:paraId="6F78D5C5" w14:textId="77777777" w:rsidTr="009473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  <w:noWrap/>
            <w:vAlign w:val="center"/>
            <w:hideMark/>
          </w:tcPr>
          <w:p w14:paraId="25ED1A5F" w14:textId="77777777" w:rsidR="00947343" w:rsidRPr="00947343" w:rsidRDefault="00947343" w:rsidP="0094734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US" w:eastAsia="fr-FR"/>
              </w:rPr>
            </w:pPr>
          </w:p>
        </w:tc>
        <w:tc>
          <w:tcPr>
            <w:tcW w:w="2770" w:type="dxa"/>
            <w:noWrap/>
            <w:vAlign w:val="center"/>
            <w:hideMark/>
          </w:tcPr>
          <w:p w14:paraId="14196CC8" w14:textId="77777777" w:rsidR="00947343" w:rsidRPr="00947343" w:rsidRDefault="00947343" w:rsidP="0094734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Cs w:val="24"/>
                <w:lang w:val="en-US" w:eastAsia="fr-FR"/>
              </w:rPr>
            </w:pPr>
          </w:p>
        </w:tc>
        <w:tc>
          <w:tcPr>
            <w:tcW w:w="4705" w:type="dxa"/>
            <w:gridSpan w:val="2"/>
            <w:noWrap/>
            <w:vAlign w:val="center"/>
            <w:hideMark/>
          </w:tcPr>
          <w:p w14:paraId="2E6EE5F6" w14:textId="77777777" w:rsidR="00947343" w:rsidRPr="00947343" w:rsidRDefault="00947343" w:rsidP="0094734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Cs w:val="24"/>
                <w:lang w:eastAsia="fr-FR"/>
              </w:rPr>
            </w:pPr>
            <w:r w:rsidRPr="00947343">
              <w:rPr>
                <w:rFonts w:eastAsia="Times New Roman" w:cs="Times New Roman"/>
                <w:b/>
                <w:bCs/>
                <w:color w:val="000000"/>
                <w:szCs w:val="24"/>
                <w:lang w:eastAsia="fr-FR"/>
              </w:rPr>
              <w:t>NRI</w:t>
            </w:r>
          </w:p>
        </w:tc>
      </w:tr>
      <w:tr w:rsidR="00947343" w:rsidRPr="00947343" w14:paraId="11994ED5" w14:textId="77777777" w:rsidTr="001B2C15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  <w:tcBorders>
              <w:bottom w:val="single" w:sz="18" w:space="0" w:color="auto"/>
            </w:tcBorders>
            <w:noWrap/>
            <w:vAlign w:val="center"/>
            <w:hideMark/>
          </w:tcPr>
          <w:p w14:paraId="09ADEABE" w14:textId="77777777" w:rsidR="00947343" w:rsidRPr="00947343" w:rsidRDefault="00947343" w:rsidP="0094734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fr-FR"/>
              </w:rPr>
            </w:pPr>
          </w:p>
        </w:tc>
        <w:tc>
          <w:tcPr>
            <w:tcW w:w="2770" w:type="dxa"/>
            <w:tcBorders>
              <w:bottom w:val="single" w:sz="18" w:space="0" w:color="auto"/>
            </w:tcBorders>
            <w:noWrap/>
            <w:vAlign w:val="center"/>
            <w:hideMark/>
          </w:tcPr>
          <w:p w14:paraId="70133E62" w14:textId="77777777" w:rsidR="00947343" w:rsidRPr="00947343" w:rsidRDefault="00947343" w:rsidP="0094734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3341" w:type="dxa"/>
            <w:tcBorders>
              <w:bottom w:val="single" w:sz="18" w:space="0" w:color="auto"/>
            </w:tcBorders>
            <w:noWrap/>
            <w:vAlign w:val="center"/>
            <w:hideMark/>
          </w:tcPr>
          <w:p w14:paraId="2D4D1AC2" w14:textId="77777777" w:rsidR="00947343" w:rsidRPr="00947343" w:rsidRDefault="00947343" w:rsidP="0094734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Cs w:val="24"/>
                <w:lang w:eastAsia="fr-FR"/>
              </w:rPr>
            </w:pPr>
            <w:r w:rsidRPr="00947343">
              <w:rPr>
                <w:rFonts w:eastAsia="Times New Roman" w:cs="Times New Roman"/>
                <w:b/>
                <w:bCs/>
                <w:color w:val="000000"/>
                <w:szCs w:val="24"/>
                <w:lang w:eastAsia="fr-FR"/>
              </w:rPr>
              <w:t>Index (CI 95%)</w:t>
            </w:r>
          </w:p>
        </w:tc>
        <w:tc>
          <w:tcPr>
            <w:tcW w:w="1364" w:type="dxa"/>
            <w:tcBorders>
              <w:bottom w:val="single" w:sz="18" w:space="0" w:color="auto"/>
            </w:tcBorders>
            <w:noWrap/>
            <w:vAlign w:val="center"/>
            <w:hideMark/>
          </w:tcPr>
          <w:p w14:paraId="02084059" w14:textId="77777777" w:rsidR="00947343" w:rsidRPr="00947343" w:rsidRDefault="00947343" w:rsidP="0094734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Cs w:val="24"/>
                <w:lang w:eastAsia="fr-FR"/>
              </w:rPr>
            </w:pPr>
            <w:r w:rsidRPr="00947343">
              <w:rPr>
                <w:rFonts w:eastAsia="Times New Roman" w:cs="Times New Roman"/>
                <w:b/>
                <w:bCs/>
                <w:color w:val="000000"/>
                <w:szCs w:val="24"/>
                <w:lang w:eastAsia="fr-FR"/>
              </w:rPr>
              <w:t>P values</w:t>
            </w:r>
          </w:p>
        </w:tc>
      </w:tr>
      <w:tr w:rsidR="00947343" w:rsidRPr="00947343" w14:paraId="59DDDA86" w14:textId="77777777" w:rsidTr="009473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1" w:type="dxa"/>
            <w:gridSpan w:val="3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4171F335" w14:textId="77777777" w:rsidR="00947343" w:rsidRPr="00947343" w:rsidRDefault="00947343" w:rsidP="0094734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US" w:eastAsia="fr-FR"/>
              </w:rPr>
            </w:pPr>
            <w:r w:rsidRPr="00947343">
              <w:rPr>
                <w:rFonts w:eastAsia="Times New Roman" w:cs="Times New Roman"/>
                <w:color w:val="000000"/>
                <w:szCs w:val="24"/>
                <w:lang w:val="en-US" w:eastAsia="fr-FR"/>
              </w:rPr>
              <w:t>Model 1: classical risk factors (reference)</w:t>
            </w:r>
          </w:p>
        </w:tc>
        <w:tc>
          <w:tcPr>
            <w:tcW w:w="1364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4B8C2114" w14:textId="77777777" w:rsidR="00947343" w:rsidRPr="00947343" w:rsidRDefault="00947343" w:rsidP="0094734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US" w:eastAsia="fr-FR"/>
              </w:rPr>
            </w:pPr>
          </w:p>
        </w:tc>
      </w:tr>
      <w:tr w:rsidR="00947343" w:rsidRPr="00947343" w14:paraId="09E26B7C" w14:textId="77777777" w:rsidTr="001B2C15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  <w:tcBorders>
              <w:top w:val="single" w:sz="18" w:space="0" w:color="auto"/>
            </w:tcBorders>
            <w:noWrap/>
            <w:vAlign w:val="center"/>
            <w:hideMark/>
          </w:tcPr>
          <w:p w14:paraId="2F1533DA" w14:textId="77777777" w:rsidR="00947343" w:rsidRPr="00947343" w:rsidRDefault="00947343" w:rsidP="0094734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fr-FR"/>
              </w:rPr>
            </w:pPr>
            <w:r w:rsidRPr="00947343">
              <w:rPr>
                <w:rFonts w:eastAsia="Times New Roman" w:cs="Times New Roman"/>
                <w:color w:val="000000"/>
                <w:szCs w:val="24"/>
                <w:lang w:eastAsia="fr-FR"/>
              </w:rPr>
              <w:t>Model 2a</w:t>
            </w:r>
          </w:p>
        </w:tc>
        <w:tc>
          <w:tcPr>
            <w:tcW w:w="2770" w:type="dxa"/>
            <w:tcBorders>
              <w:top w:val="single" w:sz="18" w:space="0" w:color="auto"/>
            </w:tcBorders>
            <w:noWrap/>
            <w:vAlign w:val="center"/>
            <w:hideMark/>
          </w:tcPr>
          <w:p w14:paraId="5B72FE9F" w14:textId="77777777" w:rsidR="00947343" w:rsidRPr="00947343" w:rsidRDefault="00947343" w:rsidP="0094734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fr-FR"/>
              </w:rPr>
            </w:pPr>
            <w:r w:rsidRPr="00947343">
              <w:rPr>
                <w:rFonts w:eastAsia="Times New Roman" w:cs="Times New Roman"/>
                <w:color w:val="000000"/>
                <w:szCs w:val="24"/>
                <w:lang w:eastAsia="fr-FR"/>
              </w:rPr>
              <w:t>Model 1 + GLS</w:t>
            </w:r>
          </w:p>
        </w:tc>
        <w:tc>
          <w:tcPr>
            <w:tcW w:w="3341" w:type="dxa"/>
            <w:tcBorders>
              <w:top w:val="single" w:sz="18" w:space="0" w:color="auto"/>
            </w:tcBorders>
            <w:noWrap/>
            <w:vAlign w:val="center"/>
            <w:hideMark/>
          </w:tcPr>
          <w:p w14:paraId="659EFE17" w14:textId="77777777" w:rsidR="00947343" w:rsidRPr="00947343" w:rsidRDefault="00947343" w:rsidP="0094734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fr-FR"/>
              </w:rPr>
            </w:pPr>
            <w:r w:rsidRPr="00947343">
              <w:rPr>
                <w:rFonts w:eastAsia="Times New Roman" w:cs="Times New Roman"/>
                <w:color w:val="000000"/>
                <w:szCs w:val="24"/>
                <w:lang w:eastAsia="fr-FR"/>
              </w:rPr>
              <w:t>31.5 (-14.1 to 77.1)</w:t>
            </w:r>
          </w:p>
        </w:tc>
        <w:tc>
          <w:tcPr>
            <w:tcW w:w="1364" w:type="dxa"/>
            <w:tcBorders>
              <w:top w:val="single" w:sz="18" w:space="0" w:color="auto"/>
            </w:tcBorders>
            <w:noWrap/>
            <w:vAlign w:val="center"/>
            <w:hideMark/>
          </w:tcPr>
          <w:p w14:paraId="1F869A84" w14:textId="77777777" w:rsidR="00947343" w:rsidRPr="00947343" w:rsidRDefault="00947343" w:rsidP="0094734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fr-FR"/>
              </w:rPr>
            </w:pPr>
            <w:r w:rsidRPr="00947343">
              <w:rPr>
                <w:rFonts w:eastAsia="Times New Roman" w:cs="Times New Roman"/>
                <w:color w:val="000000"/>
                <w:szCs w:val="24"/>
                <w:lang w:eastAsia="fr-FR"/>
              </w:rPr>
              <w:t>0.18</w:t>
            </w:r>
          </w:p>
        </w:tc>
      </w:tr>
      <w:tr w:rsidR="00947343" w:rsidRPr="00947343" w14:paraId="40B94059" w14:textId="77777777" w:rsidTr="009473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  <w:noWrap/>
            <w:vAlign w:val="center"/>
            <w:hideMark/>
          </w:tcPr>
          <w:p w14:paraId="4E4229FF" w14:textId="77777777" w:rsidR="00947343" w:rsidRPr="00947343" w:rsidRDefault="00947343" w:rsidP="0094734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fr-FR"/>
              </w:rPr>
            </w:pPr>
            <w:r w:rsidRPr="00947343">
              <w:rPr>
                <w:rFonts w:eastAsia="Times New Roman" w:cs="Times New Roman"/>
                <w:color w:val="000000"/>
                <w:szCs w:val="24"/>
                <w:lang w:eastAsia="fr-FR"/>
              </w:rPr>
              <w:t>Model 2b</w:t>
            </w:r>
          </w:p>
        </w:tc>
        <w:tc>
          <w:tcPr>
            <w:tcW w:w="2770" w:type="dxa"/>
            <w:noWrap/>
            <w:vAlign w:val="center"/>
            <w:hideMark/>
          </w:tcPr>
          <w:p w14:paraId="5B51ED15" w14:textId="77777777" w:rsidR="00947343" w:rsidRPr="00947343" w:rsidRDefault="00947343" w:rsidP="0094734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fr-FR"/>
              </w:rPr>
            </w:pPr>
            <w:r w:rsidRPr="00947343">
              <w:rPr>
                <w:rFonts w:eastAsia="Times New Roman" w:cs="Times New Roman"/>
                <w:color w:val="000000"/>
                <w:szCs w:val="24"/>
                <w:lang w:eastAsia="fr-FR"/>
              </w:rPr>
              <w:t>Model 1 + PSI</w:t>
            </w:r>
          </w:p>
        </w:tc>
        <w:tc>
          <w:tcPr>
            <w:tcW w:w="3341" w:type="dxa"/>
            <w:noWrap/>
            <w:vAlign w:val="center"/>
            <w:hideMark/>
          </w:tcPr>
          <w:p w14:paraId="71012979" w14:textId="77777777" w:rsidR="00947343" w:rsidRPr="00947343" w:rsidRDefault="00947343" w:rsidP="0094734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fr-FR"/>
              </w:rPr>
            </w:pPr>
            <w:r w:rsidRPr="00947343">
              <w:rPr>
                <w:rFonts w:eastAsia="Times New Roman" w:cs="Times New Roman"/>
                <w:color w:val="000000"/>
                <w:szCs w:val="24"/>
                <w:lang w:eastAsia="fr-FR"/>
              </w:rPr>
              <w:t>60.7 (16.1 to 105.4)</w:t>
            </w:r>
          </w:p>
        </w:tc>
        <w:tc>
          <w:tcPr>
            <w:tcW w:w="1364" w:type="dxa"/>
            <w:noWrap/>
            <w:vAlign w:val="center"/>
            <w:hideMark/>
          </w:tcPr>
          <w:p w14:paraId="54A107E8" w14:textId="77777777" w:rsidR="00947343" w:rsidRPr="00947343" w:rsidRDefault="00947343" w:rsidP="0094734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fr-FR"/>
              </w:rPr>
            </w:pPr>
            <w:r w:rsidRPr="00947343">
              <w:rPr>
                <w:rFonts w:eastAsia="Times New Roman" w:cs="Times New Roman"/>
                <w:color w:val="000000"/>
                <w:szCs w:val="24"/>
                <w:lang w:eastAsia="fr-FR"/>
              </w:rPr>
              <w:t>0.008</w:t>
            </w:r>
          </w:p>
        </w:tc>
      </w:tr>
      <w:tr w:rsidR="00947343" w:rsidRPr="00947343" w14:paraId="40E0CFB3" w14:textId="77777777" w:rsidTr="001B2C15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  <w:tcBorders>
              <w:bottom w:val="single" w:sz="18" w:space="0" w:color="auto"/>
            </w:tcBorders>
            <w:noWrap/>
            <w:vAlign w:val="center"/>
            <w:hideMark/>
          </w:tcPr>
          <w:p w14:paraId="1DE673D8" w14:textId="77777777" w:rsidR="00947343" w:rsidRPr="00947343" w:rsidRDefault="00947343" w:rsidP="0094734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fr-FR"/>
              </w:rPr>
            </w:pPr>
            <w:r w:rsidRPr="00947343">
              <w:rPr>
                <w:rFonts w:eastAsia="Times New Roman" w:cs="Times New Roman"/>
                <w:color w:val="000000"/>
                <w:szCs w:val="24"/>
                <w:lang w:eastAsia="fr-FR"/>
              </w:rPr>
              <w:t>Model 2d</w:t>
            </w:r>
          </w:p>
        </w:tc>
        <w:tc>
          <w:tcPr>
            <w:tcW w:w="2770" w:type="dxa"/>
            <w:tcBorders>
              <w:bottom w:val="single" w:sz="18" w:space="0" w:color="auto"/>
            </w:tcBorders>
            <w:noWrap/>
            <w:vAlign w:val="center"/>
            <w:hideMark/>
          </w:tcPr>
          <w:p w14:paraId="2CF6F352" w14:textId="77777777" w:rsidR="00947343" w:rsidRPr="00947343" w:rsidRDefault="00947343" w:rsidP="0094734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fr-FR"/>
              </w:rPr>
            </w:pPr>
            <w:r w:rsidRPr="00947343">
              <w:rPr>
                <w:rFonts w:eastAsia="Times New Roman" w:cs="Times New Roman"/>
                <w:color w:val="000000"/>
                <w:szCs w:val="24"/>
                <w:lang w:eastAsia="fr-FR"/>
              </w:rPr>
              <w:t>Model 1 + MD</w:t>
            </w:r>
          </w:p>
        </w:tc>
        <w:tc>
          <w:tcPr>
            <w:tcW w:w="3341" w:type="dxa"/>
            <w:tcBorders>
              <w:bottom w:val="single" w:sz="18" w:space="0" w:color="auto"/>
            </w:tcBorders>
            <w:noWrap/>
            <w:vAlign w:val="center"/>
            <w:hideMark/>
          </w:tcPr>
          <w:p w14:paraId="18E16011" w14:textId="77777777" w:rsidR="00947343" w:rsidRPr="00947343" w:rsidRDefault="00947343" w:rsidP="0094734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fr-FR"/>
              </w:rPr>
            </w:pPr>
            <w:r w:rsidRPr="00947343">
              <w:rPr>
                <w:rFonts w:eastAsia="Times New Roman" w:cs="Times New Roman"/>
                <w:color w:val="000000"/>
                <w:szCs w:val="24"/>
                <w:lang w:eastAsia="fr-FR"/>
              </w:rPr>
              <w:t>70.6 (28.4 to 112.7)</w:t>
            </w:r>
          </w:p>
        </w:tc>
        <w:tc>
          <w:tcPr>
            <w:tcW w:w="1364" w:type="dxa"/>
            <w:tcBorders>
              <w:bottom w:val="single" w:sz="18" w:space="0" w:color="auto"/>
            </w:tcBorders>
            <w:noWrap/>
            <w:vAlign w:val="center"/>
            <w:hideMark/>
          </w:tcPr>
          <w:p w14:paraId="192F2666" w14:textId="77777777" w:rsidR="00947343" w:rsidRPr="00947343" w:rsidRDefault="00947343" w:rsidP="0094734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fr-FR"/>
              </w:rPr>
            </w:pPr>
            <w:r w:rsidRPr="00947343">
              <w:rPr>
                <w:rFonts w:eastAsia="Times New Roman" w:cs="Times New Roman"/>
                <w:color w:val="000000"/>
                <w:szCs w:val="24"/>
                <w:lang w:eastAsia="fr-FR"/>
              </w:rPr>
              <w:t>0.001</w:t>
            </w:r>
          </w:p>
        </w:tc>
      </w:tr>
      <w:tr w:rsidR="00947343" w:rsidRPr="00947343" w14:paraId="36335D75" w14:textId="77777777" w:rsidTr="009473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0B8CEC28" w14:textId="77777777" w:rsidR="00947343" w:rsidRPr="00947343" w:rsidRDefault="00947343" w:rsidP="0094734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fr-FR"/>
              </w:rPr>
            </w:pPr>
          </w:p>
        </w:tc>
        <w:tc>
          <w:tcPr>
            <w:tcW w:w="2770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384C841D" w14:textId="77777777" w:rsidR="00947343" w:rsidRPr="00947343" w:rsidRDefault="00947343" w:rsidP="0094734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fr-FR"/>
              </w:rPr>
            </w:pPr>
          </w:p>
        </w:tc>
        <w:tc>
          <w:tcPr>
            <w:tcW w:w="3341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6A750E3F" w14:textId="77777777" w:rsidR="00947343" w:rsidRPr="00947343" w:rsidRDefault="00947343" w:rsidP="0094734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1364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27B06C31" w14:textId="77777777" w:rsidR="00947343" w:rsidRPr="00947343" w:rsidRDefault="00947343" w:rsidP="0094734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Cs w:val="24"/>
                <w:lang w:eastAsia="fr-FR"/>
              </w:rPr>
            </w:pPr>
          </w:p>
        </w:tc>
      </w:tr>
      <w:tr w:rsidR="00947343" w:rsidRPr="00947343" w14:paraId="50F2DBEE" w14:textId="77777777" w:rsidTr="001B2C15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6B951A2F" w14:textId="77777777" w:rsidR="00947343" w:rsidRPr="00947343" w:rsidRDefault="00947343" w:rsidP="0094734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fr-FR"/>
              </w:rPr>
            </w:pPr>
            <w:r w:rsidRPr="00947343">
              <w:rPr>
                <w:rFonts w:eastAsia="Times New Roman" w:cs="Times New Roman"/>
                <w:color w:val="000000"/>
                <w:szCs w:val="24"/>
                <w:lang w:eastAsia="fr-FR"/>
              </w:rPr>
              <w:t>Model 3</w:t>
            </w:r>
          </w:p>
        </w:tc>
        <w:tc>
          <w:tcPr>
            <w:tcW w:w="2770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521A5E41" w14:textId="77777777" w:rsidR="00947343" w:rsidRPr="00947343" w:rsidRDefault="00947343" w:rsidP="0094734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fr-FR"/>
              </w:rPr>
            </w:pPr>
            <w:r w:rsidRPr="00947343">
              <w:rPr>
                <w:rFonts w:eastAsia="Times New Roman" w:cs="Times New Roman"/>
                <w:color w:val="000000"/>
                <w:szCs w:val="24"/>
                <w:lang w:eastAsia="fr-FR"/>
              </w:rPr>
              <w:t>Model 2d + PSI</w:t>
            </w:r>
          </w:p>
        </w:tc>
        <w:tc>
          <w:tcPr>
            <w:tcW w:w="3341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589ED414" w14:textId="77777777" w:rsidR="00947343" w:rsidRPr="00947343" w:rsidRDefault="00947343" w:rsidP="0094734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fr-FR"/>
              </w:rPr>
            </w:pPr>
            <w:r w:rsidRPr="00947343">
              <w:rPr>
                <w:rFonts w:eastAsia="Times New Roman" w:cs="Times New Roman"/>
                <w:color w:val="000000"/>
                <w:szCs w:val="24"/>
                <w:lang w:eastAsia="fr-FR"/>
              </w:rPr>
              <w:t>59.8 (15.2 to 104.5)</w:t>
            </w:r>
          </w:p>
        </w:tc>
        <w:tc>
          <w:tcPr>
            <w:tcW w:w="1364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603AF5C1" w14:textId="77777777" w:rsidR="00947343" w:rsidRPr="00947343" w:rsidRDefault="00947343" w:rsidP="0094734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fr-FR"/>
              </w:rPr>
            </w:pPr>
            <w:r w:rsidRPr="00947343">
              <w:rPr>
                <w:rFonts w:eastAsia="Times New Roman" w:cs="Times New Roman"/>
                <w:color w:val="000000"/>
                <w:szCs w:val="24"/>
                <w:lang w:eastAsia="fr-FR"/>
              </w:rPr>
              <w:t>0.009</w:t>
            </w:r>
          </w:p>
        </w:tc>
      </w:tr>
    </w:tbl>
    <w:p w14:paraId="0FEC2C1B" w14:textId="77777777" w:rsidR="00947343" w:rsidRPr="00947343" w:rsidRDefault="00947343" w:rsidP="00947343">
      <w:pPr>
        <w:spacing w:before="0" w:after="0"/>
        <w:rPr>
          <w:rFonts w:ascii="Calibri" w:eastAsia="Calibri" w:hAnsi="Calibri" w:cs="Times New Roman"/>
          <w:szCs w:val="24"/>
        </w:rPr>
      </w:pPr>
    </w:p>
    <w:p w14:paraId="7264B7D6" w14:textId="77777777" w:rsidR="00947343" w:rsidRPr="00947343" w:rsidRDefault="00947343" w:rsidP="00947343">
      <w:pPr>
        <w:spacing w:before="0" w:after="0" w:line="480" w:lineRule="auto"/>
        <w:rPr>
          <w:rFonts w:eastAsia="Times New Roman" w:cs="Times New Roman"/>
          <w:color w:val="000000"/>
          <w:szCs w:val="24"/>
          <w:lang w:eastAsia="fr-FR"/>
        </w:rPr>
      </w:pPr>
      <w:r w:rsidRPr="00947343">
        <w:rPr>
          <w:rFonts w:eastAsia="Times New Roman" w:cs="Times New Roman"/>
          <w:color w:val="000000"/>
          <w:szCs w:val="24"/>
          <w:lang w:eastAsia="fr-FR"/>
        </w:rPr>
        <w:t xml:space="preserve">Model 1: age, female sex, PVC, </w:t>
      </w:r>
      <w:proofErr w:type="spellStart"/>
      <w:r w:rsidRPr="00947343">
        <w:rPr>
          <w:rFonts w:eastAsia="Times New Roman" w:cs="Times New Roman"/>
          <w:color w:val="000000"/>
          <w:szCs w:val="24"/>
          <w:lang w:eastAsia="fr-FR"/>
        </w:rPr>
        <w:t>bileaflet</w:t>
      </w:r>
      <w:proofErr w:type="spellEnd"/>
      <w:r w:rsidRPr="00947343">
        <w:rPr>
          <w:rFonts w:eastAsia="Times New Roman" w:cs="Times New Roman"/>
          <w:color w:val="000000"/>
          <w:szCs w:val="24"/>
          <w:lang w:eastAsia="fr-FR"/>
        </w:rPr>
        <w:t xml:space="preserve"> prolapse, MR severity (&gt; 2) and LVEF.</w:t>
      </w:r>
    </w:p>
    <w:p w14:paraId="1CED7725" w14:textId="77777777" w:rsidR="00947343" w:rsidRPr="00947343" w:rsidRDefault="00947343" w:rsidP="00947343">
      <w:pPr>
        <w:spacing w:before="0" w:after="0" w:line="480" w:lineRule="auto"/>
        <w:rPr>
          <w:rFonts w:eastAsia="Times New Roman" w:cs="Times New Roman"/>
          <w:color w:val="000000"/>
          <w:szCs w:val="24"/>
          <w:lang w:eastAsia="fr-FR"/>
        </w:rPr>
      </w:pPr>
      <w:r w:rsidRPr="00947343">
        <w:rPr>
          <w:rFonts w:eastAsia="Times New Roman" w:cs="Times New Roman"/>
          <w:color w:val="000000"/>
          <w:szCs w:val="24"/>
          <w:lang w:eastAsia="fr-FR"/>
        </w:rPr>
        <w:t>GLS continuous; MD in logarithmic scale; PSI dichotomous (PSI &gt; 4).</w:t>
      </w:r>
    </w:p>
    <w:p w14:paraId="5D007738" w14:textId="7F336891" w:rsidR="00947343" w:rsidRDefault="00947343" w:rsidP="00947343">
      <w:pPr>
        <w:spacing w:before="0" w:after="0" w:line="480" w:lineRule="auto"/>
        <w:rPr>
          <w:rFonts w:eastAsia="Times New Roman" w:cs="Times New Roman"/>
          <w:color w:val="000000"/>
          <w:szCs w:val="24"/>
          <w:lang w:eastAsia="fr-FR"/>
        </w:rPr>
      </w:pPr>
      <w:r w:rsidRPr="00947343">
        <w:rPr>
          <w:rFonts w:eastAsia="Times New Roman" w:cs="Times New Roman"/>
          <w:color w:val="000000"/>
          <w:szCs w:val="24"/>
          <w:lang w:eastAsia="fr-FR"/>
        </w:rPr>
        <w:t>GLS: Global longitudinal strain; MD: Mechanical dispersion; NRI: Net reclassification improvement; PSI: Post-systolic strain index.</w:t>
      </w:r>
    </w:p>
    <w:p w14:paraId="723F78FC" w14:textId="7458F881" w:rsidR="00904893" w:rsidRDefault="00904893" w:rsidP="00947343">
      <w:pPr>
        <w:spacing w:before="0" w:after="0" w:line="480" w:lineRule="auto"/>
        <w:rPr>
          <w:rFonts w:eastAsia="Times New Roman" w:cs="Times New Roman"/>
          <w:color w:val="000000"/>
          <w:szCs w:val="24"/>
          <w:lang w:eastAsia="fr-FR"/>
        </w:rPr>
      </w:pPr>
    </w:p>
    <w:p w14:paraId="14425996" w14:textId="494831CC" w:rsidR="00904893" w:rsidRPr="00947343" w:rsidRDefault="00904893" w:rsidP="00947343">
      <w:pPr>
        <w:spacing w:before="0" w:after="0" w:line="480" w:lineRule="auto"/>
        <w:rPr>
          <w:rFonts w:ascii="Calibri" w:eastAsia="Calibri" w:hAnsi="Calibri" w:cs="Times New Roman"/>
          <w:szCs w:val="24"/>
        </w:rPr>
      </w:pPr>
      <w:r>
        <w:rPr>
          <w:rFonts w:ascii="Calibri" w:eastAsia="Calibri" w:hAnsi="Calibri" w:cs="Times New Roman"/>
          <w:noProof/>
          <w:szCs w:val="24"/>
          <w:lang w:val="fr-FR" w:eastAsia="fr-FR"/>
        </w:rPr>
        <w:lastRenderedPageBreak/>
        <w:drawing>
          <wp:inline distT="0" distB="0" distL="0" distR="0" wp14:anchorId="71AB3F8A" wp14:editId="56C64C3E">
            <wp:extent cx="5756910" cy="4584065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.TIF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5311D" w14:textId="77777777" w:rsidR="00947343" w:rsidRPr="001549D3" w:rsidRDefault="00947343" w:rsidP="00654E8F">
      <w:pPr>
        <w:spacing w:before="240"/>
      </w:pPr>
      <w:bookmarkStart w:id="0" w:name="_GoBack"/>
      <w:bookmarkEnd w:id="0"/>
    </w:p>
    <w:sectPr w:rsidR="00947343" w:rsidRPr="001549D3" w:rsidSect="00A6189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4E6240" w14:textId="77777777" w:rsidR="00405F51" w:rsidRDefault="00405F51" w:rsidP="00117666">
      <w:pPr>
        <w:spacing w:after="0"/>
      </w:pPr>
      <w:r>
        <w:separator/>
      </w:r>
    </w:p>
  </w:endnote>
  <w:endnote w:type="continuationSeparator" w:id="0">
    <w:p w14:paraId="3DA5E5BE" w14:textId="77777777" w:rsidR="00405F51" w:rsidRDefault="00405F5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(Corps)">
    <w:altName w:val="Times New Roman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4811F738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0489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4811F738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04893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16799F36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0489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16799F36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04893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DD7A0F" w14:textId="77777777" w:rsidR="00405F51" w:rsidRDefault="00405F51" w:rsidP="00117666">
      <w:pPr>
        <w:spacing w:after="0"/>
      </w:pPr>
      <w:r>
        <w:separator/>
      </w:r>
    </w:p>
  </w:footnote>
  <w:footnote w:type="continuationSeparator" w:id="0">
    <w:p w14:paraId="21266644" w14:textId="77777777" w:rsidR="00405F51" w:rsidRDefault="00405F5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fr-FR" w:eastAsia="fr-FR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05F51"/>
    <w:rsid w:val="00447801"/>
    <w:rsid w:val="00452E9C"/>
    <w:rsid w:val="004735C8"/>
    <w:rsid w:val="004961FF"/>
    <w:rsid w:val="00517A89"/>
    <w:rsid w:val="005250F2"/>
    <w:rsid w:val="00593EEA"/>
    <w:rsid w:val="005A5EEE"/>
    <w:rsid w:val="00635C09"/>
    <w:rsid w:val="006375C7"/>
    <w:rsid w:val="00654E8F"/>
    <w:rsid w:val="00660D05"/>
    <w:rsid w:val="006820B1"/>
    <w:rsid w:val="006B7D14"/>
    <w:rsid w:val="006F6196"/>
    <w:rsid w:val="00701727"/>
    <w:rsid w:val="0070566C"/>
    <w:rsid w:val="00714C50"/>
    <w:rsid w:val="00714D98"/>
    <w:rsid w:val="00725A7D"/>
    <w:rsid w:val="007501BE"/>
    <w:rsid w:val="00790BB3"/>
    <w:rsid w:val="007C206C"/>
    <w:rsid w:val="007E59ED"/>
    <w:rsid w:val="00803D24"/>
    <w:rsid w:val="00817DD6"/>
    <w:rsid w:val="00885156"/>
    <w:rsid w:val="00904893"/>
    <w:rsid w:val="009151AA"/>
    <w:rsid w:val="0093429D"/>
    <w:rsid w:val="00943573"/>
    <w:rsid w:val="00947343"/>
    <w:rsid w:val="00970F7D"/>
    <w:rsid w:val="00994A3D"/>
    <w:rsid w:val="009C2B12"/>
    <w:rsid w:val="009C70F3"/>
    <w:rsid w:val="00A174D9"/>
    <w:rsid w:val="00A569CD"/>
    <w:rsid w:val="00AB6715"/>
    <w:rsid w:val="00AC6B5C"/>
    <w:rsid w:val="00B1671E"/>
    <w:rsid w:val="00B25EB8"/>
    <w:rsid w:val="00B354E1"/>
    <w:rsid w:val="00B37F4D"/>
    <w:rsid w:val="00B52DC1"/>
    <w:rsid w:val="00BC457D"/>
    <w:rsid w:val="00C52A7B"/>
    <w:rsid w:val="00C56BAF"/>
    <w:rsid w:val="00C679AA"/>
    <w:rsid w:val="00C75972"/>
    <w:rsid w:val="00CC0A3A"/>
    <w:rsid w:val="00CD066B"/>
    <w:rsid w:val="00CE4FEE"/>
    <w:rsid w:val="00DB22DF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Appelnotedebasdep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Emphaseintense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Emphasepl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  <w:style w:type="paragraph" w:styleId="R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TableauGrille21">
    <w:name w:val="Tableau Grille 21"/>
    <w:basedOn w:val="TableauNormal"/>
    <w:uiPriority w:val="47"/>
    <w:rsid w:val="00947343"/>
    <w:pPr>
      <w:spacing w:after="0" w:line="240" w:lineRule="auto"/>
    </w:pPr>
    <w:rPr>
      <w:lang w:val="fr-FR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tif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5C63115F-7906-49DA-BA76-C8453EA6F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5</Pages>
  <Words>461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BOZEC Erwan</cp:lastModifiedBy>
  <cp:revision>9</cp:revision>
  <cp:lastPrinted>2013-10-03T12:51:00Z</cp:lastPrinted>
  <dcterms:created xsi:type="dcterms:W3CDTF">2023-01-04T22:01:00Z</dcterms:created>
  <dcterms:modified xsi:type="dcterms:W3CDTF">2023-05-03T12:13:00Z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