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121A3" w14:textId="77777777" w:rsidR="001303EE" w:rsidRPr="00E161C3" w:rsidRDefault="0090347C" w:rsidP="00863E9A">
      <w:pPr>
        <w:spacing w:line="360" w:lineRule="auto"/>
        <w:jc w:val="center"/>
        <w:rPr>
          <w:rFonts w:ascii="Times New Roman" w:hAnsi="Times New Roman"/>
          <w:b/>
          <w:sz w:val="24"/>
          <w:szCs w:val="24"/>
        </w:rPr>
      </w:pPr>
      <w:r w:rsidRPr="00E161C3">
        <w:rPr>
          <w:rFonts w:ascii="Times New Roman" w:hAnsi="Times New Roman"/>
          <w:b/>
          <w:sz w:val="24"/>
          <w:szCs w:val="24"/>
        </w:rPr>
        <w:t>Green structure orienting and reducing agents of wheat peel extract</w:t>
      </w:r>
      <w:r w:rsidR="00667B0A" w:rsidRPr="00E161C3">
        <w:rPr>
          <w:rFonts w:ascii="Times New Roman" w:hAnsi="Times New Roman"/>
          <w:b/>
          <w:sz w:val="24"/>
          <w:szCs w:val="24"/>
        </w:rPr>
        <w:t xml:space="preserve"> </w:t>
      </w:r>
      <w:r w:rsidRPr="00E161C3">
        <w:rPr>
          <w:rFonts w:ascii="Times New Roman" w:hAnsi="Times New Roman"/>
          <w:b/>
          <w:sz w:val="24"/>
          <w:szCs w:val="24"/>
        </w:rPr>
        <w:t xml:space="preserve">induced the abundant surface oxygen vacancies and transformed the nanoflake </w:t>
      </w:r>
      <w:r w:rsidR="00667B0A" w:rsidRPr="00E161C3">
        <w:rPr>
          <w:rFonts w:ascii="Times New Roman" w:hAnsi="Times New Roman"/>
          <w:b/>
          <w:sz w:val="24"/>
          <w:szCs w:val="24"/>
        </w:rPr>
        <w:t>morphology</w:t>
      </w:r>
      <w:r w:rsidRPr="00E161C3">
        <w:rPr>
          <w:rFonts w:ascii="Times New Roman" w:hAnsi="Times New Roman"/>
          <w:b/>
          <w:sz w:val="24"/>
          <w:szCs w:val="24"/>
        </w:rPr>
        <w:t xml:space="preserve"> of </w:t>
      </w:r>
      <w:proofErr w:type="spellStart"/>
      <w:r w:rsidRPr="00E161C3">
        <w:rPr>
          <w:rFonts w:ascii="Times New Roman" w:hAnsi="Times New Roman"/>
          <w:b/>
          <w:sz w:val="24"/>
          <w:szCs w:val="24"/>
        </w:rPr>
        <w:t>NiO</w:t>
      </w:r>
      <w:proofErr w:type="spellEnd"/>
      <w:r w:rsidRPr="00E161C3">
        <w:rPr>
          <w:rFonts w:ascii="Times New Roman" w:hAnsi="Times New Roman"/>
          <w:b/>
          <w:sz w:val="24"/>
          <w:szCs w:val="24"/>
        </w:rPr>
        <w:t xml:space="preserve"> </w:t>
      </w:r>
      <w:r w:rsidR="00667B0A" w:rsidRPr="00E161C3">
        <w:rPr>
          <w:rFonts w:ascii="Times New Roman" w:hAnsi="Times New Roman"/>
          <w:b/>
          <w:sz w:val="24"/>
          <w:szCs w:val="24"/>
        </w:rPr>
        <w:t>into plate like shape with enhanced non-enzymatic urea sensing application</w:t>
      </w:r>
    </w:p>
    <w:p w14:paraId="67E42CE6" w14:textId="4AF55895" w:rsidR="0044324B" w:rsidRPr="00E161C3" w:rsidRDefault="0044324B" w:rsidP="00573FC4">
      <w:pPr>
        <w:spacing w:line="360" w:lineRule="auto"/>
        <w:jc w:val="center"/>
        <w:rPr>
          <w:rFonts w:ascii="Times New Roman" w:hAnsi="Times New Roman"/>
        </w:rPr>
      </w:pPr>
      <w:proofErr w:type="spellStart"/>
      <w:r w:rsidRPr="00E161C3">
        <w:rPr>
          <w:rFonts w:ascii="Times New Roman" w:hAnsi="Times New Roman"/>
        </w:rPr>
        <w:t>Mehnaz</w:t>
      </w:r>
      <w:proofErr w:type="spellEnd"/>
      <w:r w:rsidRPr="00E161C3">
        <w:rPr>
          <w:rFonts w:ascii="Times New Roman" w:hAnsi="Times New Roman"/>
        </w:rPr>
        <w:t xml:space="preserve"> </w:t>
      </w:r>
      <w:proofErr w:type="spellStart"/>
      <w:r w:rsidRPr="00E161C3">
        <w:rPr>
          <w:rFonts w:ascii="Times New Roman" w:hAnsi="Times New Roman"/>
        </w:rPr>
        <w:t>Parveen</w:t>
      </w:r>
      <w:r w:rsidR="00FB6AD9" w:rsidRPr="00E161C3">
        <w:rPr>
          <w:rFonts w:ascii="Times New Roman" w:hAnsi="Times New Roman"/>
          <w:vertAlign w:val="superscript"/>
        </w:rPr>
        <w:t>a</w:t>
      </w:r>
      <w:proofErr w:type="spellEnd"/>
      <w:r w:rsidRPr="00E161C3">
        <w:rPr>
          <w:rFonts w:ascii="Times New Roman" w:hAnsi="Times New Roman"/>
        </w:rPr>
        <w:t xml:space="preserve">, </w:t>
      </w:r>
      <w:proofErr w:type="spellStart"/>
      <w:r w:rsidRPr="00E161C3">
        <w:rPr>
          <w:rFonts w:ascii="Times New Roman" w:hAnsi="Times New Roman"/>
        </w:rPr>
        <w:t>Aneela</w:t>
      </w:r>
      <w:proofErr w:type="spellEnd"/>
      <w:r w:rsidRPr="00E161C3">
        <w:rPr>
          <w:rFonts w:ascii="Times New Roman" w:hAnsi="Times New Roman"/>
        </w:rPr>
        <w:t xml:space="preserve"> </w:t>
      </w:r>
      <w:proofErr w:type="spellStart"/>
      <w:r w:rsidRPr="00E161C3">
        <w:rPr>
          <w:rFonts w:ascii="Times New Roman" w:hAnsi="Times New Roman"/>
        </w:rPr>
        <w:t>Tahira</w:t>
      </w:r>
      <w:r w:rsidR="00FB6AD9" w:rsidRPr="00E161C3">
        <w:rPr>
          <w:rFonts w:ascii="Times New Roman" w:hAnsi="Times New Roman"/>
          <w:vertAlign w:val="superscript"/>
        </w:rPr>
        <w:t>b</w:t>
      </w:r>
      <w:proofErr w:type="spellEnd"/>
      <w:r w:rsidRPr="00E161C3">
        <w:rPr>
          <w:rFonts w:ascii="Times New Roman" w:hAnsi="Times New Roman"/>
        </w:rPr>
        <w:t xml:space="preserve">, Ihsan Ali </w:t>
      </w:r>
      <w:proofErr w:type="spellStart"/>
      <w:r w:rsidRPr="00E161C3">
        <w:rPr>
          <w:rFonts w:ascii="Times New Roman" w:hAnsi="Times New Roman"/>
        </w:rPr>
        <w:t>Mahar</w:t>
      </w:r>
      <w:r w:rsidR="00FB6AD9" w:rsidRPr="00E161C3">
        <w:rPr>
          <w:rFonts w:ascii="Times New Roman" w:hAnsi="Times New Roman"/>
          <w:vertAlign w:val="superscript"/>
        </w:rPr>
        <w:t>a</w:t>
      </w:r>
      <w:proofErr w:type="spellEnd"/>
      <w:r w:rsidRPr="00E161C3">
        <w:rPr>
          <w:rFonts w:ascii="Times New Roman" w:hAnsi="Times New Roman"/>
        </w:rPr>
        <w:t xml:space="preserve">, Muhammad Ali </w:t>
      </w:r>
      <w:proofErr w:type="spellStart"/>
      <w:r w:rsidRPr="00E161C3">
        <w:rPr>
          <w:rFonts w:ascii="Times New Roman" w:hAnsi="Times New Roman"/>
        </w:rPr>
        <w:t>Bhatti</w:t>
      </w:r>
      <w:r w:rsidR="00A030FB" w:rsidRPr="00E161C3">
        <w:rPr>
          <w:rFonts w:ascii="Times New Roman" w:hAnsi="Times New Roman"/>
          <w:vertAlign w:val="superscript"/>
        </w:rPr>
        <w:t>d</w:t>
      </w:r>
      <w:proofErr w:type="spellEnd"/>
      <w:r w:rsidRPr="00E161C3">
        <w:rPr>
          <w:rFonts w:ascii="Times New Roman" w:hAnsi="Times New Roman"/>
        </w:rPr>
        <w:t xml:space="preserve">,  </w:t>
      </w:r>
      <w:proofErr w:type="spellStart"/>
      <w:r w:rsidRPr="00E161C3">
        <w:rPr>
          <w:rFonts w:ascii="Times New Roman" w:hAnsi="Times New Roman"/>
        </w:rPr>
        <w:t>Elmuez</w:t>
      </w:r>
      <w:proofErr w:type="spellEnd"/>
      <w:r w:rsidRPr="00E161C3">
        <w:rPr>
          <w:rFonts w:ascii="Times New Roman" w:hAnsi="Times New Roman"/>
        </w:rPr>
        <w:t xml:space="preserve"> </w:t>
      </w:r>
      <w:proofErr w:type="spellStart"/>
      <w:r w:rsidRPr="00E161C3">
        <w:rPr>
          <w:rFonts w:ascii="Times New Roman" w:hAnsi="Times New Roman"/>
        </w:rPr>
        <w:t>Dawi</w:t>
      </w:r>
      <w:r w:rsidR="00A030FB" w:rsidRPr="00E161C3">
        <w:rPr>
          <w:rFonts w:ascii="Times New Roman" w:hAnsi="Times New Roman"/>
          <w:vertAlign w:val="superscript"/>
        </w:rPr>
        <w:t>g</w:t>
      </w:r>
      <w:proofErr w:type="spellEnd"/>
      <w:r w:rsidRPr="00E161C3">
        <w:rPr>
          <w:rFonts w:ascii="Times New Roman" w:hAnsi="Times New Roman"/>
        </w:rPr>
        <w:t xml:space="preserve">, Ayman </w:t>
      </w:r>
      <w:proofErr w:type="spellStart"/>
      <w:r w:rsidRPr="00E161C3">
        <w:rPr>
          <w:rFonts w:ascii="Times New Roman" w:hAnsi="Times New Roman"/>
        </w:rPr>
        <w:t>Nafady</w:t>
      </w:r>
      <w:r w:rsidR="00A030FB" w:rsidRPr="00E161C3">
        <w:rPr>
          <w:rFonts w:ascii="Times New Roman" w:hAnsi="Times New Roman"/>
          <w:vertAlign w:val="superscript"/>
        </w:rPr>
        <w:t>f</w:t>
      </w:r>
      <w:proofErr w:type="spellEnd"/>
      <w:r w:rsidRPr="00E161C3">
        <w:rPr>
          <w:rFonts w:ascii="Times New Roman" w:hAnsi="Times New Roman"/>
        </w:rPr>
        <w:t xml:space="preserve">, </w:t>
      </w:r>
      <w:r w:rsidR="00375840" w:rsidRPr="00E161C3">
        <w:rPr>
          <w:rFonts w:ascii="Times New Roman" w:hAnsi="Times New Roman"/>
        </w:rPr>
        <w:t>Riyadh H.</w:t>
      </w:r>
      <w:r w:rsidR="00573FC4" w:rsidRPr="00E161C3">
        <w:rPr>
          <w:rFonts w:ascii="Times New Roman" w:hAnsi="Times New Roman"/>
        </w:rPr>
        <w:t xml:space="preserve"> </w:t>
      </w:r>
      <w:proofErr w:type="spellStart"/>
      <w:r w:rsidR="00375840" w:rsidRPr="00E161C3">
        <w:rPr>
          <w:rFonts w:ascii="Times New Roman" w:hAnsi="Times New Roman"/>
        </w:rPr>
        <w:t>Alshammari</w:t>
      </w:r>
      <w:r w:rsidR="00A030FB" w:rsidRPr="00E161C3">
        <w:rPr>
          <w:rFonts w:ascii="Times New Roman" w:hAnsi="Times New Roman"/>
          <w:vertAlign w:val="superscript"/>
        </w:rPr>
        <w:t>f</w:t>
      </w:r>
      <w:proofErr w:type="spellEnd"/>
      <w:r w:rsidR="00375840" w:rsidRPr="00E161C3">
        <w:rPr>
          <w:rFonts w:ascii="Times New Roman" w:hAnsi="Times New Roman"/>
        </w:rPr>
        <w:t xml:space="preserve">, </w:t>
      </w:r>
      <w:r w:rsidRPr="00E161C3">
        <w:rPr>
          <w:rFonts w:ascii="Times New Roman" w:hAnsi="Times New Roman"/>
        </w:rPr>
        <w:t xml:space="preserve">Brigitte </w:t>
      </w:r>
      <w:proofErr w:type="spellStart"/>
      <w:r w:rsidRPr="00E161C3">
        <w:rPr>
          <w:rFonts w:ascii="Times New Roman" w:hAnsi="Times New Roman"/>
        </w:rPr>
        <w:t>Vigolo</w:t>
      </w:r>
      <w:r w:rsidR="00A030FB" w:rsidRPr="00E161C3">
        <w:rPr>
          <w:rFonts w:ascii="Times New Roman" w:hAnsi="Times New Roman"/>
          <w:vertAlign w:val="superscript"/>
        </w:rPr>
        <w:t>e</w:t>
      </w:r>
      <w:proofErr w:type="spellEnd"/>
      <w:r w:rsidRPr="00E161C3">
        <w:rPr>
          <w:rFonts w:ascii="Times New Roman" w:hAnsi="Times New Roman"/>
        </w:rPr>
        <w:t xml:space="preserve">, </w:t>
      </w:r>
      <w:proofErr w:type="spellStart"/>
      <w:r w:rsidRPr="00E161C3">
        <w:rPr>
          <w:rFonts w:ascii="Times New Roman" w:hAnsi="Times New Roman"/>
        </w:rPr>
        <w:t>Kezhen</w:t>
      </w:r>
      <w:proofErr w:type="spellEnd"/>
      <w:r w:rsidRPr="00E161C3">
        <w:rPr>
          <w:rFonts w:ascii="Times New Roman" w:hAnsi="Times New Roman"/>
        </w:rPr>
        <w:t xml:space="preserve"> </w:t>
      </w:r>
      <w:proofErr w:type="spellStart"/>
      <w:r w:rsidRPr="00E161C3">
        <w:rPr>
          <w:rFonts w:ascii="Times New Roman" w:hAnsi="Times New Roman"/>
        </w:rPr>
        <w:t>Qi</w:t>
      </w:r>
      <w:r w:rsidR="00FB6AD9" w:rsidRPr="00E161C3">
        <w:rPr>
          <w:rFonts w:ascii="Times New Roman" w:hAnsi="Times New Roman"/>
          <w:vertAlign w:val="superscript"/>
        </w:rPr>
        <w:t>c</w:t>
      </w:r>
      <w:proofErr w:type="spellEnd"/>
      <w:r w:rsidRPr="00E161C3">
        <w:rPr>
          <w:rFonts w:ascii="Times New Roman" w:hAnsi="Times New Roman"/>
        </w:rPr>
        <w:t xml:space="preserve">, Zafar Hussain </w:t>
      </w:r>
      <w:proofErr w:type="spellStart"/>
      <w:r w:rsidRPr="00E161C3">
        <w:rPr>
          <w:rFonts w:ascii="Times New Roman" w:hAnsi="Times New Roman"/>
        </w:rPr>
        <w:t>Ibupoto</w:t>
      </w:r>
      <w:r w:rsidR="00FB6AD9" w:rsidRPr="00E161C3">
        <w:rPr>
          <w:rFonts w:ascii="Times New Roman" w:hAnsi="Times New Roman"/>
          <w:vertAlign w:val="superscript"/>
        </w:rPr>
        <w:t>a</w:t>
      </w:r>
      <w:proofErr w:type="spellEnd"/>
    </w:p>
    <w:p w14:paraId="0C629DC8" w14:textId="77777777" w:rsidR="00A030FB" w:rsidRPr="00E161C3" w:rsidRDefault="00CD7727" w:rsidP="00E161C3">
      <w:pPr>
        <w:spacing w:line="360" w:lineRule="auto"/>
        <w:rPr>
          <w:rFonts w:asciiTheme="majorBidi" w:hAnsiTheme="majorBidi" w:cstheme="majorBidi"/>
          <w:bCs/>
          <w:i/>
          <w:shd w:val="clear" w:color="auto" w:fill="FCFCFC"/>
          <w:vertAlign w:val="superscript"/>
        </w:rPr>
      </w:pPr>
      <w:r w:rsidRPr="00E161C3">
        <w:rPr>
          <w:rFonts w:asciiTheme="majorBidi" w:hAnsiTheme="majorBidi" w:cstheme="majorBidi"/>
          <w:i/>
        </w:rPr>
        <w:br/>
      </w:r>
      <w:proofErr w:type="spellStart"/>
      <w:r w:rsidR="00EB6FF3" w:rsidRPr="00E161C3">
        <w:rPr>
          <w:rStyle w:val="supref"/>
          <w:rFonts w:asciiTheme="majorBidi" w:hAnsiTheme="majorBidi" w:cstheme="majorBidi"/>
          <w:i/>
          <w:vertAlign w:val="superscript"/>
        </w:rPr>
        <w:t>a</w:t>
      </w:r>
      <w:r w:rsidRPr="00E161C3">
        <w:rPr>
          <w:rStyle w:val="italic"/>
          <w:rFonts w:asciiTheme="majorBidi" w:hAnsiTheme="majorBidi" w:cstheme="majorBidi"/>
          <w:i/>
          <w:shd w:val="clear" w:color="auto" w:fill="FFFFFF"/>
        </w:rPr>
        <w:t>Institute</w:t>
      </w:r>
      <w:proofErr w:type="spellEnd"/>
      <w:r w:rsidRPr="00E161C3">
        <w:rPr>
          <w:rStyle w:val="italic"/>
          <w:rFonts w:asciiTheme="majorBidi" w:hAnsiTheme="majorBidi" w:cstheme="majorBidi"/>
          <w:i/>
          <w:shd w:val="clear" w:color="auto" w:fill="FFFFFF"/>
        </w:rPr>
        <w:t xml:space="preserve"> of Chemistry, University of Sindh Jamshoro, 76080, Sindh, Pakistan.</w:t>
      </w:r>
      <w:r w:rsidRPr="00E161C3">
        <w:rPr>
          <w:rStyle w:val="italic"/>
          <w:rFonts w:asciiTheme="majorBidi" w:hAnsiTheme="majorBidi" w:cstheme="majorBidi"/>
          <w:i/>
          <w:shd w:val="clear" w:color="auto" w:fill="FFFFFF"/>
        </w:rPr>
        <w:tab/>
      </w:r>
      <w:r w:rsidRPr="00E161C3">
        <w:rPr>
          <w:rStyle w:val="italic"/>
          <w:rFonts w:asciiTheme="majorBidi" w:hAnsiTheme="majorBidi" w:cstheme="majorBidi"/>
          <w:i/>
          <w:shd w:val="clear" w:color="auto" w:fill="FFFFFF"/>
        </w:rPr>
        <w:tab/>
      </w:r>
      <w:r w:rsidRPr="00E161C3">
        <w:rPr>
          <w:rStyle w:val="italic"/>
          <w:rFonts w:asciiTheme="majorBidi" w:hAnsiTheme="majorBidi" w:cstheme="majorBidi"/>
          <w:i/>
          <w:shd w:val="clear" w:color="auto" w:fill="FFFFFF"/>
        </w:rPr>
        <w:tab/>
        <w:t xml:space="preserve"> </w:t>
      </w:r>
      <w:proofErr w:type="spellStart"/>
      <w:r w:rsidR="00EB6FF3" w:rsidRPr="00E161C3">
        <w:rPr>
          <w:rStyle w:val="supref"/>
          <w:rFonts w:asciiTheme="majorBidi" w:hAnsiTheme="majorBidi" w:cstheme="majorBidi"/>
          <w:i/>
          <w:vertAlign w:val="superscript"/>
        </w:rPr>
        <w:t>b</w:t>
      </w:r>
      <w:r w:rsidRPr="00E161C3">
        <w:rPr>
          <w:rStyle w:val="italic"/>
          <w:rFonts w:asciiTheme="majorBidi" w:hAnsiTheme="majorBidi" w:cstheme="majorBidi"/>
          <w:i/>
          <w:shd w:val="clear" w:color="auto" w:fill="FFFFFF"/>
        </w:rPr>
        <w:t>Institute</w:t>
      </w:r>
      <w:proofErr w:type="spellEnd"/>
      <w:r w:rsidRPr="00E161C3">
        <w:rPr>
          <w:rStyle w:val="italic"/>
          <w:rFonts w:asciiTheme="majorBidi" w:hAnsiTheme="majorBidi" w:cstheme="majorBidi"/>
          <w:i/>
          <w:shd w:val="clear" w:color="auto" w:fill="FFFFFF"/>
        </w:rPr>
        <w:t xml:space="preserve"> of Chemistry, Shah Abdul Latif University Khairpur </w:t>
      </w:r>
      <w:proofErr w:type="spellStart"/>
      <w:r w:rsidRPr="00E161C3">
        <w:rPr>
          <w:rStyle w:val="italic"/>
          <w:rFonts w:asciiTheme="majorBidi" w:hAnsiTheme="majorBidi" w:cstheme="majorBidi"/>
          <w:i/>
          <w:shd w:val="clear" w:color="auto" w:fill="FFFFFF"/>
        </w:rPr>
        <w:t>Mirs</w:t>
      </w:r>
      <w:proofErr w:type="spellEnd"/>
      <w:r w:rsidRPr="00E161C3">
        <w:rPr>
          <w:rStyle w:val="italic"/>
          <w:rFonts w:asciiTheme="majorBidi" w:hAnsiTheme="majorBidi" w:cstheme="majorBidi"/>
          <w:i/>
          <w:shd w:val="clear" w:color="auto" w:fill="FFFFFF"/>
        </w:rPr>
        <w:t>, Sindh, Pakistan.</w:t>
      </w:r>
      <w:r w:rsidR="00573FC4" w:rsidRPr="00E161C3">
        <w:rPr>
          <w:rStyle w:val="italic"/>
          <w:rFonts w:asciiTheme="majorBidi" w:hAnsiTheme="majorBidi" w:cstheme="majorBidi"/>
          <w:i/>
          <w:shd w:val="clear" w:color="auto" w:fill="FFFFFF"/>
        </w:rPr>
        <w:t xml:space="preserve">                                  </w:t>
      </w:r>
      <w:proofErr w:type="spellStart"/>
      <w:r w:rsidR="00EB6FF3" w:rsidRPr="00E161C3">
        <w:rPr>
          <w:rFonts w:asciiTheme="majorBidi" w:hAnsiTheme="majorBidi" w:cstheme="majorBidi"/>
          <w:i/>
          <w:shd w:val="clear" w:color="auto" w:fill="FFFFFF"/>
          <w:vertAlign w:val="superscript"/>
        </w:rPr>
        <w:t>c</w:t>
      </w:r>
      <w:r w:rsidR="00EB6FF3" w:rsidRPr="00E161C3">
        <w:rPr>
          <w:rFonts w:asciiTheme="majorBidi" w:hAnsiTheme="majorBidi" w:cstheme="majorBidi"/>
          <w:i/>
          <w:shd w:val="clear" w:color="auto" w:fill="FFFFFF"/>
        </w:rPr>
        <w:t>College</w:t>
      </w:r>
      <w:proofErr w:type="spellEnd"/>
      <w:r w:rsidR="00EB6FF3" w:rsidRPr="00E161C3">
        <w:rPr>
          <w:rFonts w:asciiTheme="majorBidi" w:hAnsiTheme="majorBidi" w:cstheme="majorBidi"/>
          <w:i/>
          <w:shd w:val="clear" w:color="auto" w:fill="FFFFFF"/>
        </w:rPr>
        <w:t xml:space="preserve"> of Pharmacy, Dali University, Dali, Yunnan 671000, China</w:t>
      </w:r>
      <w:r w:rsidRPr="00E161C3">
        <w:rPr>
          <w:rFonts w:asciiTheme="majorBidi" w:hAnsiTheme="majorBidi" w:cstheme="majorBidi"/>
          <w:i/>
        </w:rPr>
        <w:br/>
      </w:r>
      <w:proofErr w:type="spellStart"/>
      <w:r w:rsidRPr="00E161C3">
        <w:rPr>
          <w:rStyle w:val="supref"/>
          <w:rFonts w:asciiTheme="majorBidi" w:hAnsiTheme="majorBidi" w:cstheme="majorBidi"/>
          <w:i/>
          <w:vertAlign w:val="superscript"/>
        </w:rPr>
        <w:t>d</w:t>
      </w:r>
      <w:r w:rsidRPr="00E161C3">
        <w:rPr>
          <w:rStyle w:val="italic"/>
          <w:rFonts w:asciiTheme="majorBidi" w:hAnsiTheme="majorBidi" w:cstheme="majorBidi"/>
          <w:i/>
          <w:shd w:val="clear" w:color="auto" w:fill="FFFFFF"/>
        </w:rPr>
        <w:t>Institute</w:t>
      </w:r>
      <w:proofErr w:type="spellEnd"/>
      <w:r w:rsidRPr="00E161C3">
        <w:rPr>
          <w:rStyle w:val="italic"/>
          <w:rFonts w:asciiTheme="majorBidi" w:hAnsiTheme="majorBidi" w:cstheme="majorBidi"/>
          <w:i/>
          <w:shd w:val="clear" w:color="auto" w:fill="FFFFFF"/>
        </w:rPr>
        <w:t xml:space="preserve"> of Environmental Sciences, University of Sindh Jamshoro, 76080, Sindh, Pakistan.</w:t>
      </w:r>
      <w:r w:rsidRPr="00E161C3">
        <w:rPr>
          <w:rFonts w:asciiTheme="majorBidi" w:hAnsiTheme="majorBidi" w:cstheme="majorBidi"/>
          <w:i/>
        </w:rPr>
        <w:br/>
      </w:r>
      <w:proofErr w:type="spellStart"/>
      <w:r w:rsidR="00A030FB" w:rsidRPr="00E161C3">
        <w:rPr>
          <w:rStyle w:val="supref"/>
          <w:rFonts w:asciiTheme="majorBidi" w:hAnsiTheme="majorBidi" w:cstheme="majorBidi"/>
          <w:i/>
          <w:vertAlign w:val="superscript"/>
        </w:rPr>
        <w:t>e</w:t>
      </w:r>
      <w:r w:rsidRPr="00E161C3">
        <w:rPr>
          <w:rStyle w:val="italic"/>
          <w:rFonts w:asciiTheme="majorBidi" w:hAnsiTheme="majorBidi" w:cstheme="majorBidi"/>
          <w:i/>
          <w:shd w:val="clear" w:color="auto" w:fill="FFFFFF"/>
        </w:rPr>
        <w:t>Université</w:t>
      </w:r>
      <w:proofErr w:type="spellEnd"/>
      <w:r w:rsidRPr="00E161C3">
        <w:rPr>
          <w:rStyle w:val="italic"/>
          <w:rFonts w:asciiTheme="majorBidi" w:hAnsiTheme="majorBidi" w:cstheme="majorBidi"/>
          <w:i/>
          <w:shd w:val="clear" w:color="auto" w:fill="FFFFFF"/>
        </w:rPr>
        <w:t xml:space="preserve"> de Lorraine, CNRS, IJL, F-54000 Nancy, France.</w:t>
      </w:r>
      <w:r w:rsidRPr="00E161C3">
        <w:rPr>
          <w:rFonts w:asciiTheme="majorBidi" w:hAnsiTheme="majorBidi" w:cstheme="majorBidi"/>
          <w:i/>
        </w:rPr>
        <w:br/>
      </w:r>
      <w:proofErr w:type="spellStart"/>
      <w:r w:rsidR="00A030FB" w:rsidRPr="00E161C3">
        <w:rPr>
          <w:rStyle w:val="supref"/>
          <w:rFonts w:asciiTheme="majorBidi" w:hAnsiTheme="majorBidi" w:cstheme="majorBidi"/>
          <w:i/>
          <w:vertAlign w:val="superscript"/>
        </w:rPr>
        <w:t>f</w:t>
      </w:r>
      <w:r w:rsidRPr="00E161C3">
        <w:rPr>
          <w:rStyle w:val="italic"/>
          <w:rFonts w:asciiTheme="majorBidi" w:hAnsiTheme="majorBidi" w:cstheme="majorBidi"/>
          <w:i/>
          <w:shd w:val="clear" w:color="auto" w:fill="FFFFFF"/>
        </w:rPr>
        <w:t>Chemistry</w:t>
      </w:r>
      <w:proofErr w:type="spellEnd"/>
      <w:r w:rsidRPr="00E161C3">
        <w:rPr>
          <w:rStyle w:val="italic"/>
          <w:rFonts w:asciiTheme="majorBidi" w:hAnsiTheme="majorBidi" w:cstheme="majorBidi"/>
          <w:i/>
          <w:shd w:val="clear" w:color="auto" w:fill="FFFFFF"/>
        </w:rPr>
        <w:t xml:space="preserve"> Department, College of Science, King Saud University, Riyadh, 11451, Saudi Arabia.</w:t>
      </w:r>
      <w:r w:rsidR="00573FC4" w:rsidRPr="00E161C3">
        <w:rPr>
          <w:rStyle w:val="italic"/>
          <w:rFonts w:asciiTheme="majorBidi" w:hAnsiTheme="majorBidi" w:cstheme="majorBidi"/>
          <w:i/>
          <w:shd w:val="clear" w:color="auto" w:fill="FFFFFF"/>
        </w:rPr>
        <w:t xml:space="preserve">      </w:t>
      </w:r>
      <w:r w:rsidRPr="00E161C3">
        <w:rPr>
          <w:rStyle w:val="italic"/>
          <w:rFonts w:asciiTheme="majorBidi" w:hAnsiTheme="majorBidi" w:cstheme="majorBidi"/>
          <w:i/>
          <w:shd w:val="clear" w:color="auto" w:fill="FFFFFF"/>
        </w:rPr>
        <w:t xml:space="preserve"> </w:t>
      </w:r>
    </w:p>
    <w:p w14:paraId="379B66B8" w14:textId="799EA8F3" w:rsidR="00CD7727" w:rsidRPr="00E161C3" w:rsidRDefault="00A030FB" w:rsidP="00573FC4">
      <w:pPr>
        <w:spacing w:line="360" w:lineRule="auto"/>
        <w:jc w:val="both"/>
        <w:rPr>
          <w:rFonts w:asciiTheme="majorBidi" w:hAnsiTheme="majorBidi" w:cstheme="majorBidi"/>
          <w:bCs/>
          <w:i/>
          <w:shd w:val="clear" w:color="auto" w:fill="FCFCFC"/>
        </w:rPr>
      </w:pPr>
      <w:proofErr w:type="spellStart"/>
      <w:r w:rsidRPr="00E161C3">
        <w:rPr>
          <w:rFonts w:asciiTheme="majorBidi" w:hAnsiTheme="majorBidi" w:cstheme="majorBidi"/>
          <w:bCs/>
          <w:i/>
          <w:shd w:val="clear" w:color="auto" w:fill="FCFCFC"/>
          <w:vertAlign w:val="superscript"/>
        </w:rPr>
        <w:t>g</w:t>
      </w:r>
      <w:r w:rsidR="00573FC4" w:rsidRPr="00E161C3">
        <w:rPr>
          <w:rFonts w:asciiTheme="majorBidi" w:hAnsiTheme="majorBidi" w:cstheme="majorBidi"/>
          <w:bCs/>
          <w:i/>
          <w:shd w:val="clear" w:color="auto" w:fill="FCFCFC"/>
        </w:rPr>
        <w:t>College</w:t>
      </w:r>
      <w:proofErr w:type="spellEnd"/>
      <w:r w:rsidR="00573FC4" w:rsidRPr="00E161C3">
        <w:rPr>
          <w:rFonts w:asciiTheme="majorBidi" w:hAnsiTheme="majorBidi" w:cstheme="majorBidi"/>
          <w:bCs/>
          <w:i/>
          <w:shd w:val="clear" w:color="auto" w:fill="FCFCFC"/>
        </w:rPr>
        <w:t xml:space="preserve"> of Humanities and Sciences, Department of Mathematics and Sciences</w:t>
      </w:r>
      <w:r w:rsidR="00CD7727" w:rsidRPr="00E161C3">
        <w:rPr>
          <w:rFonts w:asciiTheme="majorBidi" w:hAnsiTheme="majorBidi" w:cstheme="majorBidi"/>
          <w:bCs/>
          <w:i/>
          <w:shd w:val="clear" w:color="auto" w:fill="FCFCFC"/>
        </w:rPr>
        <w:t>, Ajman University, P.O. Box 346, United Arab Emirates.</w:t>
      </w:r>
      <w:r w:rsidR="00CD7727" w:rsidRPr="00E161C3">
        <w:rPr>
          <w:rFonts w:asciiTheme="majorBidi" w:hAnsiTheme="majorBidi" w:cstheme="majorBidi"/>
          <w:bCs/>
          <w:i/>
          <w:shd w:val="clear" w:color="auto" w:fill="FCFCFC"/>
        </w:rPr>
        <w:tab/>
      </w:r>
    </w:p>
    <w:p w14:paraId="5FC081A6" w14:textId="77777777" w:rsidR="00BF4D8C" w:rsidRPr="00E161C3" w:rsidRDefault="00BF4D8C" w:rsidP="00F4576C">
      <w:pPr>
        <w:shd w:val="clear" w:color="auto" w:fill="FFFFFF"/>
        <w:spacing w:after="120" w:line="360" w:lineRule="auto"/>
        <w:jc w:val="both"/>
        <w:rPr>
          <w:rFonts w:asciiTheme="majorBidi" w:eastAsia="Times New Roman" w:hAnsiTheme="majorBidi" w:cstheme="majorBidi"/>
          <w:i/>
        </w:rPr>
      </w:pPr>
      <w:r w:rsidRPr="00E161C3">
        <w:rPr>
          <w:rFonts w:asciiTheme="majorBidi" w:hAnsiTheme="majorBidi" w:cstheme="majorBidi"/>
          <w:i/>
          <w:shd w:val="clear" w:color="auto" w:fill="FFFFFF"/>
          <w:vertAlign w:val="superscript"/>
        </w:rPr>
        <w:t>*</w:t>
      </w:r>
      <w:r w:rsidRPr="00E161C3">
        <w:rPr>
          <w:rFonts w:asciiTheme="majorBidi" w:eastAsia="Times New Roman" w:hAnsiTheme="majorBidi" w:cstheme="majorBidi"/>
          <w:i/>
        </w:rPr>
        <w:t xml:space="preserve">Corresponding author(s): Zafar Hussain </w:t>
      </w:r>
      <w:proofErr w:type="spellStart"/>
      <w:r w:rsidRPr="00E161C3">
        <w:rPr>
          <w:rFonts w:asciiTheme="majorBidi" w:eastAsia="Times New Roman" w:hAnsiTheme="majorBidi" w:cstheme="majorBidi"/>
          <w:i/>
        </w:rPr>
        <w:t>Ibupoto</w:t>
      </w:r>
      <w:proofErr w:type="spellEnd"/>
      <w:r w:rsidRPr="00E161C3">
        <w:rPr>
          <w:rFonts w:asciiTheme="majorBidi" w:eastAsia="Times New Roman" w:hAnsiTheme="majorBidi" w:cstheme="majorBidi"/>
          <w:i/>
        </w:rPr>
        <w:t>, PhD</w:t>
      </w:r>
    </w:p>
    <w:p w14:paraId="773AB137" w14:textId="77777777" w:rsidR="00BF4D8C" w:rsidRPr="00E161C3" w:rsidRDefault="00BF4D8C" w:rsidP="00F4576C">
      <w:pPr>
        <w:shd w:val="clear" w:color="auto" w:fill="FFFFFF"/>
        <w:spacing w:after="120" w:line="360" w:lineRule="auto"/>
        <w:jc w:val="both"/>
        <w:rPr>
          <w:rFonts w:asciiTheme="majorBidi" w:eastAsia="Times New Roman" w:hAnsiTheme="majorBidi" w:cstheme="majorBidi"/>
          <w:i/>
          <w:lang w:val="fr-FR"/>
        </w:rPr>
      </w:pPr>
      <w:r w:rsidRPr="00E161C3">
        <w:rPr>
          <w:rFonts w:asciiTheme="majorBidi" w:eastAsia="Times New Roman" w:hAnsiTheme="majorBidi" w:cstheme="majorBidi"/>
          <w:i/>
          <w:lang w:val="fr-FR"/>
        </w:rPr>
        <w:t xml:space="preserve">Email: </w:t>
      </w:r>
      <w:hyperlink r:id="rId7" w:tgtFrame="_self" w:history="1">
        <w:r w:rsidRPr="00E161C3">
          <w:rPr>
            <w:rFonts w:asciiTheme="majorBidi" w:eastAsia="Times New Roman" w:hAnsiTheme="majorBidi" w:cstheme="majorBidi"/>
            <w:i/>
            <w:lang w:val="fr-FR"/>
          </w:rPr>
          <w:t>zaffar.ibhupoto@usindh.edu.pk</w:t>
        </w:r>
      </w:hyperlink>
    </w:p>
    <w:p w14:paraId="6C5F7618" w14:textId="77777777" w:rsidR="00863E9A" w:rsidRPr="00E161C3" w:rsidRDefault="00863E9A" w:rsidP="00F4576C">
      <w:pPr>
        <w:spacing w:line="360" w:lineRule="auto"/>
        <w:jc w:val="both"/>
        <w:rPr>
          <w:rFonts w:ascii="Times New Roman" w:hAnsi="Times New Roman"/>
          <w:sz w:val="24"/>
          <w:szCs w:val="24"/>
          <w:lang w:val="fr-FR"/>
        </w:rPr>
      </w:pPr>
    </w:p>
    <w:p w14:paraId="3BA8DDA1" w14:textId="77777777" w:rsidR="00091119" w:rsidRPr="00E161C3" w:rsidRDefault="00523F76" w:rsidP="00F4576C">
      <w:pPr>
        <w:spacing w:line="360" w:lineRule="auto"/>
        <w:jc w:val="both"/>
        <w:rPr>
          <w:rFonts w:ascii="Times New Roman" w:hAnsi="Times New Roman"/>
          <w:b/>
          <w:sz w:val="24"/>
          <w:szCs w:val="24"/>
        </w:rPr>
      </w:pPr>
      <w:r w:rsidRPr="00E161C3">
        <w:rPr>
          <w:rFonts w:ascii="Times New Roman" w:hAnsi="Times New Roman"/>
          <w:b/>
          <w:sz w:val="24"/>
          <w:szCs w:val="24"/>
        </w:rPr>
        <w:t xml:space="preserve">Abstract </w:t>
      </w:r>
    </w:p>
    <w:p w14:paraId="575AA21B" w14:textId="024678B0" w:rsidR="0044324B" w:rsidRPr="00E161C3" w:rsidRDefault="00EC6763" w:rsidP="00F4576C">
      <w:pPr>
        <w:spacing w:line="360" w:lineRule="auto"/>
        <w:jc w:val="both"/>
        <w:rPr>
          <w:rFonts w:ascii="Times New Roman" w:hAnsi="Times New Roman"/>
          <w:b/>
          <w:sz w:val="24"/>
          <w:szCs w:val="24"/>
        </w:rPr>
      </w:pPr>
      <w:r w:rsidRPr="00E161C3">
        <w:rPr>
          <w:rFonts w:ascii="Times New Roman" w:hAnsi="Times New Roman"/>
          <w:sz w:val="24"/>
          <w:szCs w:val="24"/>
        </w:rPr>
        <w:t xml:space="preserve">Researchers are increasingly focusing on using biomass waste for green synthesis of nanostructured materials since green reducing, capping, stabilizing and orientation agents play a significant role in final application. Wheat peel extract contains a rich source of reducing and structure orienting agents that are not utilized for morphological transformation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Our study focuses on the role of wheat peel extract in morphological transformation during the synthesis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as well as in non-enzymatic electrochemical urea sensing. It was observed that the morphological transformation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flakes into nanoplatelets took place in the presence of wheat peel extract during the preparation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and that both the lateral size and thickness of the nanostructures were significantly reduced. Wheat peel extract was also found to reduce the optical band gap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A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 prepared with 5 mL of wheat peel extract (sample 2) was highly efficient for the </w:t>
      </w:r>
      <w:r w:rsidRPr="00E161C3">
        <w:rPr>
          <w:rFonts w:ascii="Times New Roman" w:hAnsi="Times New Roman"/>
          <w:sz w:val="24"/>
          <w:szCs w:val="24"/>
        </w:rPr>
        <w:lastRenderedPageBreak/>
        <w:t xml:space="preserve">detection of urea without the use of urease enzyme. It has been demonstrated that the induced modification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nanoplatelets through the use of structure-orienting agents in the wheat peel has enhanced their electrochemical performance. A linear range of 0.1 mM to 13 mM was achieved with a detection limit of 0.003 mM in the proposed urea sensor. The performance of the presented non-enzymatic urea sensor was evaluated in terms of selectivity, stability, reproducibility, and practical application, and the results were highly satisfactory. As a result of the high surface active sites on sample 2, the low charge transfer resistance, as well as the high exposure to the surface active sites of wheat peel extract, sample 2 demonstrated enhanced performance. The wheat peel extract could be used for the green synthesis of a wide range of nanostructured materials </w:t>
      </w:r>
      <w:r w:rsidR="003A243E" w:rsidRPr="00E161C3">
        <w:rPr>
          <w:rFonts w:ascii="Times New Roman" w:hAnsi="Times New Roman"/>
          <w:sz w:val="24"/>
          <w:szCs w:val="24"/>
        </w:rPr>
        <w:t xml:space="preserve">particularly metal/metal oxides </w:t>
      </w:r>
      <w:r w:rsidRPr="00E161C3">
        <w:rPr>
          <w:rFonts w:ascii="Times New Roman" w:hAnsi="Times New Roman"/>
          <w:sz w:val="24"/>
          <w:szCs w:val="24"/>
        </w:rPr>
        <w:t>for various electrochemical applications.</w:t>
      </w:r>
    </w:p>
    <w:p w14:paraId="4B09BF59" w14:textId="2CA8DE4A" w:rsidR="0044324B" w:rsidRPr="00E161C3" w:rsidRDefault="0044324B" w:rsidP="00F4576C">
      <w:pPr>
        <w:spacing w:line="360" w:lineRule="auto"/>
        <w:jc w:val="both"/>
        <w:rPr>
          <w:rFonts w:ascii="Times New Roman" w:hAnsi="Times New Roman"/>
        </w:rPr>
      </w:pPr>
      <w:r w:rsidRPr="00E161C3">
        <w:rPr>
          <w:rFonts w:ascii="Times New Roman" w:hAnsi="Times New Roman"/>
          <w:b/>
        </w:rPr>
        <w:t>Keywords:</w:t>
      </w:r>
      <w:r w:rsidRPr="00E161C3">
        <w:rPr>
          <w:rFonts w:ascii="Times New Roman" w:hAnsi="Times New Roman"/>
        </w:rPr>
        <w:t xml:space="preserve"> </w:t>
      </w:r>
      <w:r w:rsidR="00A6533A" w:rsidRPr="00E161C3">
        <w:rPr>
          <w:rFonts w:ascii="Times New Roman" w:hAnsi="Times New Roman"/>
        </w:rPr>
        <w:t>w</w:t>
      </w:r>
      <w:r w:rsidRPr="00E161C3">
        <w:rPr>
          <w:rFonts w:ascii="Times New Roman" w:hAnsi="Times New Roman"/>
        </w:rPr>
        <w:t>heat peel extract</w:t>
      </w:r>
      <w:r w:rsidR="00A6533A" w:rsidRPr="00E161C3">
        <w:rPr>
          <w:rFonts w:ascii="Times New Roman" w:hAnsi="Times New Roman"/>
        </w:rPr>
        <w:t>;</w:t>
      </w:r>
      <w:r w:rsidRPr="00E161C3">
        <w:rPr>
          <w:rFonts w:ascii="Times New Roman" w:hAnsi="Times New Roman"/>
        </w:rPr>
        <w:t xml:space="preserve"> </w:t>
      </w:r>
      <w:proofErr w:type="spellStart"/>
      <w:r w:rsidRPr="00E161C3">
        <w:rPr>
          <w:rFonts w:ascii="Times New Roman" w:hAnsi="Times New Roman"/>
        </w:rPr>
        <w:t>NiO</w:t>
      </w:r>
      <w:proofErr w:type="spellEnd"/>
      <w:r w:rsidRPr="00E161C3">
        <w:rPr>
          <w:rFonts w:ascii="Times New Roman" w:hAnsi="Times New Roman"/>
        </w:rPr>
        <w:t xml:space="preserve"> nanostructures</w:t>
      </w:r>
      <w:r w:rsidR="00A6533A" w:rsidRPr="00E161C3">
        <w:rPr>
          <w:rFonts w:ascii="Times New Roman" w:hAnsi="Times New Roman"/>
        </w:rPr>
        <w:t>;</w:t>
      </w:r>
      <w:r w:rsidRPr="00E161C3">
        <w:rPr>
          <w:rFonts w:ascii="Times New Roman" w:hAnsi="Times New Roman"/>
        </w:rPr>
        <w:t xml:space="preserve"> </w:t>
      </w:r>
      <w:r w:rsidR="00A6533A" w:rsidRPr="00E161C3">
        <w:rPr>
          <w:rFonts w:ascii="Times New Roman" w:hAnsi="Times New Roman"/>
        </w:rPr>
        <w:t>m</w:t>
      </w:r>
      <w:r w:rsidRPr="00E161C3">
        <w:rPr>
          <w:rFonts w:ascii="Times New Roman" w:hAnsi="Times New Roman"/>
        </w:rPr>
        <w:t>orphological transformation</w:t>
      </w:r>
      <w:r w:rsidR="00A6533A" w:rsidRPr="00E161C3">
        <w:rPr>
          <w:rFonts w:ascii="Times New Roman" w:hAnsi="Times New Roman"/>
        </w:rPr>
        <w:t>;</w:t>
      </w:r>
      <w:r w:rsidRPr="00E161C3">
        <w:rPr>
          <w:rFonts w:ascii="Times New Roman" w:hAnsi="Times New Roman"/>
        </w:rPr>
        <w:t xml:space="preserve"> </w:t>
      </w:r>
      <w:r w:rsidR="00A6533A" w:rsidRPr="00E161C3">
        <w:rPr>
          <w:rFonts w:ascii="Times New Roman" w:hAnsi="Times New Roman"/>
        </w:rPr>
        <w:t>u</w:t>
      </w:r>
      <w:r w:rsidRPr="00E161C3">
        <w:rPr>
          <w:rFonts w:ascii="Times New Roman" w:hAnsi="Times New Roman"/>
        </w:rPr>
        <w:t>rea detection</w:t>
      </w:r>
    </w:p>
    <w:p w14:paraId="4FFE957E" w14:textId="77777777" w:rsidR="00091119" w:rsidRPr="00E161C3" w:rsidRDefault="00091119" w:rsidP="00F4576C">
      <w:pPr>
        <w:spacing w:line="360" w:lineRule="auto"/>
        <w:jc w:val="both"/>
        <w:rPr>
          <w:rFonts w:ascii="Times New Roman" w:hAnsi="Times New Roman"/>
          <w:sz w:val="24"/>
          <w:szCs w:val="24"/>
        </w:rPr>
      </w:pPr>
    </w:p>
    <w:p w14:paraId="1BB86909" w14:textId="3F8F930C" w:rsidR="00091119" w:rsidRPr="00E161C3" w:rsidRDefault="00091119" w:rsidP="00863E9A">
      <w:pPr>
        <w:pStyle w:val="Paragraphedeliste"/>
        <w:numPr>
          <w:ilvl w:val="0"/>
          <w:numId w:val="2"/>
        </w:numPr>
        <w:spacing w:line="360" w:lineRule="auto"/>
        <w:jc w:val="both"/>
        <w:rPr>
          <w:rFonts w:ascii="Times New Roman" w:hAnsi="Times New Roman"/>
          <w:b/>
          <w:sz w:val="24"/>
          <w:szCs w:val="24"/>
        </w:rPr>
      </w:pPr>
      <w:r w:rsidRPr="00E161C3">
        <w:rPr>
          <w:rFonts w:ascii="Times New Roman" w:hAnsi="Times New Roman"/>
          <w:b/>
          <w:sz w:val="24"/>
          <w:szCs w:val="24"/>
        </w:rPr>
        <w:t xml:space="preserve">Introduction  </w:t>
      </w:r>
    </w:p>
    <w:p w14:paraId="40A26C55" w14:textId="6AA2E5ED" w:rsidR="00D45835" w:rsidRPr="00E161C3" w:rsidRDefault="001A3076" w:rsidP="009B310C">
      <w:pPr>
        <w:spacing w:line="360" w:lineRule="auto"/>
        <w:jc w:val="both"/>
        <w:rPr>
          <w:rFonts w:ascii="Times New Roman" w:hAnsi="Times New Roman"/>
        </w:rPr>
      </w:pPr>
      <w:r w:rsidRPr="00E161C3">
        <w:rPr>
          <w:rFonts w:ascii="Times New Roman" w:hAnsi="Times New Roman"/>
          <w:sz w:val="24"/>
          <w:szCs w:val="24"/>
        </w:rPr>
        <w:t xml:space="preserve">Over the last two decades, nanostructured materials have been extensively studied for applications in a wide range of fields, including catalysis [1], optics [2], electronics [3], medical imaging [4], medicine [5], and biotechnology [6]. Many fabrication methods have been developed for nanostructured materials that eliminate or minimize the use of toxic chemical reagents by using biological materials, such as bacteria [7], fungi [8], plants [9], and yeasts [10, 11]. As opposed to nanostructures prepared from living microorganisms, plants have the advantage of rapid growth, high stability, and high disparity in aqueous solutions [12, 13], as well as diverse morphologies and dimensions [14]. </w:t>
      </w:r>
      <w:r w:rsidR="009B310C" w:rsidRPr="00E161C3">
        <w:rPr>
          <w:rFonts w:ascii="Times New Roman" w:hAnsi="Times New Roman"/>
          <w:sz w:val="24"/>
          <w:szCs w:val="24"/>
        </w:rPr>
        <w:t xml:space="preserve"> </w:t>
      </w:r>
      <w:r w:rsidRPr="00E161C3">
        <w:rPr>
          <w:rFonts w:ascii="Times New Roman" w:hAnsi="Times New Roman"/>
          <w:sz w:val="24"/>
          <w:szCs w:val="24"/>
        </w:rPr>
        <w:t>Among the metal oxides, nickel oxide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is highly investigated due to its unique functional properties [1</w:t>
      </w:r>
      <w:r w:rsidR="004A6DBC" w:rsidRPr="00E161C3">
        <w:rPr>
          <w:rFonts w:ascii="Times New Roman" w:hAnsi="Times New Roman"/>
          <w:sz w:val="24"/>
          <w:szCs w:val="24"/>
        </w:rPr>
        <w:t>5</w:t>
      </w:r>
      <w:r w:rsidRPr="00E161C3">
        <w:rPr>
          <w:rFonts w:ascii="Times New Roman" w:hAnsi="Times New Roman"/>
          <w:sz w:val="24"/>
          <w:szCs w:val="24"/>
        </w:rPr>
        <w:t>, 1</w:t>
      </w:r>
      <w:r w:rsidR="004A6DBC" w:rsidRPr="00E161C3">
        <w:rPr>
          <w:rFonts w:ascii="Times New Roman" w:hAnsi="Times New Roman"/>
          <w:sz w:val="24"/>
          <w:szCs w:val="24"/>
        </w:rPr>
        <w:t>6</w:t>
      </w:r>
      <w:r w:rsidRPr="00E161C3">
        <w:rPr>
          <w:rFonts w:ascii="Times New Roman" w:hAnsi="Times New Roman"/>
          <w:sz w:val="24"/>
          <w:szCs w:val="24"/>
        </w:rPr>
        <w:t xml:space="preserve">]. Various conventional methods have been used to prepare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including hydrothermal [1</w:t>
      </w:r>
      <w:r w:rsidR="004A6DBC" w:rsidRPr="00E161C3">
        <w:rPr>
          <w:rFonts w:ascii="Times New Roman" w:hAnsi="Times New Roman"/>
          <w:sz w:val="24"/>
          <w:szCs w:val="24"/>
        </w:rPr>
        <w:t>7</w:t>
      </w:r>
      <w:r w:rsidRPr="00E161C3">
        <w:rPr>
          <w:rFonts w:ascii="Times New Roman" w:hAnsi="Times New Roman"/>
          <w:sz w:val="24"/>
          <w:szCs w:val="24"/>
        </w:rPr>
        <w:t>], solvothermal [1</w:t>
      </w:r>
      <w:r w:rsidR="004A6DBC" w:rsidRPr="00E161C3">
        <w:rPr>
          <w:rFonts w:ascii="Times New Roman" w:hAnsi="Times New Roman"/>
          <w:sz w:val="24"/>
          <w:szCs w:val="24"/>
        </w:rPr>
        <w:t>8</w:t>
      </w:r>
      <w:r w:rsidRPr="00E161C3">
        <w:rPr>
          <w:rFonts w:ascii="Times New Roman" w:hAnsi="Times New Roman"/>
          <w:sz w:val="24"/>
          <w:szCs w:val="24"/>
        </w:rPr>
        <w:t>], precipitation [</w:t>
      </w:r>
      <w:r w:rsidR="004A6DBC" w:rsidRPr="00E161C3">
        <w:rPr>
          <w:rFonts w:ascii="Times New Roman" w:hAnsi="Times New Roman"/>
          <w:sz w:val="24"/>
          <w:szCs w:val="24"/>
        </w:rPr>
        <w:t>19</w:t>
      </w:r>
      <w:r w:rsidRPr="00E161C3">
        <w:rPr>
          <w:rFonts w:ascii="Times New Roman" w:hAnsi="Times New Roman"/>
          <w:sz w:val="24"/>
          <w:szCs w:val="24"/>
        </w:rPr>
        <w:t>], electrodeposition [2</w:t>
      </w:r>
      <w:r w:rsidR="004A6DBC" w:rsidRPr="00E161C3">
        <w:rPr>
          <w:rFonts w:ascii="Times New Roman" w:hAnsi="Times New Roman"/>
          <w:sz w:val="24"/>
          <w:szCs w:val="24"/>
        </w:rPr>
        <w:t>0</w:t>
      </w:r>
      <w:r w:rsidRPr="00E161C3">
        <w:rPr>
          <w:rFonts w:ascii="Times New Roman" w:hAnsi="Times New Roman"/>
          <w:sz w:val="24"/>
          <w:szCs w:val="24"/>
        </w:rPr>
        <w:t>], and sol-gel [2</w:t>
      </w:r>
      <w:r w:rsidR="004A6DBC" w:rsidRPr="00E161C3">
        <w:rPr>
          <w:rFonts w:ascii="Times New Roman" w:hAnsi="Times New Roman"/>
          <w:sz w:val="24"/>
          <w:szCs w:val="24"/>
        </w:rPr>
        <w:t>1</w:t>
      </w:r>
      <w:r w:rsidRPr="00E161C3">
        <w:rPr>
          <w:rFonts w:ascii="Times New Roman" w:hAnsi="Times New Roman"/>
          <w:sz w:val="24"/>
          <w:szCs w:val="24"/>
        </w:rPr>
        <w:t xml:space="preserve">]. In addition to these conventional preparation techniques, green mediated synthesis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provides a simple, low-cost, scale-up, and high performance synthesis method due to the availability of a wide range of green reducing, capping, and stabilizing agents in plant extracts [2</w:t>
      </w:r>
      <w:r w:rsidR="004A6DBC" w:rsidRPr="00E161C3">
        <w:rPr>
          <w:rFonts w:ascii="Times New Roman" w:hAnsi="Times New Roman"/>
          <w:sz w:val="24"/>
          <w:szCs w:val="24"/>
        </w:rPr>
        <w:t>2</w:t>
      </w:r>
      <w:r w:rsidRPr="00E161C3">
        <w:rPr>
          <w:rFonts w:ascii="Times New Roman" w:hAnsi="Times New Roman"/>
          <w:sz w:val="24"/>
          <w:szCs w:val="24"/>
        </w:rPr>
        <w:t>, 2</w:t>
      </w:r>
      <w:r w:rsidR="004A6DBC" w:rsidRPr="00E161C3">
        <w:rPr>
          <w:rFonts w:ascii="Times New Roman" w:hAnsi="Times New Roman"/>
          <w:sz w:val="24"/>
          <w:szCs w:val="24"/>
        </w:rPr>
        <w:t>3</w:t>
      </w:r>
      <w:r w:rsidRPr="00E161C3">
        <w:rPr>
          <w:rFonts w:ascii="Times New Roman" w:hAnsi="Times New Roman"/>
          <w:sz w:val="24"/>
          <w:szCs w:val="24"/>
        </w:rPr>
        <w:t xml:space="preserv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have been synthesized using different plant extracts, including </w:t>
      </w:r>
      <w:r w:rsidRPr="00E161C3">
        <w:rPr>
          <w:rFonts w:ascii="Times New Roman" w:hAnsi="Times New Roman"/>
          <w:i/>
          <w:iCs/>
          <w:sz w:val="24"/>
          <w:szCs w:val="24"/>
        </w:rPr>
        <w:t>Moringa oleifera</w:t>
      </w:r>
      <w:r w:rsidRPr="00E161C3">
        <w:rPr>
          <w:rFonts w:ascii="Times New Roman" w:hAnsi="Times New Roman"/>
          <w:sz w:val="24"/>
          <w:szCs w:val="24"/>
        </w:rPr>
        <w:t xml:space="preserve"> [2</w:t>
      </w:r>
      <w:r w:rsidR="004A6DBC" w:rsidRPr="00E161C3">
        <w:rPr>
          <w:rFonts w:ascii="Times New Roman" w:hAnsi="Times New Roman"/>
          <w:sz w:val="24"/>
          <w:szCs w:val="24"/>
        </w:rPr>
        <w:t>4</w:t>
      </w:r>
      <w:r w:rsidRPr="00E161C3">
        <w:rPr>
          <w:rFonts w:ascii="Times New Roman" w:hAnsi="Times New Roman"/>
          <w:sz w:val="24"/>
          <w:szCs w:val="24"/>
        </w:rPr>
        <w:t xml:space="preserve">] and </w:t>
      </w:r>
      <w:r w:rsidRPr="00E161C3">
        <w:rPr>
          <w:rFonts w:ascii="Times New Roman" w:hAnsi="Times New Roman"/>
          <w:i/>
          <w:iCs/>
          <w:sz w:val="24"/>
          <w:szCs w:val="24"/>
        </w:rPr>
        <w:t xml:space="preserve">Hydrangea </w:t>
      </w:r>
      <w:proofErr w:type="spellStart"/>
      <w:r w:rsidRPr="00E161C3">
        <w:rPr>
          <w:rFonts w:ascii="Times New Roman" w:hAnsi="Times New Roman"/>
          <w:i/>
          <w:iCs/>
          <w:sz w:val="24"/>
          <w:szCs w:val="24"/>
        </w:rPr>
        <w:t>paniculata</w:t>
      </w:r>
      <w:proofErr w:type="spellEnd"/>
      <w:r w:rsidRPr="00E161C3">
        <w:rPr>
          <w:rFonts w:ascii="Times New Roman" w:hAnsi="Times New Roman"/>
          <w:sz w:val="24"/>
          <w:szCs w:val="24"/>
        </w:rPr>
        <w:t xml:space="preserve"> flower extracts [2</w:t>
      </w:r>
      <w:r w:rsidR="004A6DBC" w:rsidRPr="00E161C3">
        <w:rPr>
          <w:rFonts w:ascii="Times New Roman" w:hAnsi="Times New Roman"/>
          <w:sz w:val="24"/>
          <w:szCs w:val="24"/>
        </w:rPr>
        <w:t>5</w:t>
      </w:r>
      <w:r w:rsidRPr="00E161C3">
        <w:rPr>
          <w:rFonts w:ascii="Times New Roman" w:hAnsi="Times New Roman"/>
          <w:sz w:val="24"/>
          <w:szCs w:val="24"/>
        </w:rPr>
        <w:t>]</w:t>
      </w:r>
      <w:r w:rsidR="005216BB" w:rsidRPr="00E161C3">
        <w:rPr>
          <w:rFonts w:ascii="Times New Roman" w:hAnsi="Times New Roman"/>
          <w:sz w:val="24"/>
          <w:szCs w:val="24"/>
        </w:rPr>
        <w:t xml:space="preserve">. </w:t>
      </w:r>
      <w:r w:rsidR="00F4644D" w:rsidRPr="00E161C3">
        <w:rPr>
          <w:rFonts w:ascii="Times New Roman" w:hAnsi="Times New Roman"/>
          <w:sz w:val="24"/>
          <w:szCs w:val="24"/>
        </w:rPr>
        <w:t xml:space="preserve">As of now, research on the green mediated synthesis of </w:t>
      </w:r>
      <w:proofErr w:type="spellStart"/>
      <w:r w:rsidR="00F4644D" w:rsidRPr="00E161C3">
        <w:rPr>
          <w:rFonts w:ascii="Times New Roman" w:hAnsi="Times New Roman"/>
          <w:sz w:val="24"/>
          <w:szCs w:val="24"/>
        </w:rPr>
        <w:t>NiO</w:t>
      </w:r>
      <w:proofErr w:type="spellEnd"/>
      <w:r w:rsidR="00F4644D" w:rsidRPr="00E161C3">
        <w:rPr>
          <w:rFonts w:ascii="Times New Roman" w:hAnsi="Times New Roman"/>
          <w:sz w:val="24"/>
          <w:szCs w:val="24"/>
        </w:rPr>
        <w:t xml:space="preserve"> nanostructures is limited, and there is much room for further investigation in relation to </w:t>
      </w:r>
      <w:r w:rsidR="009B310C" w:rsidRPr="00E161C3">
        <w:rPr>
          <w:rFonts w:ascii="Times New Roman" w:hAnsi="Times New Roman"/>
          <w:sz w:val="24"/>
          <w:szCs w:val="24"/>
        </w:rPr>
        <w:t xml:space="preserve">green synthesis and </w:t>
      </w:r>
      <w:r w:rsidR="00F4644D" w:rsidRPr="00E161C3">
        <w:rPr>
          <w:rFonts w:ascii="Times New Roman" w:hAnsi="Times New Roman"/>
          <w:sz w:val="24"/>
          <w:szCs w:val="24"/>
        </w:rPr>
        <w:t xml:space="preserve">diverse applications. As a result of the green preparation of </w:t>
      </w:r>
      <w:proofErr w:type="spellStart"/>
      <w:r w:rsidR="00F4644D" w:rsidRPr="00E161C3">
        <w:rPr>
          <w:rFonts w:ascii="Times New Roman" w:hAnsi="Times New Roman"/>
          <w:sz w:val="24"/>
          <w:szCs w:val="24"/>
        </w:rPr>
        <w:t>NiO</w:t>
      </w:r>
      <w:proofErr w:type="spellEnd"/>
      <w:r w:rsidR="00F4644D" w:rsidRPr="00E161C3">
        <w:rPr>
          <w:rFonts w:ascii="Times New Roman" w:hAnsi="Times New Roman"/>
          <w:sz w:val="24"/>
          <w:szCs w:val="24"/>
        </w:rPr>
        <w:t xml:space="preserve"> nanostructures, the electrodes for the development of supercapacitors have been modified to have excellent capacitance and cycling stability [</w:t>
      </w:r>
      <w:r w:rsidR="004A6DBC" w:rsidRPr="00E161C3">
        <w:rPr>
          <w:rFonts w:ascii="Times New Roman" w:hAnsi="Times New Roman"/>
          <w:sz w:val="24"/>
          <w:szCs w:val="24"/>
        </w:rPr>
        <w:t>26</w:t>
      </w:r>
      <w:r w:rsidR="00F4644D" w:rsidRPr="00E161C3">
        <w:rPr>
          <w:rFonts w:ascii="Times New Roman" w:hAnsi="Times New Roman"/>
          <w:sz w:val="24"/>
          <w:szCs w:val="24"/>
        </w:rPr>
        <w:t>-</w:t>
      </w:r>
      <w:r w:rsidR="004A6DBC" w:rsidRPr="00E161C3">
        <w:rPr>
          <w:rFonts w:ascii="Times New Roman" w:hAnsi="Times New Roman"/>
          <w:sz w:val="24"/>
          <w:szCs w:val="24"/>
        </w:rPr>
        <w:t>28</w:t>
      </w:r>
      <w:r w:rsidR="00F4644D" w:rsidRPr="00E161C3">
        <w:rPr>
          <w:rFonts w:ascii="Times New Roman" w:hAnsi="Times New Roman"/>
          <w:sz w:val="24"/>
          <w:szCs w:val="24"/>
        </w:rPr>
        <w:t>]. Furthermore, urea is one of the most widely used nitrogen sources in agriculture and industry [</w:t>
      </w:r>
      <w:r w:rsidR="00A343DE" w:rsidRPr="00E161C3">
        <w:rPr>
          <w:rFonts w:ascii="Times New Roman" w:hAnsi="Times New Roman"/>
          <w:sz w:val="24"/>
          <w:szCs w:val="24"/>
        </w:rPr>
        <w:t>29</w:t>
      </w:r>
      <w:r w:rsidR="00F4644D" w:rsidRPr="00E161C3">
        <w:rPr>
          <w:rFonts w:ascii="Times New Roman" w:hAnsi="Times New Roman"/>
          <w:sz w:val="24"/>
          <w:szCs w:val="24"/>
        </w:rPr>
        <w:t>]. Different products containing urea include soaps, cleaning agents, feed for animals, and detergents [</w:t>
      </w:r>
      <w:r w:rsidR="00A343DE" w:rsidRPr="00E161C3">
        <w:rPr>
          <w:rFonts w:ascii="Times New Roman" w:hAnsi="Times New Roman"/>
          <w:sz w:val="24"/>
          <w:szCs w:val="24"/>
        </w:rPr>
        <w:t>30</w:t>
      </w:r>
      <w:r w:rsidR="00F4644D" w:rsidRPr="00E161C3">
        <w:rPr>
          <w:rFonts w:ascii="Times New Roman" w:hAnsi="Times New Roman"/>
          <w:sz w:val="24"/>
          <w:szCs w:val="24"/>
        </w:rPr>
        <w:t>]. It is well known that urea can adversely affect the environment and life on land when it is sprayed and fertilized on crops. Proteins undergo metabolism and produce urea within the body [</w:t>
      </w:r>
      <w:r w:rsidR="00A343DE" w:rsidRPr="00E161C3">
        <w:rPr>
          <w:rFonts w:ascii="Times New Roman" w:hAnsi="Times New Roman"/>
          <w:sz w:val="24"/>
          <w:szCs w:val="24"/>
        </w:rPr>
        <w:t>31</w:t>
      </w:r>
      <w:r w:rsidR="00F4644D" w:rsidRPr="00E161C3">
        <w:rPr>
          <w:rFonts w:ascii="Times New Roman" w:hAnsi="Times New Roman"/>
          <w:sz w:val="24"/>
          <w:szCs w:val="24"/>
        </w:rPr>
        <w:t>]. Urea concentrations in human body fluids range from 2.6 to 6.5 mM [</w:t>
      </w:r>
      <w:r w:rsidR="00A343DE" w:rsidRPr="00E161C3">
        <w:rPr>
          <w:rFonts w:ascii="Times New Roman" w:hAnsi="Times New Roman"/>
          <w:sz w:val="24"/>
          <w:szCs w:val="24"/>
        </w:rPr>
        <w:t>32</w:t>
      </w:r>
      <w:r w:rsidR="00F4644D" w:rsidRPr="00E161C3">
        <w:rPr>
          <w:rFonts w:ascii="Times New Roman" w:hAnsi="Times New Roman"/>
          <w:sz w:val="24"/>
          <w:szCs w:val="24"/>
        </w:rPr>
        <w:t xml:space="preserve">, </w:t>
      </w:r>
      <w:r w:rsidR="00A343DE" w:rsidRPr="00E161C3">
        <w:rPr>
          <w:rFonts w:ascii="Times New Roman" w:hAnsi="Times New Roman"/>
          <w:sz w:val="24"/>
          <w:szCs w:val="24"/>
        </w:rPr>
        <w:t>33</w:t>
      </w:r>
      <w:r w:rsidR="00F4644D" w:rsidRPr="00E161C3">
        <w:rPr>
          <w:rFonts w:ascii="Times New Roman" w:hAnsi="Times New Roman"/>
          <w:sz w:val="24"/>
          <w:szCs w:val="24"/>
        </w:rPr>
        <w:t>]. In the human body, urea is primarily excreted through urine [</w:t>
      </w:r>
      <w:r w:rsidR="00A343DE" w:rsidRPr="00E161C3">
        <w:rPr>
          <w:rFonts w:ascii="Times New Roman" w:hAnsi="Times New Roman"/>
          <w:sz w:val="24"/>
          <w:szCs w:val="24"/>
        </w:rPr>
        <w:t>34</w:t>
      </w:r>
      <w:r w:rsidR="00F4644D" w:rsidRPr="00E161C3">
        <w:rPr>
          <w:rFonts w:ascii="Times New Roman" w:hAnsi="Times New Roman"/>
          <w:sz w:val="24"/>
          <w:szCs w:val="24"/>
        </w:rPr>
        <w:t xml:space="preserve">]. Due to the fact that urea is also found to be one of the main components of adulterants in milk, it is necessary to use a highly sensitive and selective method for quantifying urea. </w:t>
      </w:r>
      <w:r w:rsidR="00A63CE3" w:rsidRPr="00E161C3">
        <w:rPr>
          <w:rFonts w:ascii="Times New Roman" w:hAnsi="Times New Roman"/>
          <w:sz w:val="24"/>
          <w:szCs w:val="24"/>
        </w:rPr>
        <w:t xml:space="preserve">Statistics show milk contains urea between 3.2 and 6.6 </w:t>
      </w:r>
      <w:proofErr w:type="spellStart"/>
      <w:r w:rsidR="00A63CE3" w:rsidRPr="00E161C3">
        <w:rPr>
          <w:rFonts w:ascii="Times New Roman" w:hAnsi="Times New Roman"/>
          <w:sz w:val="24"/>
          <w:szCs w:val="24"/>
        </w:rPr>
        <w:t>mM.</w:t>
      </w:r>
      <w:proofErr w:type="spellEnd"/>
      <w:r w:rsidR="00A63CE3" w:rsidRPr="00E161C3">
        <w:rPr>
          <w:rFonts w:ascii="Times New Roman" w:hAnsi="Times New Roman"/>
          <w:sz w:val="24"/>
          <w:szCs w:val="24"/>
        </w:rPr>
        <w:t xml:space="preserve"> In contrast, the Indian safety food authorities define milk urea content at 11.6 mM [</w:t>
      </w:r>
      <w:r w:rsidR="00A343DE" w:rsidRPr="00E161C3">
        <w:rPr>
          <w:rFonts w:ascii="Times New Roman" w:hAnsi="Times New Roman"/>
          <w:sz w:val="24"/>
          <w:szCs w:val="24"/>
        </w:rPr>
        <w:t>35</w:t>
      </w:r>
      <w:r w:rsidR="00A63CE3" w:rsidRPr="00E161C3">
        <w:rPr>
          <w:rFonts w:ascii="Times New Roman" w:hAnsi="Times New Roman"/>
          <w:sz w:val="24"/>
          <w:szCs w:val="24"/>
        </w:rPr>
        <w:t>]. Furthermore, urea is being used to increase the nitrogen content of milk [</w:t>
      </w:r>
      <w:r w:rsidR="00A343DE" w:rsidRPr="00E161C3">
        <w:rPr>
          <w:rFonts w:ascii="Times New Roman" w:hAnsi="Times New Roman"/>
          <w:sz w:val="24"/>
          <w:szCs w:val="24"/>
        </w:rPr>
        <w:t>36</w:t>
      </w:r>
      <w:r w:rsidR="00A63CE3" w:rsidRPr="00E161C3">
        <w:rPr>
          <w:rFonts w:ascii="Times New Roman" w:hAnsi="Times New Roman"/>
          <w:sz w:val="24"/>
          <w:szCs w:val="24"/>
        </w:rPr>
        <w:t xml:space="preserve">, </w:t>
      </w:r>
      <w:r w:rsidR="00A343DE" w:rsidRPr="00E161C3">
        <w:rPr>
          <w:rFonts w:ascii="Times New Roman" w:hAnsi="Times New Roman"/>
          <w:sz w:val="24"/>
          <w:szCs w:val="24"/>
        </w:rPr>
        <w:t>37</w:t>
      </w:r>
      <w:r w:rsidR="00A63CE3" w:rsidRPr="00E161C3">
        <w:rPr>
          <w:rFonts w:ascii="Times New Roman" w:hAnsi="Times New Roman"/>
          <w:sz w:val="24"/>
          <w:szCs w:val="24"/>
        </w:rPr>
        <w:t>]. A high concentration of urea in human body fluids can result in kidney dysfunction, urinary tract obstructions and cachexia, while a low concentration of urea can cause renal failure, liver dysfunction, and cachexia [</w:t>
      </w:r>
      <w:r w:rsidR="00A343DE" w:rsidRPr="00E161C3">
        <w:rPr>
          <w:rFonts w:ascii="Times New Roman" w:hAnsi="Times New Roman"/>
          <w:sz w:val="24"/>
          <w:szCs w:val="24"/>
        </w:rPr>
        <w:t>38</w:t>
      </w:r>
      <w:r w:rsidR="00A63CE3" w:rsidRPr="00E161C3">
        <w:rPr>
          <w:rFonts w:ascii="Times New Roman" w:hAnsi="Times New Roman"/>
          <w:sz w:val="24"/>
          <w:szCs w:val="24"/>
        </w:rPr>
        <w:t>]. Thus, it is essential to monitor the urea levels in a variety of samples, such as human fluids, agriculture, the environment, pharmaceuticals, and foods [</w:t>
      </w:r>
      <w:r w:rsidR="00A343DE" w:rsidRPr="00E161C3">
        <w:rPr>
          <w:rFonts w:ascii="Times New Roman" w:hAnsi="Times New Roman"/>
          <w:sz w:val="24"/>
          <w:szCs w:val="24"/>
        </w:rPr>
        <w:t>39</w:t>
      </w:r>
      <w:r w:rsidR="00A63CE3" w:rsidRPr="00E161C3">
        <w:rPr>
          <w:rFonts w:ascii="Times New Roman" w:hAnsi="Times New Roman"/>
          <w:sz w:val="24"/>
          <w:szCs w:val="24"/>
        </w:rPr>
        <w:t>]. This is the reason why a wide range of analytical techniques are available for determining urea, including near infrared spectrophotometers [</w:t>
      </w:r>
      <w:r w:rsidR="00A343DE" w:rsidRPr="00E161C3">
        <w:rPr>
          <w:rFonts w:ascii="Times New Roman" w:hAnsi="Times New Roman"/>
          <w:sz w:val="24"/>
          <w:szCs w:val="24"/>
        </w:rPr>
        <w:t>40</w:t>
      </w:r>
      <w:r w:rsidR="00A63CE3" w:rsidRPr="00E161C3">
        <w:rPr>
          <w:rFonts w:ascii="Times New Roman" w:hAnsi="Times New Roman"/>
          <w:sz w:val="24"/>
          <w:szCs w:val="24"/>
        </w:rPr>
        <w:t>], chromatography [</w:t>
      </w:r>
      <w:r w:rsidR="00A343DE" w:rsidRPr="00E161C3">
        <w:rPr>
          <w:rFonts w:ascii="Times New Roman" w:hAnsi="Times New Roman"/>
          <w:sz w:val="24"/>
          <w:szCs w:val="24"/>
        </w:rPr>
        <w:t>41</w:t>
      </w:r>
      <w:r w:rsidR="00A63CE3" w:rsidRPr="00E161C3">
        <w:rPr>
          <w:rFonts w:ascii="Times New Roman" w:hAnsi="Times New Roman"/>
          <w:sz w:val="24"/>
          <w:szCs w:val="24"/>
        </w:rPr>
        <w:t>], nuclear magnetic resonance [</w:t>
      </w:r>
      <w:r w:rsidR="00A343DE" w:rsidRPr="00E161C3">
        <w:rPr>
          <w:rFonts w:ascii="Times New Roman" w:hAnsi="Times New Roman"/>
          <w:sz w:val="24"/>
          <w:szCs w:val="24"/>
        </w:rPr>
        <w:t>42</w:t>
      </w:r>
      <w:r w:rsidR="00A63CE3" w:rsidRPr="00E161C3">
        <w:rPr>
          <w:rFonts w:ascii="Times New Roman" w:hAnsi="Times New Roman"/>
          <w:sz w:val="24"/>
          <w:szCs w:val="24"/>
        </w:rPr>
        <w:t>], flow injection analysis [</w:t>
      </w:r>
      <w:r w:rsidR="00A343DE" w:rsidRPr="00E161C3">
        <w:rPr>
          <w:rFonts w:ascii="Times New Roman" w:hAnsi="Times New Roman"/>
          <w:sz w:val="24"/>
          <w:szCs w:val="24"/>
        </w:rPr>
        <w:t>43</w:t>
      </w:r>
      <w:r w:rsidR="00A63CE3" w:rsidRPr="00E161C3">
        <w:rPr>
          <w:rFonts w:ascii="Times New Roman" w:hAnsi="Times New Roman"/>
          <w:sz w:val="24"/>
          <w:szCs w:val="24"/>
        </w:rPr>
        <w:t>], and electroanalytical methods [</w:t>
      </w:r>
      <w:r w:rsidR="00A343DE" w:rsidRPr="00E161C3">
        <w:rPr>
          <w:rFonts w:ascii="Times New Roman" w:hAnsi="Times New Roman"/>
          <w:sz w:val="24"/>
          <w:szCs w:val="24"/>
        </w:rPr>
        <w:t>4</w:t>
      </w:r>
      <w:r w:rsidR="00495CBF" w:rsidRPr="00E161C3">
        <w:rPr>
          <w:rFonts w:ascii="Times New Roman" w:hAnsi="Times New Roman"/>
          <w:sz w:val="24"/>
          <w:szCs w:val="24"/>
        </w:rPr>
        <w:t>4</w:t>
      </w:r>
      <w:r w:rsidR="00A343DE" w:rsidRPr="00E161C3">
        <w:rPr>
          <w:rFonts w:ascii="Times New Roman" w:hAnsi="Times New Roman"/>
          <w:sz w:val="24"/>
          <w:szCs w:val="24"/>
        </w:rPr>
        <w:t>-4</w:t>
      </w:r>
      <w:r w:rsidR="00495CBF" w:rsidRPr="00E161C3">
        <w:rPr>
          <w:rFonts w:ascii="Times New Roman" w:hAnsi="Times New Roman"/>
          <w:sz w:val="24"/>
          <w:szCs w:val="24"/>
        </w:rPr>
        <w:t>7</w:t>
      </w:r>
      <w:r w:rsidR="00A63CE3" w:rsidRPr="00E161C3">
        <w:rPr>
          <w:rFonts w:ascii="Times New Roman" w:hAnsi="Times New Roman"/>
          <w:sz w:val="24"/>
          <w:szCs w:val="24"/>
        </w:rPr>
        <w:t>]. In terms of sensitivity, rapidity, selectivity, ease of use, and low limit of detection, electroanalytical methods have been found to be more effective than other methods [</w:t>
      </w:r>
      <w:r w:rsidR="00A343DE" w:rsidRPr="00E161C3">
        <w:rPr>
          <w:rFonts w:ascii="Times New Roman" w:hAnsi="Times New Roman"/>
          <w:sz w:val="24"/>
          <w:szCs w:val="24"/>
        </w:rPr>
        <w:t>4</w:t>
      </w:r>
      <w:r w:rsidR="00495CBF" w:rsidRPr="00E161C3">
        <w:rPr>
          <w:rFonts w:ascii="Times New Roman" w:hAnsi="Times New Roman"/>
          <w:sz w:val="24"/>
          <w:szCs w:val="24"/>
        </w:rPr>
        <w:t>8</w:t>
      </w:r>
      <w:r w:rsidR="00A63CE3" w:rsidRPr="00E161C3">
        <w:rPr>
          <w:rFonts w:ascii="Times New Roman" w:hAnsi="Times New Roman"/>
          <w:sz w:val="24"/>
          <w:szCs w:val="24"/>
        </w:rPr>
        <w:t>]. Urea has been quantified by both enzymatic and non-enzymatic electrochemical methods [</w:t>
      </w:r>
      <w:r w:rsidR="00495CBF" w:rsidRPr="00E161C3">
        <w:rPr>
          <w:rFonts w:ascii="Times New Roman" w:hAnsi="Times New Roman"/>
          <w:sz w:val="24"/>
          <w:szCs w:val="24"/>
        </w:rPr>
        <w:t>49,</w:t>
      </w:r>
      <w:r w:rsidR="00A343DE" w:rsidRPr="00E161C3">
        <w:rPr>
          <w:rFonts w:ascii="Times New Roman" w:hAnsi="Times New Roman"/>
          <w:sz w:val="24"/>
          <w:szCs w:val="24"/>
        </w:rPr>
        <w:t>5</w:t>
      </w:r>
      <w:r w:rsidR="00495CBF" w:rsidRPr="00E161C3">
        <w:rPr>
          <w:rFonts w:ascii="Times New Roman" w:hAnsi="Times New Roman"/>
          <w:sz w:val="24"/>
          <w:szCs w:val="24"/>
        </w:rPr>
        <w:t>0</w:t>
      </w:r>
      <w:r w:rsidR="00A63CE3" w:rsidRPr="00E161C3">
        <w:rPr>
          <w:rFonts w:ascii="Times New Roman" w:hAnsi="Times New Roman"/>
          <w:sz w:val="24"/>
          <w:szCs w:val="24"/>
        </w:rPr>
        <w:t>]. In contrast to the enzymatic method, which is highly expensive, complicated during enzyme immobilization on transducers, and has storage stability problems, the non-enzymatic method is low-cost, simple, and does not have storage stability concerns [</w:t>
      </w:r>
      <w:r w:rsidR="00A343DE" w:rsidRPr="00E161C3">
        <w:rPr>
          <w:rFonts w:ascii="Times New Roman" w:hAnsi="Times New Roman"/>
          <w:sz w:val="24"/>
          <w:szCs w:val="24"/>
        </w:rPr>
        <w:t>5</w:t>
      </w:r>
      <w:r w:rsidR="00495CBF" w:rsidRPr="00E161C3">
        <w:rPr>
          <w:rFonts w:ascii="Times New Roman" w:hAnsi="Times New Roman"/>
          <w:sz w:val="24"/>
          <w:szCs w:val="24"/>
        </w:rPr>
        <w:t>1</w:t>
      </w:r>
      <w:r w:rsidR="00A63CE3" w:rsidRPr="00E161C3">
        <w:rPr>
          <w:rFonts w:ascii="Times New Roman" w:hAnsi="Times New Roman"/>
          <w:sz w:val="24"/>
          <w:szCs w:val="24"/>
        </w:rPr>
        <w:t xml:space="preserve">]. Wheat peel extract has not yet been exploited as a source of green reducing agents in order to synthesize nanostructured materials for electrochemical applications. It is due to the high availability of reducing agents and growth orienting reagents in wheat peel extract that such biomass waste materials are less likely to be studied for the transformation of </w:t>
      </w:r>
      <w:proofErr w:type="spellStart"/>
      <w:r w:rsidR="00A63CE3" w:rsidRPr="00E161C3">
        <w:rPr>
          <w:rFonts w:ascii="Times New Roman" w:hAnsi="Times New Roman"/>
          <w:sz w:val="24"/>
          <w:szCs w:val="24"/>
        </w:rPr>
        <w:t>NiO</w:t>
      </w:r>
      <w:proofErr w:type="spellEnd"/>
      <w:r w:rsidR="00A63CE3" w:rsidRPr="00E161C3">
        <w:rPr>
          <w:rFonts w:ascii="Times New Roman" w:hAnsi="Times New Roman"/>
          <w:sz w:val="24"/>
          <w:szCs w:val="24"/>
        </w:rPr>
        <w:t xml:space="preserve"> flake nanostructures into plates. Through the use of green reducing agents and structure orienting agents, </w:t>
      </w:r>
      <w:proofErr w:type="spellStart"/>
      <w:r w:rsidR="00A63CE3" w:rsidRPr="00E161C3">
        <w:rPr>
          <w:rFonts w:ascii="Times New Roman" w:hAnsi="Times New Roman"/>
          <w:sz w:val="24"/>
          <w:szCs w:val="24"/>
        </w:rPr>
        <w:t>NiO</w:t>
      </w:r>
      <w:proofErr w:type="spellEnd"/>
      <w:r w:rsidR="00A63CE3" w:rsidRPr="00E161C3">
        <w:rPr>
          <w:rFonts w:ascii="Times New Roman" w:hAnsi="Times New Roman"/>
          <w:sz w:val="24"/>
          <w:szCs w:val="24"/>
        </w:rPr>
        <w:t xml:space="preserve"> has been tuned to exhibit highly sensitive and selective non-enzymatic urea sensors. </w:t>
      </w:r>
      <w:r w:rsidR="003A243E" w:rsidRPr="00E161C3">
        <w:rPr>
          <w:rFonts w:ascii="Times New Roman" w:hAnsi="Times New Roman"/>
          <w:sz w:val="24"/>
          <w:szCs w:val="24"/>
        </w:rPr>
        <w:t xml:space="preserve"> Additionally considering the high abundance, natural reducing agents, low cost, environment friendly and facile aspects of wheat peel extract, it offers its high potential for the synthesis of high performance materials especially metal/metal oxides for specific application.   </w:t>
      </w:r>
    </w:p>
    <w:p w14:paraId="7C27EA86" w14:textId="77777777" w:rsidR="00863E9A" w:rsidRPr="00E161C3" w:rsidRDefault="00863E9A" w:rsidP="00F4576C">
      <w:pPr>
        <w:spacing w:line="360" w:lineRule="auto"/>
        <w:jc w:val="both"/>
        <w:rPr>
          <w:rFonts w:ascii="Times New Roman" w:hAnsi="Times New Roman"/>
          <w:b/>
          <w:sz w:val="24"/>
          <w:szCs w:val="24"/>
        </w:rPr>
      </w:pPr>
    </w:p>
    <w:p w14:paraId="3222C4A2" w14:textId="09A12D5E" w:rsidR="00F805E0" w:rsidRPr="00E161C3" w:rsidRDefault="00440CFB" w:rsidP="00F4576C">
      <w:pPr>
        <w:spacing w:line="360" w:lineRule="auto"/>
        <w:jc w:val="both"/>
        <w:rPr>
          <w:rFonts w:ascii="Times New Roman" w:hAnsi="Times New Roman"/>
          <w:b/>
          <w:sz w:val="24"/>
          <w:szCs w:val="24"/>
        </w:rPr>
      </w:pPr>
      <w:r w:rsidRPr="00E161C3">
        <w:rPr>
          <w:rFonts w:ascii="Times New Roman" w:hAnsi="Times New Roman"/>
          <w:b/>
          <w:sz w:val="24"/>
          <w:szCs w:val="24"/>
        </w:rPr>
        <w:t xml:space="preserve">2. </w:t>
      </w:r>
      <w:r w:rsidR="00CE66FC" w:rsidRPr="00E161C3">
        <w:rPr>
          <w:rFonts w:ascii="Times New Roman" w:hAnsi="Times New Roman"/>
          <w:b/>
          <w:sz w:val="24"/>
          <w:szCs w:val="24"/>
        </w:rPr>
        <w:t xml:space="preserve">Experimental Section </w:t>
      </w:r>
    </w:p>
    <w:p w14:paraId="64E6F611" w14:textId="77777777" w:rsidR="000977C6" w:rsidRPr="00E161C3" w:rsidRDefault="00863E9A" w:rsidP="000977C6">
      <w:pPr>
        <w:spacing w:line="360" w:lineRule="auto"/>
        <w:jc w:val="both"/>
        <w:rPr>
          <w:rFonts w:ascii="Times New Roman" w:hAnsi="Times New Roman"/>
          <w:b/>
          <w:sz w:val="24"/>
          <w:szCs w:val="24"/>
        </w:rPr>
      </w:pPr>
      <w:r w:rsidRPr="00E161C3">
        <w:rPr>
          <w:rFonts w:ascii="Times New Roman" w:hAnsi="Times New Roman"/>
          <w:b/>
          <w:sz w:val="24"/>
          <w:szCs w:val="24"/>
        </w:rPr>
        <w:t xml:space="preserve">2.1. </w:t>
      </w:r>
      <w:r w:rsidR="000977C6" w:rsidRPr="00E161C3">
        <w:rPr>
          <w:rFonts w:ascii="Times New Roman" w:hAnsi="Times New Roman"/>
          <w:b/>
          <w:sz w:val="24"/>
          <w:szCs w:val="24"/>
        </w:rPr>
        <w:t>Chemical reagents</w:t>
      </w:r>
    </w:p>
    <w:p w14:paraId="7D2F2876" w14:textId="77777777" w:rsidR="00A63CE3" w:rsidRPr="00E161C3" w:rsidRDefault="00A63CE3" w:rsidP="00F4576C">
      <w:pPr>
        <w:spacing w:line="360" w:lineRule="auto"/>
        <w:jc w:val="both"/>
        <w:rPr>
          <w:rFonts w:ascii="Times New Roman" w:hAnsi="Times New Roman"/>
          <w:sz w:val="24"/>
          <w:szCs w:val="24"/>
        </w:rPr>
      </w:pPr>
      <w:r w:rsidRPr="00E161C3">
        <w:rPr>
          <w:rFonts w:ascii="Times New Roman" w:hAnsi="Times New Roman"/>
          <w:sz w:val="24"/>
          <w:szCs w:val="24"/>
        </w:rPr>
        <w:t xml:space="preserve">Different chemical compounds were purchased from Sigma Aldrich, Karachi, and Sindh Pakistan. These compounds include nickel chloride hexahydrate, urea, ethanol, sodium hydroxide, glucose, alumina paste, uric acid, potassium chloride, and sodium chloride. Deionized water was used to prepare solutions for wheat peel extraction, growth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and urea sensing applications.</w:t>
      </w:r>
    </w:p>
    <w:p w14:paraId="3C5013E6" w14:textId="2696AB1C" w:rsidR="00CE66FC" w:rsidRPr="00E161C3" w:rsidRDefault="00440CFB" w:rsidP="00F4576C">
      <w:pPr>
        <w:spacing w:line="360" w:lineRule="auto"/>
        <w:jc w:val="both"/>
        <w:rPr>
          <w:rFonts w:ascii="Times New Roman" w:hAnsi="Times New Roman"/>
          <w:b/>
          <w:sz w:val="24"/>
          <w:szCs w:val="24"/>
        </w:rPr>
      </w:pPr>
      <w:r w:rsidRPr="00E161C3">
        <w:rPr>
          <w:rFonts w:ascii="Times New Roman" w:hAnsi="Times New Roman"/>
          <w:b/>
          <w:sz w:val="24"/>
          <w:szCs w:val="24"/>
        </w:rPr>
        <w:t xml:space="preserve">2.2. </w:t>
      </w:r>
      <w:r w:rsidR="00CE66FC" w:rsidRPr="00E161C3">
        <w:rPr>
          <w:rFonts w:ascii="Times New Roman" w:hAnsi="Times New Roman"/>
          <w:b/>
          <w:sz w:val="24"/>
          <w:szCs w:val="24"/>
        </w:rPr>
        <w:t xml:space="preserve">Synthesis of </w:t>
      </w:r>
      <w:proofErr w:type="spellStart"/>
      <w:r w:rsidR="00CE66FC" w:rsidRPr="00E161C3">
        <w:rPr>
          <w:rFonts w:ascii="Times New Roman" w:hAnsi="Times New Roman"/>
          <w:b/>
          <w:sz w:val="24"/>
          <w:szCs w:val="24"/>
        </w:rPr>
        <w:t>NiO</w:t>
      </w:r>
      <w:proofErr w:type="spellEnd"/>
      <w:r w:rsidR="00CE66FC" w:rsidRPr="00E161C3">
        <w:rPr>
          <w:rFonts w:ascii="Times New Roman" w:hAnsi="Times New Roman"/>
          <w:b/>
          <w:sz w:val="24"/>
          <w:szCs w:val="24"/>
        </w:rPr>
        <w:t xml:space="preserve"> nanostructures using wheat peel extract by hydrothermal process </w:t>
      </w:r>
    </w:p>
    <w:p w14:paraId="68040FA1" w14:textId="335AD2F7" w:rsidR="00942296" w:rsidRPr="00E161C3" w:rsidRDefault="00A63CE3" w:rsidP="00F4576C">
      <w:pPr>
        <w:spacing w:after="0" w:line="360" w:lineRule="auto"/>
        <w:jc w:val="both"/>
        <w:rPr>
          <w:rFonts w:ascii="Times New Roman" w:eastAsia="Times New Roman" w:hAnsi="Times New Roman"/>
          <w:sz w:val="24"/>
          <w:szCs w:val="24"/>
          <w:shd w:val="clear" w:color="auto" w:fill="FFFFFF"/>
        </w:rPr>
      </w:pPr>
      <w:r w:rsidRPr="00E161C3">
        <w:rPr>
          <w:rFonts w:ascii="Times New Roman" w:eastAsia="Times New Roman" w:hAnsi="Times New Roman"/>
          <w:sz w:val="24"/>
          <w:szCs w:val="24"/>
          <w:shd w:val="clear" w:color="auto" w:fill="FFFFFF"/>
        </w:rPr>
        <w:t>In preparation for growth, 100 g of wheat peel powder were chipped into powder and added to 250 mL of deionized water. We then heated the solution at 80 °C for 2 hours, followed by filtration, in order to obtain wheat peel extract. Afterwards, the wheat peel extract was stored at 4°C in the refrigerator and was used as needed. An aqueous growth solution was prepared using 0.1 M NiCl</w:t>
      </w:r>
      <w:r w:rsidRPr="00E161C3">
        <w:rPr>
          <w:rFonts w:ascii="Times New Roman" w:eastAsia="Times New Roman" w:hAnsi="Times New Roman"/>
          <w:sz w:val="24"/>
          <w:szCs w:val="24"/>
          <w:shd w:val="clear" w:color="auto" w:fill="FFFFFF"/>
          <w:vertAlign w:val="subscript"/>
        </w:rPr>
        <w:t>2</w:t>
      </w:r>
      <w:r w:rsidRPr="00E161C3">
        <w:rPr>
          <w:rFonts w:ascii="Times New Roman" w:eastAsia="Times New Roman" w:hAnsi="Times New Roman"/>
          <w:sz w:val="24"/>
          <w:szCs w:val="24"/>
          <w:shd w:val="clear" w:color="auto" w:fill="FFFFFF"/>
        </w:rPr>
        <w:t>.6H</w:t>
      </w:r>
      <w:r w:rsidRPr="00E161C3">
        <w:rPr>
          <w:rFonts w:ascii="Times New Roman" w:eastAsia="Times New Roman" w:hAnsi="Times New Roman"/>
          <w:sz w:val="24"/>
          <w:szCs w:val="24"/>
          <w:shd w:val="clear" w:color="auto" w:fill="FFFFFF"/>
          <w:vertAlign w:val="subscript"/>
        </w:rPr>
        <w:t>2</w:t>
      </w:r>
      <w:r w:rsidRPr="00E161C3">
        <w:rPr>
          <w:rFonts w:ascii="Times New Roman" w:eastAsia="Times New Roman" w:hAnsi="Times New Roman"/>
          <w:sz w:val="24"/>
          <w:szCs w:val="24"/>
          <w:shd w:val="clear" w:color="auto" w:fill="FFFFFF"/>
        </w:rPr>
        <w:t xml:space="preserve">O and 10 mL of 33 % aqueous ammonia solution for the pure </w:t>
      </w:r>
      <w:proofErr w:type="spellStart"/>
      <w:r w:rsidRPr="00E161C3">
        <w:rPr>
          <w:rFonts w:ascii="Times New Roman" w:eastAsia="Times New Roman" w:hAnsi="Times New Roman"/>
          <w:sz w:val="24"/>
          <w:szCs w:val="24"/>
          <w:shd w:val="clear" w:color="auto" w:fill="FFFFFF"/>
        </w:rPr>
        <w:t>NiO</w:t>
      </w:r>
      <w:proofErr w:type="spellEnd"/>
      <w:r w:rsidRPr="00E161C3">
        <w:rPr>
          <w:rFonts w:ascii="Times New Roman" w:eastAsia="Times New Roman" w:hAnsi="Times New Roman"/>
          <w:sz w:val="24"/>
          <w:szCs w:val="24"/>
          <w:shd w:val="clear" w:color="auto" w:fill="FFFFFF"/>
        </w:rPr>
        <w:t xml:space="preserve"> sample. While, the growth solution of </w:t>
      </w:r>
      <w:proofErr w:type="spellStart"/>
      <w:r w:rsidRPr="00E161C3">
        <w:rPr>
          <w:rFonts w:ascii="Times New Roman" w:eastAsia="Times New Roman" w:hAnsi="Times New Roman"/>
          <w:sz w:val="24"/>
          <w:szCs w:val="24"/>
          <w:shd w:val="clear" w:color="auto" w:fill="FFFFFF"/>
        </w:rPr>
        <w:t>NiO</w:t>
      </w:r>
      <w:proofErr w:type="spellEnd"/>
      <w:r w:rsidRPr="00E161C3">
        <w:rPr>
          <w:rFonts w:ascii="Times New Roman" w:eastAsia="Times New Roman" w:hAnsi="Times New Roman"/>
          <w:sz w:val="24"/>
          <w:szCs w:val="24"/>
          <w:shd w:val="clear" w:color="auto" w:fill="FFFFFF"/>
        </w:rPr>
        <w:t xml:space="preserve"> was prepared using the mixture of 0.1 M NiCl</w:t>
      </w:r>
      <w:r w:rsidRPr="00E161C3">
        <w:rPr>
          <w:rFonts w:ascii="Times New Roman" w:eastAsia="Times New Roman" w:hAnsi="Times New Roman"/>
          <w:sz w:val="24"/>
          <w:szCs w:val="24"/>
          <w:shd w:val="clear" w:color="auto" w:fill="FFFFFF"/>
          <w:vertAlign w:val="subscript"/>
        </w:rPr>
        <w:t>2</w:t>
      </w:r>
      <w:r w:rsidRPr="00E161C3">
        <w:rPr>
          <w:rFonts w:ascii="Times New Roman" w:eastAsia="Times New Roman" w:hAnsi="Times New Roman"/>
          <w:sz w:val="24"/>
          <w:szCs w:val="24"/>
          <w:shd w:val="clear" w:color="auto" w:fill="FFFFFF"/>
        </w:rPr>
        <w:t>.6H</w:t>
      </w:r>
      <w:r w:rsidRPr="00E161C3">
        <w:rPr>
          <w:rFonts w:ascii="Times New Roman" w:eastAsia="Times New Roman" w:hAnsi="Times New Roman"/>
          <w:sz w:val="24"/>
          <w:szCs w:val="24"/>
          <w:shd w:val="clear" w:color="auto" w:fill="FFFFFF"/>
          <w:vertAlign w:val="subscript"/>
        </w:rPr>
        <w:t>2</w:t>
      </w:r>
      <w:r w:rsidRPr="00E161C3">
        <w:rPr>
          <w:rFonts w:ascii="Times New Roman" w:eastAsia="Times New Roman" w:hAnsi="Times New Roman"/>
          <w:sz w:val="24"/>
          <w:szCs w:val="24"/>
          <w:shd w:val="clear" w:color="auto" w:fill="FFFFFF"/>
        </w:rPr>
        <w:t xml:space="preserve">O, 10 mL of 33 % aqueous ammonia, 3 mL, 5 mL, and 7 mL of wheat peel extract, respectively. An aluminum sheet was tightly covered over the growth solutions, followed by a hydrothermal treatment at 95 °C for five hours in an electric oven. Upon completion of the growth process, the product was collected on filter paper and dried overnight. It was then combusted in an electric furnace at 400°C for four hours with the synthesized hydroxide product. As a result, </w:t>
      </w:r>
      <w:proofErr w:type="spellStart"/>
      <w:r w:rsidRPr="00E161C3">
        <w:rPr>
          <w:rFonts w:ascii="Times New Roman" w:eastAsia="Times New Roman" w:hAnsi="Times New Roman"/>
          <w:sz w:val="24"/>
          <w:szCs w:val="24"/>
          <w:shd w:val="clear" w:color="auto" w:fill="FFFFFF"/>
        </w:rPr>
        <w:t>NiO's</w:t>
      </w:r>
      <w:proofErr w:type="spellEnd"/>
      <w:r w:rsidRPr="00E161C3">
        <w:rPr>
          <w:rFonts w:ascii="Times New Roman" w:eastAsia="Times New Roman" w:hAnsi="Times New Roman"/>
          <w:sz w:val="24"/>
          <w:szCs w:val="24"/>
          <w:shd w:val="clear" w:color="auto" w:fill="FFFFFF"/>
        </w:rPr>
        <w:t xml:space="preserve"> dark grey product has been received successfully. The </w:t>
      </w:r>
      <w:proofErr w:type="spellStart"/>
      <w:r w:rsidRPr="00E161C3">
        <w:rPr>
          <w:rFonts w:ascii="Times New Roman" w:eastAsia="Times New Roman" w:hAnsi="Times New Roman"/>
          <w:sz w:val="24"/>
          <w:szCs w:val="24"/>
          <w:shd w:val="clear" w:color="auto" w:fill="FFFFFF"/>
        </w:rPr>
        <w:t>NiO</w:t>
      </w:r>
      <w:proofErr w:type="spellEnd"/>
      <w:r w:rsidRPr="00E161C3">
        <w:rPr>
          <w:rFonts w:ascii="Times New Roman" w:eastAsia="Times New Roman" w:hAnsi="Times New Roman"/>
          <w:sz w:val="24"/>
          <w:szCs w:val="24"/>
          <w:shd w:val="clear" w:color="auto" w:fill="FFFFFF"/>
        </w:rPr>
        <w:t xml:space="preserve"> prepared with 3 mL, 5 mL and 7 mL of wheat peel extract was labeled as sample 1, sample 2 and sample 3, respectively. </w:t>
      </w:r>
      <w:r w:rsidR="00942296" w:rsidRPr="00E161C3">
        <w:rPr>
          <w:rFonts w:ascii="Times New Roman" w:eastAsia="Times New Roman" w:hAnsi="Times New Roman"/>
          <w:sz w:val="24"/>
          <w:szCs w:val="24"/>
          <w:shd w:val="clear" w:color="auto" w:fill="FFFFFF"/>
        </w:rPr>
        <w:t xml:space="preserve">The shape aspects of as prepared </w:t>
      </w:r>
      <w:proofErr w:type="spellStart"/>
      <w:r w:rsidR="00942296" w:rsidRPr="00E161C3">
        <w:rPr>
          <w:rFonts w:ascii="Times New Roman" w:eastAsia="Times New Roman" w:hAnsi="Times New Roman"/>
          <w:sz w:val="24"/>
          <w:szCs w:val="24"/>
          <w:shd w:val="clear" w:color="auto" w:fill="FFFFFF"/>
        </w:rPr>
        <w:t>NiO</w:t>
      </w:r>
      <w:proofErr w:type="spellEnd"/>
      <w:r w:rsidR="00942296" w:rsidRPr="00E161C3">
        <w:rPr>
          <w:rFonts w:ascii="Times New Roman" w:eastAsia="Times New Roman" w:hAnsi="Times New Roman"/>
          <w:sz w:val="24"/>
          <w:szCs w:val="24"/>
          <w:shd w:val="clear" w:color="auto" w:fill="FFFFFF"/>
        </w:rPr>
        <w:t xml:space="preserve"> nanostructures were studied by </w:t>
      </w:r>
      <w:r w:rsidR="00942296" w:rsidRPr="00E161C3">
        <w:rPr>
          <w:rFonts w:ascii="Times New Roman" w:hAnsi="Times New Roman"/>
          <w:sz w:val="24"/>
          <w:szCs w:val="24"/>
        </w:rPr>
        <w:t xml:space="preserve"> FEI </w:t>
      </w:r>
      <w:proofErr w:type="spellStart"/>
      <w:r w:rsidR="00942296" w:rsidRPr="00E161C3">
        <w:rPr>
          <w:rFonts w:ascii="Times New Roman" w:hAnsi="Times New Roman"/>
          <w:sz w:val="24"/>
          <w:szCs w:val="24"/>
        </w:rPr>
        <w:t>MagellanTM</w:t>
      </w:r>
      <w:proofErr w:type="spellEnd"/>
      <w:r w:rsidR="00942296" w:rsidRPr="00E161C3">
        <w:rPr>
          <w:rFonts w:ascii="Times New Roman" w:hAnsi="Times New Roman"/>
          <w:sz w:val="24"/>
          <w:szCs w:val="24"/>
        </w:rPr>
        <w:t xml:space="preserve">, high resolution scanning electron microscopes (HR-SEM), while crystalline properties were investigated by powder X-ray diffraction (Empyrean instrument, </w:t>
      </w:r>
      <w:proofErr w:type="spellStart"/>
      <w:r w:rsidR="00942296" w:rsidRPr="00E161C3">
        <w:rPr>
          <w:rFonts w:ascii="Times New Roman" w:hAnsi="Times New Roman"/>
          <w:sz w:val="24"/>
          <w:szCs w:val="24"/>
        </w:rPr>
        <w:t>Panalytical</w:t>
      </w:r>
      <w:proofErr w:type="spellEnd"/>
      <w:r w:rsidR="00942296" w:rsidRPr="00E161C3">
        <w:rPr>
          <w:rFonts w:ascii="Times New Roman" w:hAnsi="Times New Roman"/>
          <w:sz w:val="24"/>
          <w:szCs w:val="24"/>
        </w:rPr>
        <w:t xml:space="preserve"> PIXcel3D with </w:t>
      </w:r>
      <w:proofErr w:type="spellStart"/>
      <w:r w:rsidR="00942296" w:rsidRPr="00E161C3">
        <w:rPr>
          <w:rFonts w:ascii="Times New Roman" w:hAnsi="Times New Roman"/>
          <w:sz w:val="24"/>
          <w:szCs w:val="24"/>
        </w:rPr>
        <w:t>CuK</w:t>
      </w:r>
      <w:proofErr w:type="spellEnd"/>
      <w:r w:rsidR="00942296" w:rsidRPr="00E161C3">
        <w:rPr>
          <w:rFonts w:ascii="Times New Roman" w:hAnsi="Times New Roman"/>
          <w:sz w:val="24"/>
          <w:szCs w:val="24"/>
        </w:rPr>
        <w:t>α X-ray source in Bragg Brentano geometry). The optical band gap studies were done through PG (UK) instrument T80 UV-Vis spectrophotometer. While functional groups identification were studied by  using a JASCO 640 plus infrared spectrometer in the range of 400–4000 cm</w:t>
      </w:r>
      <w:r w:rsidR="00942296" w:rsidRPr="00E161C3">
        <w:rPr>
          <w:rFonts w:ascii="Times New Roman" w:hAnsi="Times New Roman"/>
          <w:sz w:val="24"/>
          <w:szCs w:val="24"/>
          <w:vertAlign w:val="superscript"/>
        </w:rPr>
        <w:t xml:space="preserve">-1 </w:t>
      </w:r>
      <w:r w:rsidR="00942296" w:rsidRPr="00E161C3">
        <w:rPr>
          <w:rFonts w:ascii="Times New Roman" w:hAnsi="Times New Roman"/>
          <w:sz w:val="24"/>
          <w:szCs w:val="24"/>
        </w:rPr>
        <w:t>.</w:t>
      </w:r>
      <w:r w:rsidR="00942296" w:rsidRPr="00E161C3">
        <w:rPr>
          <w:rFonts w:ascii="Times New Roman" w:eastAsia="Times New Roman" w:hAnsi="Times New Roman"/>
          <w:sz w:val="24"/>
          <w:szCs w:val="24"/>
          <w:shd w:val="clear" w:color="auto" w:fill="FFFFFF"/>
        </w:rPr>
        <w:t xml:space="preserve">FTIR experiment was performed in </w:t>
      </w:r>
      <w:r w:rsidR="00942296" w:rsidRPr="00E161C3">
        <w:rPr>
          <w:rFonts w:ascii="Times New Roman" w:hAnsi="Times New Roman"/>
          <w:sz w:val="24"/>
          <w:szCs w:val="24"/>
          <w:shd w:val="clear" w:color="auto" w:fill="FFFFFF"/>
        </w:rPr>
        <w:t xml:space="preserve">ISO 5 cleanrooms. </w:t>
      </w:r>
    </w:p>
    <w:p w14:paraId="676F986E" w14:textId="031CACA1" w:rsidR="00573FC4" w:rsidRPr="00E161C3" w:rsidRDefault="00573FC4" w:rsidP="00F4576C">
      <w:pPr>
        <w:spacing w:after="0" w:line="360" w:lineRule="auto"/>
        <w:jc w:val="both"/>
        <w:rPr>
          <w:rFonts w:ascii="Times New Roman" w:eastAsia="Times New Roman" w:hAnsi="Times New Roman"/>
          <w:sz w:val="24"/>
          <w:szCs w:val="24"/>
          <w:shd w:val="clear" w:color="auto" w:fill="FFFFFF"/>
        </w:rPr>
      </w:pPr>
    </w:p>
    <w:p w14:paraId="71B37B4A" w14:textId="77777777" w:rsidR="00573FC4" w:rsidRPr="00E161C3" w:rsidRDefault="00573FC4" w:rsidP="00F4576C">
      <w:pPr>
        <w:spacing w:after="0" w:line="360" w:lineRule="auto"/>
        <w:jc w:val="both"/>
        <w:rPr>
          <w:rFonts w:ascii="Times New Roman" w:eastAsia="Times New Roman" w:hAnsi="Times New Roman"/>
          <w:sz w:val="24"/>
          <w:szCs w:val="24"/>
          <w:shd w:val="clear" w:color="auto" w:fill="FFFFFF"/>
        </w:rPr>
      </w:pPr>
    </w:p>
    <w:p w14:paraId="45E20B0F" w14:textId="43FD72A4" w:rsidR="00F805E0" w:rsidRPr="00E161C3" w:rsidRDefault="00584122" w:rsidP="00F4576C">
      <w:pPr>
        <w:spacing w:after="0" w:line="360" w:lineRule="auto"/>
        <w:jc w:val="both"/>
        <w:rPr>
          <w:rFonts w:ascii="Times New Roman" w:eastAsia="Times New Roman" w:hAnsi="Times New Roman"/>
          <w:b/>
          <w:sz w:val="24"/>
          <w:szCs w:val="24"/>
          <w:shd w:val="clear" w:color="auto" w:fill="FFFFFF"/>
        </w:rPr>
      </w:pPr>
      <w:r w:rsidRPr="00E161C3">
        <w:rPr>
          <w:rFonts w:ascii="Times New Roman" w:eastAsia="Times New Roman" w:hAnsi="Times New Roman"/>
          <w:b/>
          <w:sz w:val="24"/>
          <w:szCs w:val="24"/>
          <w:shd w:val="clear" w:color="auto" w:fill="FFFFFF"/>
        </w:rPr>
        <w:t xml:space="preserve"> </w:t>
      </w:r>
      <w:r w:rsidR="00440CFB" w:rsidRPr="00E161C3">
        <w:rPr>
          <w:rFonts w:ascii="Times New Roman" w:eastAsia="Times New Roman" w:hAnsi="Times New Roman"/>
          <w:b/>
          <w:sz w:val="24"/>
          <w:szCs w:val="24"/>
          <w:shd w:val="clear" w:color="auto" w:fill="FFFFFF"/>
        </w:rPr>
        <w:t xml:space="preserve">2.3. Development of non-enzymatic electrodes using various </w:t>
      </w:r>
      <w:proofErr w:type="spellStart"/>
      <w:r w:rsidR="00440CFB" w:rsidRPr="00E161C3">
        <w:rPr>
          <w:rFonts w:ascii="Times New Roman" w:eastAsia="Times New Roman" w:hAnsi="Times New Roman"/>
          <w:b/>
          <w:sz w:val="24"/>
          <w:szCs w:val="24"/>
          <w:shd w:val="clear" w:color="auto" w:fill="FFFFFF"/>
        </w:rPr>
        <w:t>NiO</w:t>
      </w:r>
      <w:proofErr w:type="spellEnd"/>
      <w:r w:rsidR="00440CFB" w:rsidRPr="00E161C3">
        <w:rPr>
          <w:rFonts w:ascii="Times New Roman" w:eastAsia="Times New Roman" w:hAnsi="Times New Roman"/>
          <w:b/>
          <w:sz w:val="24"/>
          <w:szCs w:val="24"/>
          <w:shd w:val="clear" w:color="auto" w:fill="FFFFFF"/>
        </w:rPr>
        <w:t xml:space="preserve"> nanostructures </w:t>
      </w:r>
    </w:p>
    <w:p w14:paraId="6D23E820" w14:textId="77777777" w:rsidR="000B3FBC" w:rsidRPr="00E161C3" w:rsidRDefault="000B3FBC" w:rsidP="00F4576C">
      <w:pPr>
        <w:spacing w:after="0" w:line="360" w:lineRule="auto"/>
        <w:jc w:val="both"/>
        <w:rPr>
          <w:rFonts w:ascii="Times New Roman" w:eastAsia="Times New Roman" w:hAnsi="Times New Roman"/>
          <w:b/>
          <w:sz w:val="24"/>
          <w:szCs w:val="24"/>
          <w:shd w:val="clear" w:color="auto" w:fill="FFFFFF"/>
        </w:rPr>
      </w:pPr>
    </w:p>
    <w:p w14:paraId="1A9C50EF" w14:textId="18B3C287" w:rsidR="00573FC4" w:rsidRPr="00E161C3" w:rsidRDefault="00A63CE3" w:rsidP="00573FC4">
      <w:pPr>
        <w:pStyle w:val="TAMainText"/>
        <w:spacing w:line="360" w:lineRule="auto"/>
        <w:ind w:firstLine="0"/>
        <w:rPr>
          <w:rFonts w:ascii="Times New Roman" w:hAnsi="Times New Roman"/>
          <w:szCs w:val="24"/>
        </w:rPr>
      </w:pPr>
      <w:r w:rsidRPr="00E161C3">
        <w:rPr>
          <w:rFonts w:ascii="Times New Roman" w:hAnsi="Times New Roman"/>
          <w:szCs w:val="24"/>
        </w:rPr>
        <w:t xml:space="preserve">An array of non-enzymatic electrodes was developed on a glassy carbon electrode (GCE) by depositing various </w:t>
      </w:r>
      <w:proofErr w:type="spellStart"/>
      <w:r w:rsidRPr="00E161C3">
        <w:rPr>
          <w:rFonts w:ascii="Times New Roman" w:hAnsi="Times New Roman"/>
          <w:szCs w:val="24"/>
        </w:rPr>
        <w:t>NiO</w:t>
      </w:r>
      <w:proofErr w:type="spellEnd"/>
      <w:r w:rsidRPr="00E161C3">
        <w:rPr>
          <w:rFonts w:ascii="Times New Roman" w:hAnsi="Times New Roman"/>
          <w:szCs w:val="24"/>
        </w:rPr>
        <w:t xml:space="preserve"> nanostructures using the drop casting method. Next, these electrodes were configured as working electrodes in a three electrode cell set up using silver-silver chloride (Ag/AgCl, 3.0 M </w:t>
      </w:r>
      <w:proofErr w:type="spellStart"/>
      <w:r w:rsidRPr="00E161C3">
        <w:rPr>
          <w:rFonts w:ascii="Times New Roman" w:hAnsi="Times New Roman"/>
          <w:szCs w:val="24"/>
        </w:rPr>
        <w:t>KCl</w:t>
      </w:r>
      <w:proofErr w:type="spellEnd"/>
      <w:r w:rsidRPr="00E161C3">
        <w:rPr>
          <w:rFonts w:ascii="Times New Roman" w:hAnsi="Times New Roman"/>
          <w:szCs w:val="24"/>
        </w:rPr>
        <w:t xml:space="preserve">), platinum wire as counter electrode. An alumina slurry (0.3M) was used to clean the GCE, followed by a deionized water wash. An ink containing 5 mg of </w:t>
      </w:r>
      <w:proofErr w:type="spellStart"/>
      <w:r w:rsidRPr="00E161C3">
        <w:rPr>
          <w:rFonts w:ascii="Times New Roman" w:hAnsi="Times New Roman"/>
          <w:szCs w:val="24"/>
        </w:rPr>
        <w:t>NiO</w:t>
      </w:r>
      <w:proofErr w:type="spellEnd"/>
      <w:r w:rsidRPr="00E161C3">
        <w:rPr>
          <w:rFonts w:ascii="Times New Roman" w:hAnsi="Times New Roman"/>
          <w:szCs w:val="24"/>
        </w:rPr>
        <w:t xml:space="preserve"> nanostructures was prepared by mixing 3 mL of deionized water with 0.05 mL of 5% </w:t>
      </w:r>
      <w:proofErr w:type="spellStart"/>
      <w:r w:rsidRPr="00E161C3">
        <w:rPr>
          <w:rFonts w:ascii="Times New Roman" w:hAnsi="Times New Roman"/>
          <w:szCs w:val="24"/>
        </w:rPr>
        <w:t>Nafion</w:t>
      </w:r>
      <w:proofErr w:type="spellEnd"/>
      <w:r w:rsidRPr="00E161C3">
        <w:rPr>
          <w:rFonts w:ascii="Times New Roman" w:hAnsi="Times New Roman"/>
          <w:szCs w:val="24"/>
        </w:rPr>
        <w:t>. A 5µL of catalyst was dropped onto GCE and dried for 20 min before using it for electrochemical characterization. Urea non-enzymatic sensing was carried out in fresh urea concentrations prepared in 0.1M NaOH. The electrochemical impedance was measured in the frequency range of 100000 kHz to 0.Hz with the use of 0.6 V and amplitude of 5 mV in 0.1mM urea solution.</w:t>
      </w:r>
    </w:p>
    <w:p w14:paraId="31295331" w14:textId="77777777" w:rsidR="00813461" w:rsidRPr="00E161C3" w:rsidRDefault="00813461" w:rsidP="00573FC4">
      <w:pPr>
        <w:pStyle w:val="TAMainText"/>
        <w:spacing w:line="360" w:lineRule="auto"/>
        <w:ind w:firstLine="0"/>
        <w:rPr>
          <w:rFonts w:ascii="Times New Roman" w:hAnsi="Times New Roman"/>
          <w:szCs w:val="24"/>
        </w:rPr>
      </w:pPr>
    </w:p>
    <w:p w14:paraId="4692B33D" w14:textId="7929E0DE" w:rsidR="00494444" w:rsidRPr="00E161C3" w:rsidRDefault="00E45D4A" w:rsidP="00573FC4">
      <w:pPr>
        <w:pStyle w:val="TAMainText"/>
        <w:spacing w:line="360" w:lineRule="auto"/>
        <w:ind w:firstLine="0"/>
        <w:rPr>
          <w:rFonts w:ascii="Times New Roman" w:hAnsi="Times New Roman"/>
          <w:b/>
          <w:shd w:val="clear" w:color="auto" w:fill="FFFFFF"/>
        </w:rPr>
      </w:pPr>
      <w:r w:rsidRPr="00E161C3">
        <w:rPr>
          <w:rFonts w:ascii="Times New Roman" w:hAnsi="Times New Roman"/>
          <w:b/>
          <w:shd w:val="clear" w:color="auto" w:fill="FFFFFF"/>
        </w:rPr>
        <w:t xml:space="preserve">2.4. </w:t>
      </w:r>
      <w:r w:rsidR="00494444" w:rsidRPr="00E161C3">
        <w:rPr>
          <w:rFonts w:ascii="Times New Roman" w:hAnsi="Times New Roman"/>
          <w:b/>
          <w:shd w:val="clear" w:color="auto" w:fill="FFFFFF"/>
        </w:rPr>
        <w:t>Live subject statement</w:t>
      </w:r>
    </w:p>
    <w:p w14:paraId="1969568B" w14:textId="77777777" w:rsidR="00813461" w:rsidRPr="00E161C3" w:rsidRDefault="00813461" w:rsidP="00573FC4">
      <w:pPr>
        <w:pStyle w:val="TAMainText"/>
        <w:spacing w:line="360" w:lineRule="auto"/>
        <w:ind w:firstLine="0"/>
        <w:rPr>
          <w:rFonts w:ascii="Times New Roman" w:hAnsi="Times New Roman"/>
          <w:b/>
          <w:shd w:val="clear" w:color="auto" w:fill="FFFFFF"/>
        </w:rPr>
      </w:pPr>
    </w:p>
    <w:p w14:paraId="0A77AB8C" w14:textId="314F694A" w:rsidR="00C42FFA" w:rsidRPr="00E161C3" w:rsidRDefault="00C42FFA" w:rsidP="00573FC4">
      <w:pPr>
        <w:pStyle w:val="TAMainText"/>
        <w:spacing w:line="360" w:lineRule="auto"/>
        <w:ind w:firstLine="0"/>
        <w:rPr>
          <w:rFonts w:ascii="Times New Roman" w:hAnsi="Times New Roman"/>
          <w:shd w:val="clear" w:color="auto" w:fill="FFFFFF"/>
        </w:rPr>
      </w:pPr>
      <w:r w:rsidRPr="00E161C3">
        <w:rPr>
          <w:rFonts w:ascii="Times New Roman" w:hAnsi="Times New Roman"/>
          <w:shd w:val="clear" w:color="auto" w:fill="FFFFFF"/>
        </w:rPr>
        <w:t xml:space="preserve">The urine and blood samples collection were performed accordance with the guidelines and procedures formulated for care and use of laboratory based animals related testing at University of Sindh Jamshoro and approved by the ethical committee of Institute of Chemistry. </w:t>
      </w:r>
    </w:p>
    <w:p w14:paraId="1E537B9C" w14:textId="0F4445B2" w:rsidR="00A63CE3" w:rsidRPr="00E161C3" w:rsidRDefault="00494444" w:rsidP="00573FC4">
      <w:pPr>
        <w:pStyle w:val="TAMainText"/>
        <w:spacing w:line="360" w:lineRule="auto"/>
        <w:ind w:firstLine="0"/>
        <w:rPr>
          <w:rFonts w:ascii="Times New Roman" w:hAnsi="Times New Roman"/>
          <w:szCs w:val="24"/>
        </w:rPr>
      </w:pPr>
      <w:r w:rsidRPr="00E161C3">
        <w:rPr>
          <w:rFonts w:ascii="Arial" w:hAnsi="Arial" w:cs="Arial"/>
        </w:rPr>
        <w:br/>
      </w:r>
    </w:p>
    <w:p w14:paraId="0C0CB19D" w14:textId="5E068928" w:rsidR="00A63CE3" w:rsidRPr="00E161C3" w:rsidRDefault="00A63CE3" w:rsidP="00573FC4">
      <w:pPr>
        <w:pStyle w:val="TAMainText"/>
        <w:spacing w:line="360" w:lineRule="auto"/>
        <w:ind w:firstLine="0"/>
        <w:rPr>
          <w:rFonts w:ascii="Times New Roman" w:hAnsi="Times New Roman"/>
          <w:szCs w:val="24"/>
        </w:rPr>
      </w:pPr>
    </w:p>
    <w:p w14:paraId="3BC8BB6B" w14:textId="1ECAC354" w:rsidR="00A63CE3" w:rsidRPr="00E161C3" w:rsidRDefault="00A63CE3" w:rsidP="00573FC4">
      <w:pPr>
        <w:pStyle w:val="TAMainText"/>
        <w:spacing w:line="360" w:lineRule="auto"/>
        <w:ind w:firstLine="0"/>
        <w:rPr>
          <w:rFonts w:ascii="Times New Roman" w:hAnsi="Times New Roman"/>
          <w:szCs w:val="24"/>
        </w:rPr>
      </w:pPr>
    </w:p>
    <w:p w14:paraId="456AF1AD" w14:textId="77777777" w:rsidR="00DC5DB2" w:rsidRPr="00E161C3" w:rsidRDefault="00DC5DB2" w:rsidP="00573FC4">
      <w:pPr>
        <w:pStyle w:val="TAMainText"/>
        <w:spacing w:line="360" w:lineRule="auto"/>
        <w:ind w:firstLine="0"/>
        <w:rPr>
          <w:rFonts w:ascii="Times New Roman" w:hAnsi="Times New Roman"/>
          <w:szCs w:val="24"/>
        </w:rPr>
      </w:pPr>
    </w:p>
    <w:p w14:paraId="32C654A9" w14:textId="77777777" w:rsidR="00DC5DB2" w:rsidRPr="00E161C3" w:rsidRDefault="00DC5DB2" w:rsidP="00573FC4">
      <w:pPr>
        <w:pStyle w:val="TAMainText"/>
        <w:spacing w:line="360" w:lineRule="auto"/>
        <w:ind w:firstLine="0"/>
        <w:rPr>
          <w:rFonts w:ascii="Times New Roman" w:hAnsi="Times New Roman"/>
          <w:szCs w:val="24"/>
        </w:rPr>
      </w:pPr>
    </w:p>
    <w:p w14:paraId="63B41D9E" w14:textId="0FE127C5" w:rsidR="00A63CE3" w:rsidRPr="00E161C3" w:rsidRDefault="00A63CE3" w:rsidP="00573FC4">
      <w:pPr>
        <w:pStyle w:val="TAMainText"/>
        <w:spacing w:line="360" w:lineRule="auto"/>
        <w:ind w:firstLine="0"/>
        <w:rPr>
          <w:rFonts w:ascii="Times New Roman" w:hAnsi="Times New Roman"/>
          <w:szCs w:val="24"/>
        </w:rPr>
      </w:pPr>
    </w:p>
    <w:p w14:paraId="63569111" w14:textId="77777777" w:rsidR="004935FD" w:rsidRPr="00E161C3" w:rsidRDefault="004935FD" w:rsidP="00573FC4">
      <w:pPr>
        <w:pStyle w:val="TAMainText"/>
        <w:spacing w:line="360" w:lineRule="auto"/>
        <w:ind w:firstLine="0"/>
        <w:rPr>
          <w:rFonts w:ascii="Times New Roman" w:hAnsi="Times New Roman"/>
          <w:szCs w:val="24"/>
        </w:rPr>
      </w:pPr>
    </w:p>
    <w:p w14:paraId="0B08266D" w14:textId="77777777" w:rsidR="004935FD" w:rsidRPr="00E161C3" w:rsidRDefault="004935FD" w:rsidP="00573FC4">
      <w:pPr>
        <w:pStyle w:val="TAMainText"/>
        <w:spacing w:line="360" w:lineRule="auto"/>
        <w:ind w:firstLine="0"/>
        <w:rPr>
          <w:rFonts w:ascii="Times New Roman" w:hAnsi="Times New Roman"/>
          <w:szCs w:val="24"/>
        </w:rPr>
      </w:pPr>
    </w:p>
    <w:p w14:paraId="4BBF5D39" w14:textId="77777777" w:rsidR="00A63CE3" w:rsidRPr="00E161C3" w:rsidRDefault="00A63CE3" w:rsidP="00573FC4">
      <w:pPr>
        <w:pStyle w:val="TAMainText"/>
        <w:spacing w:line="360" w:lineRule="auto"/>
        <w:ind w:firstLine="0"/>
        <w:rPr>
          <w:rFonts w:ascii="Times New Roman" w:hAnsi="Times New Roman"/>
          <w:szCs w:val="24"/>
        </w:rPr>
      </w:pPr>
    </w:p>
    <w:p w14:paraId="218AB013" w14:textId="3D116094" w:rsidR="00F805E0" w:rsidRPr="00E161C3" w:rsidRDefault="00440CFB" w:rsidP="00F4576C">
      <w:pPr>
        <w:spacing w:line="360" w:lineRule="auto"/>
        <w:jc w:val="both"/>
        <w:rPr>
          <w:rFonts w:ascii="Times New Roman" w:hAnsi="Times New Roman"/>
          <w:b/>
          <w:sz w:val="24"/>
          <w:szCs w:val="24"/>
        </w:rPr>
      </w:pPr>
      <w:r w:rsidRPr="00E161C3">
        <w:rPr>
          <w:rFonts w:ascii="Times New Roman" w:hAnsi="Times New Roman"/>
          <w:b/>
          <w:sz w:val="24"/>
          <w:szCs w:val="24"/>
        </w:rPr>
        <w:t xml:space="preserve">3. </w:t>
      </w:r>
      <w:r w:rsidR="00F805E0" w:rsidRPr="00E161C3">
        <w:rPr>
          <w:rFonts w:ascii="Times New Roman" w:hAnsi="Times New Roman"/>
          <w:b/>
          <w:sz w:val="24"/>
          <w:szCs w:val="24"/>
        </w:rPr>
        <w:t xml:space="preserve">Results and discussion </w:t>
      </w:r>
    </w:p>
    <w:p w14:paraId="5EB2E2F5" w14:textId="4E64A8B6" w:rsidR="00440CFB" w:rsidRPr="00E161C3" w:rsidRDefault="00440CFB" w:rsidP="00F4576C">
      <w:pPr>
        <w:spacing w:line="360" w:lineRule="auto"/>
        <w:jc w:val="both"/>
        <w:rPr>
          <w:rFonts w:ascii="Times New Roman" w:hAnsi="Times New Roman"/>
          <w:b/>
          <w:sz w:val="24"/>
          <w:szCs w:val="24"/>
        </w:rPr>
      </w:pPr>
      <w:r w:rsidRPr="00E161C3">
        <w:rPr>
          <w:rFonts w:ascii="Times New Roman" w:hAnsi="Times New Roman"/>
          <w:b/>
          <w:sz w:val="24"/>
          <w:szCs w:val="24"/>
        </w:rPr>
        <w:t xml:space="preserve">3.1. Structural characterization of various </w:t>
      </w:r>
      <w:proofErr w:type="spellStart"/>
      <w:r w:rsidRPr="00E161C3">
        <w:rPr>
          <w:rFonts w:ascii="Times New Roman" w:hAnsi="Times New Roman"/>
          <w:b/>
          <w:sz w:val="24"/>
          <w:szCs w:val="24"/>
        </w:rPr>
        <w:t>NiO</w:t>
      </w:r>
      <w:proofErr w:type="spellEnd"/>
      <w:r w:rsidRPr="00E161C3">
        <w:rPr>
          <w:rFonts w:ascii="Times New Roman" w:hAnsi="Times New Roman"/>
          <w:b/>
          <w:sz w:val="24"/>
          <w:szCs w:val="24"/>
        </w:rPr>
        <w:t xml:space="preserve"> nanostructures prepared with wheat peel extract </w:t>
      </w:r>
    </w:p>
    <w:p w14:paraId="6F1F806D" w14:textId="44C16F56" w:rsidR="005B3274" w:rsidRPr="00E161C3" w:rsidRDefault="005B3274" w:rsidP="005B3274">
      <w:pPr>
        <w:tabs>
          <w:tab w:val="left" w:pos="2770"/>
        </w:tabs>
        <w:spacing w:line="360" w:lineRule="auto"/>
        <w:jc w:val="both"/>
        <w:rPr>
          <w:rFonts w:ascii="Times New Roman" w:hAnsi="Times New Roman"/>
          <w:sz w:val="24"/>
          <w:szCs w:val="24"/>
        </w:rPr>
      </w:pPr>
      <w:r w:rsidRPr="00E161C3">
        <w:rPr>
          <w:rFonts w:ascii="Times New Roman" w:hAnsi="Times New Roman"/>
          <w:sz w:val="24"/>
          <w:szCs w:val="24"/>
        </w:rPr>
        <w:t xml:space="preserve">XRD was used to investigate the crystalline quality of different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and the measured diffraction patterns of various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samples are shown in Figure 1a. Specific reflections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were observed at two theta angles as 111, 200, 220, 311, and 222 which were consistent with the typical diffraction aspects of cubic phase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as supported by the standard JCPS card:</w:t>
      </w:r>
      <w:r w:rsidR="009536DE" w:rsidRPr="00E161C3">
        <w:rPr>
          <w:rFonts w:ascii="Times New Roman" w:hAnsi="Times New Roman"/>
          <w:sz w:val="24"/>
          <w:szCs w:val="24"/>
        </w:rPr>
        <w:t xml:space="preserve"> </w:t>
      </w:r>
      <w:r w:rsidRPr="00E161C3">
        <w:rPr>
          <w:rFonts w:ascii="Times New Roman" w:hAnsi="Times New Roman"/>
          <w:sz w:val="24"/>
          <w:szCs w:val="24"/>
        </w:rPr>
        <w:t xml:space="preserve">01-078-0423. During the growth process, wheat peel extract reduced the relative intensity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diffraction patterns, indicating the influence of several reducing agents on the crystalline features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According to Scherrer's formula in Eq:1, an average crystallite size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can be estimated;</w:t>
      </w:r>
    </w:p>
    <w:p w14:paraId="4D6AECB7" w14:textId="768533C2" w:rsidR="00DB5A32" w:rsidRPr="00E161C3" w:rsidRDefault="00DB5A32" w:rsidP="00573FC4">
      <w:pPr>
        <w:tabs>
          <w:tab w:val="left" w:pos="2770"/>
        </w:tabs>
        <w:spacing w:line="360" w:lineRule="auto"/>
        <w:jc w:val="center"/>
        <w:rPr>
          <w:rFonts w:ascii="Times New Roman" w:hAnsi="Times New Roman"/>
          <w:sz w:val="24"/>
          <w:szCs w:val="24"/>
        </w:rPr>
      </w:pPr>
      <w:r w:rsidRPr="00E161C3">
        <w:rPr>
          <w:rFonts w:ascii="Times New Roman" w:hAnsi="Times New Roman"/>
          <w:sz w:val="24"/>
          <w:szCs w:val="24"/>
        </w:rPr>
        <w:t>D=0.89 λ</w:t>
      </w:r>
      <w:r w:rsidR="00D6771B" w:rsidRPr="00E161C3">
        <w:rPr>
          <w:rFonts w:ascii="Times New Roman" w:hAnsi="Times New Roman"/>
          <w:sz w:val="24"/>
          <w:szCs w:val="24"/>
        </w:rPr>
        <w:t xml:space="preserve"> </w:t>
      </w:r>
      <w:r w:rsidRPr="00E161C3">
        <w:rPr>
          <w:rFonts w:ascii="Times New Roman" w:hAnsi="Times New Roman"/>
          <w:sz w:val="24"/>
          <w:szCs w:val="24"/>
        </w:rPr>
        <w:t>/ β</w:t>
      </w:r>
      <w:proofErr w:type="spellStart"/>
      <w:r w:rsidRPr="00E161C3">
        <w:rPr>
          <w:rFonts w:ascii="Times New Roman" w:hAnsi="Times New Roman"/>
          <w:sz w:val="24"/>
          <w:szCs w:val="24"/>
        </w:rPr>
        <w:t>cosθ</w:t>
      </w:r>
      <w:proofErr w:type="spellEnd"/>
      <w:r w:rsidRPr="00E161C3">
        <w:rPr>
          <w:rFonts w:ascii="Times New Roman" w:hAnsi="Times New Roman"/>
          <w:sz w:val="24"/>
          <w:szCs w:val="24"/>
        </w:rPr>
        <w:t xml:space="preserve">                                                (1)</w:t>
      </w:r>
    </w:p>
    <w:p w14:paraId="1A07F4D6" w14:textId="77777777" w:rsidR="00F805E0" w:rsidRPr="00E161C3" w:rsidRDefault="00DB5A32" w:rsidP="00F4576C">
      <w:pPr>
        <w:tabs>
          <w:tab w:val="left" w:pos="2770"/>
        </w:tabs>
        <w:spacing w:line="360" w:lineRule="auto"/>
        <w:jc w:val="both"/>
        <w:rPr>
          <w:rFonts w:ascii="Times New Roman" w:hAnsi="Times New Roman"/>
          <w:b/>
          <w:sz w:val="24"/>
          <w:szCs w:val="24"/>
        </w:rPr>
      </w:pPr>
      <w:r w:rsidRPr="00E161C3">
        <w:rPr>
          <w:rFonts w:ascii="Times New Roman" w:hAnsi="Times New Roman"/>
          <w:sz w:val="24"/>
          <w:szCs w:val="24"/>
        </w:rPr>
        <w:t xml:space="preserve">Here,  λ represents the </w:t>
      </w:r>
      <w:r w:rsidR="00870225" w:rsidRPr="00E161C3">
        <w:rPr>
          <w:rFonts w:ascii="Times New Roman" w:hAnsi="Times New Roman"/>
          <w:sz w:val="24"/>
          <w:szCs w:val="24"/>
        </w:rPr>
        <w:t xml:space="preserve">wavelength of the </w:t>
      </w:r>
      <w:r w:rsidRPr="00E161C3">
        <w:rPr>
          <w:rFonts w:ascii="Times New Roman" w:hAnsi="Times New Roman"/>
          <w:sz w:val="24"/>
          <w:szCs w:val="24"/>
        </w:rPr>
        <w:t>X-ray</w:t>
      </w:r>
      <w:r w:rsidR="00870225" w:rsidRPr="00E161C3">
        <w:rPr>
          <w:rFonts w:ascii="Times New Roman" w:hAnsi="Times New Roman"/>
          <w:sz w:val="24"/>
          <w:szCs w:val="24"/>
        </w:rPr>
        <w:t xml:space="preserve">, θ </w:t>
      </w:r>
      <w:r w:rsidRPr="00E161C3">
        <w:rPr>
          <w:rFonts w:ascii="Times New Roman" w:hAnsi="Times New Roman"/>
          <w:sz w:val="24"/>
          <w:szCs w:val="24"/>
        </w:rPr>
        <w:t>as</w:t>
      </w:r>
      <w:r w:rsidR="00870225" w:rsidRPr="00E161C3">
        <w:rPr>
          <w:rFonts w:ascii="Times New Roman" w:hAnsi="Times New Roman"/>
          <w:sz w:val="24"/>
          <w:szCs w:val="24"/>
        </w:rPr>
        <w:t xml:space="preserve"> Bragg</w:t>
      </w:r>
      <w:r w:rsidRPr="00E161C3">
        <w:rPr>
          <w:rFonts w:ascii="Times New Roman" w:hAnsi="Times New Roman"/>
          <w:sz w:val="24"/>
          <w:szCs w:val="24"/>
        </w:rPr>
        <w:t xml:space="preserve"> diffraction angle and β as </w:t>
      </w:r>
      <w:r w:rsidR="00870225" w:rsidRPr="00E161C3">
        <w:rPr>
          <w:rFonts w:ascii="Times New Roman" w:hAnsi="Times New Roman"/>
          <w:sz w:val="24"/>
          <w:szCs w:val="24"/>
        </w:rPr>
        <w:t>FWHM.</w:t>
      </w:r>
      <w:r w:rsidR="00F805E0" w:rsidRPr="00E161C3">
        <w:rPr>
          <w:rFonts w:ascii="Times New Roman" w:hAnsi="Times New Roman"/>
          <w:b/>
          <w:sz w:val="24"/>
          <w:szCs w:val="24"/>
        </w:rPr>
        <w:tab/>
      </w:r>
    </w:p>
    <w:p w14:paraId="3E486CBD" w14:textId="113F5F1E" w:rsidR="002F41B1" w:rsidRPr="00E161C3" w:rsidRDefault="002F41B1" w:rsidP="00F4576C">
      <w:pPr>
        <w:tabs>
          <w:tab w:val="left" w:pos="2770"/>
        </w:tabs>
        <w:spacing w:line="360" w:lineRule="auto"/>
        <w:jc w:val="both"/>
        <w:rPr>
          <w:rFonts w:ascii="Times New Roman" w:hAnsi="Times New Roman"/>
          <w:sz w:val="24"/>
          <w:szCs w:val="24"/>
        </w:rPr>
      </w:pPr>
      <w:r w:rsidRPr="00E161C3">
        <w:rPr>
          <w:rFonts w:ascii="Times New Roman" w:hAnsi="Times New Roman"/>
          <w:sz w:val="24"/>
          <w:szCs w:val="24"/>
        </w:rPr>
        <w:t xml:space="preserve">The </w:t>
      </w:r>
      <w:r w:rsidR="00FC3013" w:rsidRPr="00E161C3">
        <w:rPr>
          <w:rFonts w:ascii="Times New Roman" w:hAnsi="Times New Roman"/>
          <w:sz w:val="24"/>
          <w:szCs w:val="24"/>
        </w:rPr>
        <w:t>estimated average</w:t>
      </w:r>
      <w:r w:rsidRPr="00E161C3">
        <w:rPr>
          <w:rFonts w:ascii="Times New Roman" w:hAnsi="Times New Roman"/>
          <w:sz w:val="24"/>
          <w:szCs w:val="24"/>
        </w:rPr>
        <w:t xml:space="preserve"> crystallite size of various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samples is given in Table 1</w:t>
      </w:r>
      <w:r w:rsidR="008320D7" w:rsidRPr="00E161C3">
        <w:rPr>
          <w:rFonts w:ascii="Times New Roman" w:hAnsi="Times New Roman"/>
          <w:sz w:val="24"/>
          <w:szCs w:val="24"/>
        </w:rPr>
        <w:t>.</w:t>
      </w:r>
    </w:p>
    <w:p w14:paraId="4BD90F1B" w14:textId="3ED5FF4A" w:rsidR="008320D7" w:rsidRPr="00E161C3" w:rsidRDefault="008320D7" w:rsidP="00F4576C">
      <w:pPr>
        <w:tabs>
          <w:tab w:val="left" w:pos="2770"/>
        </w:tabs>
        <w:spacing w:line="360" w:lineRule="auto"/>
        <w:jc w:val="both"/>
        <w:rPr>
          <w:rFonts w:ascii="Times New Roman" w:hAnsi="Times New Roman"/>
          <w:sz w:val="24"/>
          <w:szCs w:val="24"/>
        </w:rPr>
      </w:pPr>
      <w:r w:rsidRPr="00E161C3">
        <w:rPr>
          <w:rFonts w:ascii="Times New Roman" w:hAnsi="Times New Roman"/>
          <w:sz w:val="24"/>
          <w:szCs w:val="24"/>
        </w:rPr>
        <w:t>Furthermore, we also have carried out XRD on the used sample 2 after the stability test as shown in Figure 1a. It was seen that the diffraction patterns of typical cubic phase were retained by the sample 2 with the slight variation in the intensity which possibly could be assigned to applied potential during CV analysis.</w:t>
      </w:r>
    </w:p>
    <w:p w14:paraId="7B8074EF" w14:textId="77777777" w:rsidR="002F41B1" w:rsidRPr="00E161C3" w:rsidRDefault="002F41B1" w:rsidP="00F4576C">
      <w:pPr>
        <w:tabs>
          <w:tab w:val="left" w:pos="2770"/>
        </w:tabs>
        <w:spacing w:line="360" w:lineRule="auto"/>
        <w:jc w:val="both"/>
        <w:rPr>
          <w:rFonts w:ascii="Times New Roman" w:hAnsi="Times New Roman"/>
          <w:b/>
          <w:sz w:val="24"/>
          <w:szCs w:val="24"/>
        </w:rPr>
      </w:pPr>
    </w:p>
    <w:p w14:paraId="0A12F2B5" w14:textId="2C93AEB4" w:rsidR="002F41B1" w:rsidRPr="00E161C3" w:rsidRDefault="002F41B1" w:rsidP="00F4576C">
      <w:pPr>
        <w:tabs>
          <w:tab w:val="left" w:pos="2770"/>
        </w:tabs>
        <w:spacing w:line="360" w:lineRule="auto"/>
        <w:jc w:val="both"/>
        <w:rPr>
          <w:rFonts w:ascii="Times New Roman" w:hAnsi="Times New Roman"/>
        </w:rPr>
      </w:pPr>
      <w:r w:rsidRPr="00E161C3">
        <w:rPr>
          <w:rFonts w:ascii="Times New Roman" w:hAnsi="Times New Roman"/>
          <w:b/>
        </w:rPr>
        <w:t>Table 1:</w:t>
      </w:r>
      <w:r w:rsidRPr="00E161C3">
        <w:rPr>
          <w:rFonts w:ascii="Times New Roman" w:hAnsi="Times New Roman"/>
        </w:rPr>
        <w:t xml:space="preserve"> Estimated average crystallite size of different </w:t>
      </w:r>
      <w:proofErr w:type="spellStart"/>
      <w:r w:rsidRPr="00E161C3">
        <w:rPr>
          <w:rFonts w:ascii="Times New Roman" w:hAnsi="Times New Roman"/>
        </w:rPr>
        <w:t>NiO</w:t>
      </w:r>
      <w:proofErr w:type="spellEnd"/>
      <w:r w:rsidRPr="00E161C3">
        <w:rPr>
          <w:rFonts w:ascii="Times New Roman" w:hAnsi="Times New Roman"/>
        </w:rPr>
        <w:t xml:space="preserve"> nanostructures</w:t>
      </w:r>
      <w:r w:rsidR="00573FC4" w:rsidRPr="00E161C3">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675"/>
        <w:gridCol w:w="1870"/>
        <w:gridCol w:w="1870"/>
      </w:tblGrid>
      <w:tr w:rsidR="00E161C3" w:rsidRPr="00E161C3" w14:paraId="2A39D663" w14:textId="77777777" w:rsidTr="002D526D">
        <w:trPr>
          <w:jc w:val="center"/>
        </w:trPr>
        <w:tc>
          <w:tcPr>
            <w:tcW w:w="2065" w:type="dxa"/>
            <w:shd w:val="clear" w:color="auto" w:fill="auto"/>
          </w:tcPr>
          <w:p w14:paraId="13F5C33A" w14:textId="4015D392" w:rsidR="002F41B1" w:rsidRPr="00E161C3" w:rsidRDefault="002F41B1" w:rsidP="00F4576C">
            <w:pPr>
              <w:spacing w:line="360" w:lineRule="auto"/>
              <w:jc w:val="both"/>
              <w:rPr>
                <w:rFonts w:ascii="Times New Roman" w:hAnsi="Times New Roman"/>
                <w:b/>
                <w:bCs/>
                <w:sz w:val="24"/>
                <w:szCs w:val="24"/>
              </w:rPr>
            </w:pPr>
            <w:r w:rsidRPr="00E161C3">
              <w:rPr>
                <w:rFonts w:ascii="Times New Roman" w:hAnsi="Times New Roman"/>
                <w:b/>
                <w:bCs/>
                <w:sz w:val="24"/>
                <w:szCs w:val="24"/>
              </w:rPr>
              <w:t xml:space="preserve">Name of </w:t>
            </w:r>
            <w:r w:rsidR="00CB6C8F" w:rsidRPr="00E161C3">
              <w:rPr>
                <w:rFonts w:ascii="Times New Roman" w:hAnsi="Times New Roman"/>
                <w:b/>
                <w:bCs/>
                <w:sz w:val="24"/>
                <w:szCs w:val="24"/>
              </w:rPr>
              <w:t>s</w:t>
            </w:r>
            <w:r w:rsidRPr="00E161C3">
              <w:rPr>
                <w:rFonts w:ascii="Times New Roman" w:hAnsi="Times New Roman"/>
                <w:b/>
                <w:bCs/>
                <w:sz w:val="24"/>
                <w:szCs w:val="24"/>
              </w:rPr>
              <w:t>ample</w:t>
            </w:r>
          </w:p>
        </w:tc>
        <w:tc>
          <w:tcPr>
            <w:tcW w:w="1675" w:type="dxa"/>
            <w:shd w:val="clear" w:color="auto" w:fill="auto"/>
          </w:tcPr>
          <w:p w14:paraId="564F47C2" w14:textId="20626CD2" w:rsidR="002F41B1" w:rsidRPr="00E161C3" w:rsidRDefault="002F41B1" w:rsidP="00F4576C">
            <w:pPr>
              <w:spacing w:line="360" w:lineRule="auto"/>
              <w:jc w:val="both"/>
              <w:rPr>
                <w:rFonts w:ascii="Times New Roman" w:hAnsi="Times New Roman"/>
                <w:b/>
                <w:bCs/>
                <w:sz w:val="24"/>
                <w:szCs w:val="24"/>
              </w:rPr>
            </w:pPr>
            <w:r w:rsidRPr="00E161C3">
              <w:rPr>
                <w:rFonts w:ascii="Times New Roman" w:hAnsi="Times New Roman"/>
                <w:b/>
                <w:bCs/>
                <w:sz w:val="24"/>
                <w:szCs w:val="24"/>
              </w:rPr>
              <w:t xml:space="preserve">Peak </w:t>
            </w:r>
            <w:r w:rsidR="00CB6C8F" w:rsidRPr="00E161C3">
              <w:rPr>
                <w:rFonts w:ascii="Times New Roman" w:hAnsi="Times New Roman"/>
                <w:b/>
                <w:bCs/>
                <w:sz w:val="24"/>
                <w:szCs w:val="24"/>
              </w:rPr>
              <w:t>p</w:t>
            </w:r>
            <w:r w:rsidRPr="00E161C3">
              <w:rPr>
                <w:rFonts w:ascii="Times New Roman" w:hAnsi="Times New Roman"/>
                <w:b/>
                <w:bCs/>
                <w:sz w:val="24"/>
                <w:szCs w:val="24"/>
              </w:rPr>
              <w:t>osition</w:t>
            </w:r>
          </w:p>
        </w:tc>
        <w:tc>
          <w:tcPr>
            <w:tcW w:w="1870" w:type="dxa"/>
            <w:shd w:val="clear" w:color="auto" w:fill="auto"/>
          </w:tcPr>
          <w:p w14:paraId="3A80C674" w14:textId="77777777" w:rsidR="002F41B1" w:rsidRPr="00E161C3" w:rsidRDefault="002F41B1" w:rsidP="00F4576C">
            <w:pPr>
              <w:spacing w:line="360" w:lineRule="auto"/>
              <w:jc w:val="both"/>
              <w:rPr>
                <w:rFonts w:ascii="Times New Roman" w:hAnsi="Times New Roman"/>
                <w:b/>
                <w:bCs/>
                <w:sz w:val="24"/>
                <w:szCs w:val="24"/>
              </w:rPr>
            </w:pPr>
            <w:r w:rsidRPr="00E161C3">
              <w:rPr>
                <w:rFonts w:ascii="Times New Roman" w:hAnsi="Times New Roman"/>
                <w:b/>
                <w:bCs/>
                <w:sz w:val="24"/>
                <w:szCs w:val="24"/>
              </w:rPr>
              <w:t>FWHM</w:t>
            </w:r>
          </w:p>
        </w:tc>
        <w:tc>
          <w:tcPr>
            <w:tcW w:w="1870" w:type="dxa"/>
            <w:shd w:val="clear" w:color="auto" w:fill="auto"/>
          </w:tcPr>
          <w:p w14:paraId="622ACF50" w14:textId="77777777" w:rsidR="002F41B1" w:rsidRPr="00E161C3" w:rsidRDefault="002F41B1" w:rsidP="00F4576C">
            <w:pPr>
              <w:spacing w:line="360" w:lineRule="auto"/>
              <w:jc w:val="both"/>
              <w:rPr>
                <w:rFonts w:ascii="Times New Roman" w:hAnsi="Times New Roman"/>
                <w:b/>
                <w:bCs/>
                <w:sz w:val="24"/>
                <w:szCs w:val="24"/>
              </w:rPr>
            </w:pPr>
            <w:r w:rsidRPr="00E161C3">
              <w:rPr>
                <w:rFonts w:ascii="Times New Roman" w:hAnsi="Times New Roman"/>
                <w:b/>
                <w:bCs/>
                <w:sz w:val="24"/>
                <w:szCs w:val="24"/>
              </w:rPr>
              <w:t>Crystalline Size</w:t>
            </w:r>
          </w:p>
          <w:p w14:paraId="794A15F8" w14:textId="1F602C72" w:rsidR="00BE0CAE" w:rsidRPr="00E161C3" w:rsidRDefault="00BE0CAE" w:rsidP="00F4576C">
            <w:pPr>
              <w:spacing w:line="360" w:lineRule="auto"/>
              <w:jc w:val="both"/>
              <w:rPr>
                <w:rFonts w:ascii="Times New Roman" w:hAnsi="Times New Roman"/>
                <w:b/>
                <w:bCs/>
                <w:sz w:val="24"/>
                <w:szCs w:val="24"/>
              </w:rPr>
            </w:pPr>
            <w:r w:rsidRPr="00E161C3">
              <w:rPr>
                <w:rFonts w:ascii="Times New Roman" w:hAnsi="Times New Roman"/>
                <w:b/>
                <w:bCs/>
                <w:sz w:val="24"/>
                <w:szCs w:val="24"/>
              </w:rPr>
              <w:t>(nm)</w:t>
            </w:r>
          </w:p>
        </w:tc>
      </w:tr>
      <w:tr w:rsidR="00E161C3" w:rsidRPr="00E161C3" w14:paraId="41907FE3" w14:textId="77777777" w:rsidTr="002D526D">
        <w:trPr>
          <w:jc w:val="center"/>
        </w:trPr>
        <w:tc>
          <w:tcPr>
            <w:tcW w:w="2065" w:type="dxa"/>
            <w:shd w:val="clear" w:color="auto" w:fill="auto"/>
          </w:tcPr>
          <w:p w14:paraId="07E26138"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 xml:space="preserve">Pure </w:t>
            </w:r>
            <w:proofErr w:type="spellStart"/>
            <w:r w:rsidRPr="00E161C3">
              <w:rPr>
                <w:rFonts w:ascii="Times New Roman" w:hAnsi="Times New Roman"/>
                <w:sz w:val="24"/>
                <w:szCs w:val="24"/>
              </w:rPr>
              <w:t>NiO</w:t>
            </w:r>
            <w:proofErr w:type="spellEnd"/>
          </w:p>
        </w:tc>
        <w:tc>
          <w:tcPr>
            <w:tcW w:w="1675" w:type="dxa"/>
            <w:shd w:val="clear" w:color="auto" w:fill="auto"/>
          </w:tcPr>
          <w:p w14:paraId="12B85F3D"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43.10</w:t>
            </w:r>
          </w:p>
        </w:tc>
        <w:tc>
          <w:tcPr>
            <w:tcW w:w="1870" w:type="dxa"/>
            <w:shd w:val="clear" w:color="auto" w:fill="auto"/>
          </w:tcPr>
          <w:p w14:paraId="462A5BFC"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0.11984</w:t>
            </w:r>
          </w:p>
        </w:tc>
        <w:tc>
          <w:tcPr>
            <w:tcW w:w="1870" w:type="dxa"/>
            <w:shd w:val="clear" w:color="auto" w:fill="auto"/>
          </w:tcPr>
          <w:p w14:paraId="6217AE8F"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71.2</w:t>
            </w:r>
          </w:p>
        </w:tc>
      </w:tr>
      <w:tr w:rsidR="00E161C3" w:rsidRPr="00E161C3" w14:paraId="60FC1265" w14:textId="77777777" w:rsidTr="002D526D">
        <w:trPr>
          <w:jc w:val="center"/>
        </w:trPr>
        <w:tc>
          <w:tcPr>
            <w:tcW w:w="2065" w:type="dxa"/>
            <w:shd w:val="clear" w:color="auto" w:fill="auto"/>
          </w:tcPr>
          <w:p w14:paraId="5F86FC6F"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Sample-1</w:t>
            </w:r>
          </w:p>
        </w:tc>
        <w:tc>
          <w:tcPr>
            <w:tcW w:w="1675" w:type="dxa"/>
            <w:shd w:val="clear" w:color="auto" w:fill="auto"/>
          </w:tcPr>
          <w:p w14:paraId="588F076A"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43.02</w:t>
            </w:r>
          </w:p>
        </w:tc>
        <w:tc>
          <w:tcPr>
            <w:tcW w:w="1870" w:type="dxa"/>
            <w:shd w:val="clear" w:color="auto" w:fill="auto"/>
          </w:tcPr>
          <w:p w14:paraId="021C463A"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0.2425</w:t>
            </w:r>
          </w:p>
        </w:tc>
        <w:tc>
          <w:tcPr>
            <w:tcW w:w="1870" w:type="dxa"/>
            <w:shd w:val="clear" w:color="auto" w:fill="auto"/>
          </w:tcPr>
          <w:p w14:paraId="11BED4F2"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35.2</w:t>
            </w:r>
          </w:p>
        </w:tc>
      </w:tr>
      <w:tr w:rsidR="00E161C3" w:rsidRPr="00E161C3" w14:paraId="3ABDA324" w14:textId="77777777" w:rsidTr="002D526D">
        <w:trPr>
          <w:jc w:val="center"/>
        </w:trPr>
        <w:tc>
          <w:tcPr>
            <w:tcW w:w="2065" w:type="dxa"/>
            <w:shd w:val="clear" w:color="auto" w:fill="auto"/>
          </w:tcPr>
          <w:p w14:paraId="415A8C4D"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Sample-2</w:t>
            </w:r>
          </w:p>
        </w:tc>
        <w:tc>
          <w:tcPr>
            <w:tcW w:w="1675" w:type="dxa"/>
            <w:shd w:val="clear" w:color="auto" w:fill="auto"/>
          </w:tcPr>
          <w:p w14:paraId="49C5371F"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43.18</w:t>
            </w:r>
          </w:p>
        </w:tc>
        <w:tc>
          <w:tcPr>
            <w:tcW w:w="1870" w:type="dxa"/>
            <w:shd w:val="clear" w:color="auto" w:fill="auto"/>
          </w:tcPr>
          <w:p w14:paraId="2DE06F3D"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0.40323</w:t>
            </w:r>
          </w:p>
        </w:tc>
        <w:tc>
          <w:tcPr>
            <w:tcW w:w="1870" w:type="dxa"/>
            <w:shd w:val="clear" w:color="auto" w:fill="auto"/>
          </w:tcPr>
          <w:p w14:paraId="16183BDF"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21.1</w:t>
            </w:r>
          </w:p>
        </w:tc>
      </w:tr>
      <w:tr w:rsidR="002F41B1" w:rsidRPr="00E161C3" w14:paraId="162745B1" w14:textId="77777777" w:rsidTr="002D526D">
        <w:trPr>
          <w:jc w:val="center"/>
        </w:trPr>
        <w:tc>
          <w:tcPr>
            <w:tcW w:w="2065" w:type="dxa"/>
            <w:shd w:val="clear" w:color="auto" w:fill="auto"/>
          </w:tcPr>
          <w:p w14:paraId="182880B6"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Sample-3</w:t>
            </w:r>
          </w:p>
        </w:tc>
        <w:tc>
          <w:tcPr>
            <w:tcW w:w="1675" w:type="dxa"/>
            <w:shd w:val="clear" w:color="auto" w:fill="auto"/>
          </w:tcPr>
          <w:p w14:paraId="64DE776B"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43.18</w:t>
            </w:r>
          </w:p>
        </w:tc>
        <w:tc>
          <w:tcPr>
            <w:tcW w:w="1870" w:type="dxa"/>
            <w:shd w:val="clear" w:color="auto" w:fill="auto"/>
          </w:tcPr>
          <w:p w14:paraId="459831A4"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0.2</w:t>
            </w:r>
          </w:p>
        </w:tc>
        <w:tc>
          <w:tcPr>
            <w:tcW w:w="1870" w:type="dxa"/>
            <w:shd w:val="clear" w:color="auto" w:fill="auto"/>
          </w:tcPr>
          <w:p w14:paraId="7AB53E63" w14:textId="77777777" w:rsidR="002F41B1" w:rsidRPr="00E161C3" w:rsidRDefault="002F41B1" w:rsidP="00F4576C">
            <w:pPr>
              <w:spacing w:line="360" w:lineRule="auto"/>
              <w:jc w:val="both"/>
              <w:rPr>
                <w:rFonts w:ascii="Times New Roman" w:hAnsi="Times New Roman"/>
                <w:sz w:val="24"/>
                <w:szCs w:val="24"/>
              </w:rPr>
            </w:pPr>
            <w:r w:rsidRPr="00E161C3">
              <w:rPr>
                <w:rFonts w:ascii="Times New Roman" w:hAnsi="Times New Roman"/>
                <w:sz w:val="24"/>
                <w:szCs w:val="24"/>
              </w:rPr>
              <w:t>42.1</w:t>
            </w:r>
          </w:p>
        </w:tc>
      </w:tr>
    </w:tbl>
    <w:p w14:paraId="7BA9562A" w14:textId="77777777" w:rsidR="002F41B1" w:rsidRPr="00E161C3" w:rsidRDefault="002F41B1" w:rsidP="00F4576C">
      <w:pPr>
        <w:tabs>
          <w:tab w:val="left" w:pos="2770"/>
        </w:tabs>
        <w:spacing w:line="360" w:lineRule="auto"/>
        <w:jc w:val="both"/>
        <w:rPr>
          <w:rFonts w:ascii="Times New Roman" w:hAnsi="Times New Roman"/>
          <w:b/>
          <w:sz w:val="24"/>
          <w:szCs w:val="24"/>
        </w:rPr>
      </w:pPr>
    </w:p>
    <w:p w14:paraId="6CD28621" w14:textId="77777777" w:rsidR="005B3274" w:rsidRPr="00E161C3" w:rsidRDefault="005B3274" w:rsidP="005B3274">
      <w:pPr>
        <w:tabs>
          <w:tab w:val="left" w:pos="2770"/>
        </w:tabs>
        <w:spacing w:line="360" w:lineRule="auto"/>
        <w:jc w:val="both"/>
        <w:rPr>
          <w:rFonts w:ascii="Times New Roman" w:hAnsi="Times New Roman"/>
          <w:sz w:val="24"/>
          <w:szCs w:val="24"/>
        </w:rPr>
      </w:pPr>
      <w:r w:rsidRPr="00E161C3">
        <w:rPr>
          <w:rFonts w:ascii="Times New Roman" w:hAnsi="Times New Roman"/>
          <w:sz w:val="24"/>
          <w:szCs w:val="24"/>
        </w:rPr>
        <w:t xml:space="preserve">An optical study of sample 2 and pure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was conducted, and their corresponding UV-visible absorbance spectra are shown in Figure 1b. As compared to pure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sample 2 exhibits a higher relative absorbance at higher wavelengths. According to the </w:t>
      </w:r>
      <w:proofErr w:type="spellStart"/>
      <w:r w:rsidRPr="00E161C3">
        <w:rPr>
          <w:rFonts w:ascii="Times New Roman" w:hAnsi="Times New Roman"/>
          <w:sz w:val="24"/>
          <w:szCs w:val="24"/>
        </w:rPr>
        <w:t>Tauc</w:t>
      </w:r>
      <w:proofErr w:type="spellEnd"/>
      <w:r w:rsidRPr="00E161C3">
        <w:rPr>
          <w:rFonts w:ascii="Times New Roman" w:hAnsi="Times New Roman"/>
          <w:sz w:val="24"/>
          <w:szCs w:val="24"/>
        </w:rPr>
        <w:t xml:space="preserve"> equation, we have calculated the optical band gap of pure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and sample 2 as follows: </w:t>
      </w:r>
    </w:p>
    <w:p w14:paraId="113D0DA7" w14:textId="58486834" w:rsidR="00DB5A32" w:rsidRPr="00E161C3" w:rsidRDefault="00DB5A32" w:rsidP="00573FC4">
      <w:pPr>
        <w:tabs>
          <w:tab w:val="left" w:pos="2770"/>
        </w:tabs>
        <w:spacing w:line="360" w:lineRule="auto"/>
        <w:jc w:val="center"/>
        <w:rPr>
          <w:rFonts w:ascii="Times New Roman" w:hAnsi="Times New Roman"/>
          <w:sz w:val="24"/>
          <w:szCs w:val="24"/>
        </w:rPr>
      </w:pPr>
      <w:r w:rsidRPr="00E161C3">
        <w:rPr>
          <w:rFonts w:ascii="Times New Roman" w:hAnsi="Times New Roman"/>
          <w:sz w:val="24"/>
          <w:szCs w:val="24"/>
        </w:rPr>
        <w:t>(α</w:t>
      </w:r>
      <w:proofErr w:type="spellStart"/>
      <w:r w:rsidRPr="00E161C3">
        <w:rPr>
          <w:rFonts w:ascii="Times New Roman" w:hAnsi="Times New Roman"/>
          <w:sz w:val="24"/>
          <w:szCs w:val="24"/>
        </w:rPr>
        <w:t>hν</w:t>
      </w:r>
      <w:proofErr w:type="spellEnd"/>
      <w:r w:rsidRPr="00E161C3">
        <w:rPr>
          <w:rFonts w:ascii="Times New Roman" w:hAnsi="Times New Roman"/>
          <w:sz w:val="24"/>
          <w:szCs w:val="24"/>
        </w:rPr>
        <w:t>)</w:t>
      </w:r>
      <w:r w:rsidRPr="00E161C3">
        <w:rPr>
          <w:rFonts w:ascii="Times New Roman" w:hAnsi="Times New Roman"/>
          <w:sz w:val="24"/>
          <w:szCs w:val="24"/>
          <w:vertAlign w:val="superscript"/>
        </w:rPr>
        <w:t>n</w:t>
      </w:r>
      <w:r w:rsidRPr="00E161C3">
        <w:rPr>
          <w:rFonts w:ascii="Times New Roman" w:hAnsi="Times New Roman"/>
          <w:sz w:val="24"/>
          <w:szCs w:val="24"/>
        </w:rPr>
        <w:t xml:space="preserve"> =  A(</w:t>
      </w:r>
      <w:proofErr w:type="spellStart"/>
      <w:r w:rsidRPr="00E161C3">
        <w:rPr>
          <w:rFonts w:ascii="Times New Roman" w:hAnsi="Times New Roman"/>
          <w:sz w:val="24"/>
          <w:szCs w:val="24"/>
        </w:rPr>
        <w:t>hν</w:t>
      </w:r>
      <w:proofErr w:type="spellEnd"/>
      <w:r w:rsidRPr="00E161C3">
        <w:rPr>
          <w:rFonts w:ascii="Times New Roman" w:hAnsi="Times New Roman"/>
          <w:sz w:val="24"/>
          <w:szCs w:val="24"/>
        </w:rPr>
        <w:sym w:font="Webdings" w:char="F030"/>
      </w:r>
      <w:proofErr w:type="spellStart"/>
      <w:r w:rsidRPr="00E161C3">
        <w:rPr>
          <w:rFonts w:ascii="Times New Roman" w:hAnsi="Times New Roman"/>
          <w:sz w:val="24"/>
          <w:szCs w:val="24"/>
        </w:rPr>
        <w:t>E</w:t>
      </w:r>
      <w:r w:rsidRPr="00E161C3">
        <w:rPr>
          <w:rFonts w:ascii="Times New Roman" w:hAnsi="Times New Roman"/>
          <w:sz w:val="24"/>
          <w:szCs w:val="24"/>
          <w:vertAlign w:val="subscript"/>
        </w:rPr>
        <w:t>g</w:t>
      </w:r>
      <w:proofErr w:type="spellEnd"/>
      <w:r w:rsidRPr="00E161C3">
        <w:rPr>
          <w:rFonts w:ascii="Times New Roman" w:hAnsi="Times New Roman"/>
          <w:sz w:val="24"/>
          <w:szCs w:val="24"/>
        </w:rPr>
        <w:t>)                                                (2)</w:t>
      </w:r>
    </w:p>
    <w:p w14:paraId="6F1533B5" w14:textId="77777777" w:rsidR="005B3274" w:rsidRPr="00E161C3" w:rsidRDefault="004A0849" w:rsidP="00F4576C">
      <w:pPr>
        <w:tabs>
          <w:tab w:val="left" w:pos="2770"/>
        </w:tabs>
        <w:spacing w:line="360" w:lineRule="auto"/>
        <w:jc w:val="both"/>
        <w:rPr>
          <w:rFonts w:ascii="Times New Roman" w:hAnsi="Times New Roman"/>
          <w:sz w:val="24"/>
          <w:szCs w:val="24"/>
        </w:rPr>
      </w:pPr>
      <w:r w:rsidRPr="00E161C3">
        <w:rPr>
          <w:rFonts w:ascii="Times New Roman" w:hAnsi="Times New Roman"/>
          <w:sz w:val="24"/>
          <w:szCs w:val="24"/>
        </w:rPr>
        <w:t>In equation 2,</w:t>
      </w:r>
      <w:r w:rsidR="00DB5A32" w:rsidRPr="00E161C3">
        <w:rPr>
          <w:rFonts w:ascii="Times New Roman" w:hAnsi="Times New Roman"/>
          <w:sz w:val="24"/>
          <w:szCs w:val="24"/>
        </w:rPr>
        <w:t xml:space="preserve"> </w:t>
      </w:r>
      <w:r w:rsidR="00F15323" w:rsidRPr="00E161C3">
        <w:rPr>
          <w:rFonts w:ascii="Times New Roman" w:hAnsi="Times New Roman"/>
          <w:sz w:val="24"/>
          <w:szCs w:val="24"/>
        </w:rPr>
        <w:t>α indicates</w:t>
      </w:r>
      <w:r w:rsidR="00943584" w:rsidRPr="00E161C3">
        <w:rPr>
          <w:rFonts w:ascii="Times New Roman" w:hAnsi="Times New Roman"/>
          <w:sz w:val="24"/>
          <w:szCs w:val="24"/>
        </w:rPr>
        <w:t xml:space="preserve"> the absorption coefficient, h as plank constant, and ν is representing the light frequency. </w:t>
      </w:r>
    </w:p>
    <w:p w14:paraId="63061C44" w14:textId="2D1F6D69" w:rsidR="005826F9" w:rsidRPr="00E161C3" w:rsidRDefault="005B3274" w:rsidP="005B3274">
      <w:pPr>
        <w:tabs>
          <w:tab w:val="left" w:pos="2770"/>
        </w:tabs>
        <w:spacing w:line="360" w:lineRule="auto"/>
        <w:jc w:val="both"/>
        <w:rPr>
          <w:rFonts w:ascii="Arial" w:hAnsi="Arial" w:cs="Arial"/>
          <w:shd w:val="clear" w:color="auto" w:fill="FFFFFF"/>
        </w:rPr>
      </w:pPr>
      <w:r w:rsidRPr="00E161C3">
        <w:rPr>
          <w:rFonts w:ascii="Times New Roman" w:hAnsi="Times New Roman"/>
          <w:sz w:val="24"/>
          <w:szCs w:val="24"/>
        </w:rPr>
        <w:t xml:space="preserve">Pure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and sample 2 were calc</w:t>
      </w:r>
      <w:bookmarkStart w:id="0" w:name="_GoBack"/>
      <w:bookmarkEnd w:id="0"/>
      <w:r w:rsidRPr="00E161C3">
        <w:rPr>
          <w:rFonts w:ascii="Times New Roman" w:hAnsi="Times New Roman"/>
          <w:sz w:val="24"/>
          <w:szCs w:val="24"/>
        </w:rPr>
        <w:t>ulated to have optical band gaps of 3.12 eV and 2.83 eV, respectively. Wheat peel extract has significantly reduced the optical band gap, allowing further control of charge transfer during electrochemical reactions for sample 2.</w:t>
      </w:r>
      <w:r w:rsidR="005826F9" w:rsidRPr="00E161C3">
        <w:rPr>
          <w:rFonts w:ascii="Times New Roman" w:hAnsi="Times New Roman"/>
          <w:sz w:val="24"/>
          <w:szCs w:val="24"/>
        </w:rPr>
        <w:t xml:space="preserve"> </w:t>
      </w:r>
      <w:r w:rsidR="005826F9" w:rsidRPr="00E161C3">
        <w:rPr>
          <w:rFonts w:ascii="Times New Roman" w:hAnsi="Times New Roman"/>
          <w:sz w:val="24"/>
          <w:szCs w:val="24"/>
          <w:shd w:val="clear" w:color="auto" w:fill="FFFFFF"/>
        </w:rPr>
        <w:t xml:space="preserve">In principle the results shown in Figure 1b, we wanted to show the optical band gap difference between the pure </w:t>
      </w:r>
      <w:proofErr w:type="spellStart"/>
      <w:r w:rsidR="005826F9" w:rsidRPr="00E161C3">
        <w:rPr>
          <w:rFonts w:ascii="Times New Roman" w:hAnsi="Times New Roman"/>
          <w:sz w:val="24"/>
          <w:szCs w:val="24"/>
          <w:shd w:val="clear" w:color="auto" w:fill="FFFFFF"/>
        </w:rPr>
        <w:t>NiO</w:t>
      </w:r>
      <w:proofErr w:type="spellEnd"/>
      <w:r w:rsidR="005826F9" w:rsidRPr="00E161C3">
        <w:rPr>
          <w:rFonts w:ascii="Times New Roman" w:hAnsi="Times New Roman"/>
          <w:sz w:val="24"/>
          <w:szCs w:val="24"/>
          <w:shd w:val="clear" w:color="auto" w:fill="FFFFFF"/>
        </w:rPr>
        <w:t xml:space="preserve"> and wheat peel  extract assisted </w:t>
      </w:r>
      <w:proofErr w:type="spellStart"/>
      <w:r w:rsidR="005826F9" w:rsidRPr="00E161C3">
        <w:rPr>
          <w:rFonts w:ascii="Times New Roman" w:hAnsi="Times New Roman"/>
          <w:sz w:val="24"/>
          <w:szCs w:val="24"/>
          <w:shd w:val="clear" w:color="auto" w:fill="FFFFFF"/>
        </w:rPr>
        <w:t>NiO</w:t>
      </w:r>
      <w:proofErr w:type="spellEnd"/>
      <w:r w:rsidR="005826F9" w:rsidRPr="00E161C3">
        <w:rPr>
          <w:rFonts w:ascii="Times New Roman" w:hAnsi="Times New Roman"/>
          <w:sz w:val="24"/>
          <w:szCs w:val="24"/>
          <w:shd w:val="clear" w:color="auto" w:fill="FFFFFF"/>
        </w:rPr>
        <w:t xml:space="preserve"> (sample 2). Because the sample 2 was found highly efficient towards electrochemical sensing of urea, thus the reduced optical band gap has offered the swift electron transfer between the valence and conduction bands. </w:t>
      </w:r>
    </w:p>
    <w:p w14:paraId="7A2E6840" w14:textId="1099F550" w:rsidR="005B3274" w:rsidRPr="00E161C3" w:rsidRDefault="005826F9" w:rsidP="005B3274">
      <w:pPr>
        <w:tabs>
          <w:tab w:val="left" w:pos="2770"/>
        </w:tabs>
        <w:spacing w:line="360" w:lineRule="auto"/>
        <w:jc w:val="both"/>
        <w:rPr>
          <w:rFonts w:ascii="Arial" w:hAnsi="Arial" w:cs="Arial"/>
          <w:shd w:val="clear" w:color="auto" w:fill="FFFFFF"/>
        </w:rPr>
      </w:pPr>
      <w:r w:rsidRPr="00E161C3">
        <w:rPr>
          <w:rFonts w:ascii="Arial" w:hAnsi="Arial" w:cs="Arial"/>
        </w:rPr>
        <w:br/>
      </w:r>
      <w:r w:rsidR="005B3274" w:rsidRPr="00E161C3">
        <w:rPr>
          <w:rFonts w:ascii="Times New Roman" w:hAnsi="Times New Roman"/>
          <w:sz w:val="24"/>
          <w:szCs w:val="24"/>
        </w:rPr>
        <w:t xml:space="preserve"> </w:t>
      </w:r>
      <w:r w:rsidR="001A02A8" w:rsidRPr="00E161C3">
        <w:rPr>
          <w:rFonts w:ascii="Times New Roman" w:hAnsi="Times New Roman"/>
          <w:sz w:val="24"/>
          <w:szCs w:val="24"/>
        </w:rPr>
        <w:t xml:space="preserve">Moreover, the morphology of the various </w:t>
      </w:r>
      <w:proofErr w:type="spellStart"/>
      <w:r w:rsidR="001A02A8" w:rsidRPr="00E161C3">
        <w:rPr>
          <w:rFonts w:ascii="Times New Roman" w:hAnsi="Times New Roman"/>
          <w:sz w:val="24"/>
          <w:szCs w:val="24"/>
        </w:rPr>
        <w:t>NiO</w:t>
      </w:r>
      <w:proofErr w:type="spellEnd"/>
      <w:r w:rsidR="001A02A8" w:rsidRPr="00E161C3">
        <w:rPr>
          <w:rFonts w:ascii="Times New Roman" w:hAnsi="Times New Roman"/>
          <w:sz w:val="24"/>
          <w:szCs w:val="24"/>
        </w:rPr>
        <w:t xml:space="preserve"> nanostructures prepared without and with an increased amount of wheat peel extract was investigated by SEM as shown in Figure 2. The pure </w:t>
      </w:r>
      <w:proofErr w:type="spellStart"/>
      <w:r w:rsidR="001A02A8" w:rsidRPr="00E161C3">
        <w:rPr>
          <w:rFonts w:ascii="Times New Roman" w:hAnsi="Times New Roman"/>
          <w:sz w:val="24"/>
          <w:szCs w:val="24"/>
        </w:rPr>
        <w:t>NiO</w:t>
      </w:r>
      <w:proofErr w:type="spellEnd"/>
      <w:r w:rsidR="001A02A8" w:rsidRPr="00E161C3">
        <w:rPr>
          <w:rFonts w:ascii="Times New Roman" w:hAnsi="Times New Roman"/>
          <w:sz w:val="24"/>
          <w:szCs w:val="24"/>
        </w:rPr>
        <w:t xml:space="preserve"> exhibited a flake-like shape interconnected with several slides as shown in Figures 2a and 2b. Without using wheat peel extract during the synthesis, the lateral size of the outcome rigid </w:t>
      </w:r>
      <w:proofErr w:type="spellStart"/>
      <w:r w:rsidR="001A02A8" w:rsidRPr="00E161C3">
        <w:rPr>
          <w:rFonts w:ascii="Times New Roman" w:hAnsi="Times New Roman"/>
          <w:sz w:val="24"/>
          <w:szCs w:val="24"/>
        </w:rPr>
        <w:t>NiO</w:t>
      </w:r>
      <w:proofErr w:type="spellEnd"/>
      <w:r w:rsidR="001A02A8" w:rsidRPr="00E161C3">
        <w:rPr>
          <w:rFonts w:ascii="Times New Roman" w:hAnsi="Times New Roman"/>
          <w:sz w:val="24"/>
          <w:szCs w:val="24"/>
        </w:rPr>
        <w:t xml:space="preserve"> flakes are in the 300-600 nm range and their thickness was observed around 20 nm (Figures 2a and 2b). When wheat peel extract was used, even at low amount, the </w:t>
      </w:r>
      <w:proofErr w:type="spellStart"/>
      <w:r w:rsidR="001A02A8" w:rsidRPr="00E161C3">
        <w:rPr>
          <w:rFonts w:ascii="Times New Roman" w:hAnsi="Times New Roman"/>
          <w:sz w:val="24"/>
          <w:szCs w:val="24"/>
        </w:rPr>
        <w:t>NiO</w:t>
      </w:r>
      <w:proofErr w:type="spellEnd"/>
      <w:r w:rsidR="001A02A8" w:rsidRPr="00E161C3">
        <w:rPr>
          <w:rFonts w:ascii="Times New Roman" w:hAnsi="Times New Roman"/>
          <w:sz w:val="24"/>
          <w:szCs w:val="24"/>
        </w:rPr>
        <w:t xml:space="preserve"> morphology is modified into nanoplatelets with a significant reduction in both size down to around 100 nm and thickness by a factor 2 at least (Figures 2c-2h). Another noticed effect, amplified for the  highest used wheat peel extract amount, is the modification of surface aspects showing more roughness and even holes clearly evidenced for samples 2 and 3 (Figures 2f and 2h). Energy dispersive X-ray spectroscopy (EDS) has been performed on the </w:t>
      </w:r>
      <w:proofErr w:type="spellStart"/>
      <w:r w:rsidR="001A02A8" w:rsidRPr="00E161C3">
        <w:rPr>
          <w:rFonts w:ascii="Times New Roman" w:hAnsi="Times New Roman"/>
          <w:sz w:val="24"/>
          <w:szCs w:val="24"/>
        </w:rPr>
        <w:t>NiO</w:t>
      </w:r>
      <w:proofErr w:type="spellEnd"/>
      <w:r w:rsidR="001A02A8" w:rsidRPr="00E161C3">
        <w:rPr>
          <w:rFonts w:ascii="Times New Roman" w:hAnsi="Times New Roman"/>
          <w:sz w:val="24"/>
          <w:szCs w:val="24"/>
        </w:rPr>
        <w:t xml:space="preserve">-based compounds produced without (pure </w:t>
      </w:r>
      <w:proofErr w:type="spellStart"/>
      <w:r w:rsidR="001A02A8" w:rsidRPr="00E161C3">
        <w:rPr>
          <w:rFonts w:ascii="Times New Roman" w:hAnsi="Times New Roman"/>
          <w:sz w:val="24"/>
          <w:szCs w:val="24"/>
        </w:rPr>
        <w:t>NiO</w:t>
      </w:r>
      <w:proofErr w:type="spellEnd"/>
      <w:r w:rsidR="001A02A8" w:rsidRPr="00E161C3">
        <w:rPr>
          <w:rFonts w:ascii="Times New Roman" w:hAnsi="Times New Roman"/>
          <w:sz w:val="24"/>
          <w:szCs w:val="24"/>
        </w:rPr>
        <w:t>) and with wheat peel extract (</w:t>
      </w:r>
      <w:r w:rsidR="001A02A8" w:rsidRPr="00E161C3">
        <w:rPr>
          <w:rFonts w:ascii="Times New Roman" w:eastAsia="Times New Roman" w:hAnsi="Times New Roman"/>
          <w:sz w:val="24"/>
          <w:szCs w:val="24"/>
          <w:shd w:val="clear" w:color="auto" w:fill="FFFFFF"/>
        </w:rPr>
        <w:t xml:space="preserve">3 mL, 5 mL, and 7 mL, sample 1, sample 2 and sample 3, respectively) (Figure 3). From EDS results shown in Figure 3, apart from C and O usually detected by EDS from natural contamination, Ni is the main recorded element for all the samples, which means that the purity of the samples is not altered by using wheat peal extract. </w:t>
      </w:r>
      <w:r w:rsidR="001A02A8" w:rsidRPr="00E161C3">
        <w:rPr>
          <w:rFonts w:ascii="Times New Roman" w:hAnsi="Times New Roman"/>
          <w:sz w:val="24"/>
          <w:szCs w:val="24"/>
        </w:rPr>
        <w:t xml:space="preserve">The SEM and EDS analysis have illustrated the role of wheat peel extract on the morphological transformation of </w:t>
      </w:r>
      <w:proofErr w:type="spellStart"/>
      <w:r w:rsidR="001A02A8" w:rsidRPr="00E161C3">
        <w:rPr>
          <w:rFonts w:ascii="Times New Roman" w:hAnsi="Times New Roman"/>
          <w:sz w:val="24"/>
          <w:szCs w:val="24"/>
        </w:rPr>
        <w:t>NiO</w:t>
      </w:r>
      <w:proofErr w:type="spellEnd"/>
      <w:r w:rsidR="001A02A8" w:rsidRPr="00E161C3">
        <w:rPr>
          <w:rFonts w:ascii="Times New Roman" w:hAnsi="Times New Roman"/>
          <w:sz w:val="24"/>
          <w:szCs w:val="24"/>
        </w:rPr>
        <w:t xml:space="preserve"> nanostructures from flakes to thin nanoplates due to availability wide range of reducing agents especially the starch which on hydrolysis offered the glucose without purity alteration. Thus, the green reducing agents played a vital role in increasing the external usable surface and resulting increase in active sites of </w:t>
      </w:r>
      <w:proofErr w:type="spellStart"/>
      <w:r w:rsidR="001A02A8" w:rsidRPr="00E161C3">
        <w:rPr>
          <w:rFonts w:ascii="Times New Roman" w:hAnsi="Times New Roman"/>
          <w:sz w:val="24"/>
          <w:szCs w:val="24"/>
        </w:rPr>
        <w:t>NiO</w:t>
      </w:r>
      <w:proofErr w:type="spellEnd"/>
      <w:r w:rsidR="001A02A8" w:rsidRPr="00E161C3">
        <w:rPr>
          <w:rFonts w:ascii="Times New Roman" w:hAnsi="Times New Roman"/>
          <w:sz w:val="24"/>
          <w:szCs w:val="24"/>
        </w:rPr>
        <w:t xml:space="preserve"> induced by both reduction in size and increase in roughness. </w:t>
      </w:r>
    </w:p>
    <w:p w14:paraId="6055FBCA" w14:textId="77777777" w:rsidR="00573FC4" w:rsidRPr="00E161C3" w:rsidRDefault="00573FC4" w:rsidP="00F4576C">
      <w:pPr>
        <w:tabs>
          <w:tab w:val="left" w:pos="2770"/>
        </w:tabs>
        <w:spacing w:line="360" w:lineRule="auto"/>
        <w:jc w:val="both"/>
        <w:rPr>
          <w:rFonts w:ascii="Times New Roman" w:hAnsi="Times New Roman"/>
        </w:rPr>
      </w:pPr>
    </w:p>
    <w:p w14:paraId="65466A4D" w14:textId="3DDC973E" w:rsidR="00F00B2C" w:rsidRPr="00E161C3" w:rsidRDefault="005B3274" w:rsidP="00F4576C">
      <w:pPr>
        <w:tabs>
          <w:tab w:val="left" w:pos="2770"/>
        </w:tabs>
        <w:spacing w:line="360" w:lineRule="auto"/>
        <w:jc w:val="both"/>
        <w:rPr>
          <w:rFonts w:ascii="Times New Roman" w:hAnsi="Times New Roman"/>
          <w:sz w:val="24"/>
          <w:szCs w:val="24"/>
          <w:shd w:val="clear" w:color="auto" w:fill="FCFCFC"/>
        </w:rPr>
      </w:pPr>
      <w:r w:rsidRPr="00E161C3">
        <w:rPr>
          <w:rFonts w:ascii="Times New Roman" w:hAnsi="Times New Roman"/>
          <w:sz w:val="24"/>
          <w:szCs w:val="24"/>
          <w:shd w:val="clear" w:color="auto" w:fill="FCFCFC"/>
        </w:rPr>
        <w:t xml:space="preserve">As shown in Figure </w:t>
      </w:r>
      <w:r w:rsidR="001A02A8" w:rsidRPr="00E161C3">
        <w:rPr>
          <w:rFonts w:ascii="Times New Roman" w:hAnsi="Times New Roman"/>
          <w:sz w:val="24"/>
          <w:szCs w:val="24"/>
          <w:shd w:val="clear" w:color="auto" w:fill="FCFCFC"/>
        </w:rPr>
        <w:t>4</w:t>
      </w:r>
      <w:r w:rsidRPr="00E161C3">
        <w:rPr>
          <w:rFonts w:ascii="Times New Roman" w:hAnsi="Times New Roman"/>
          <w:sz w:val="24"/>
          <w:szCs w:val="24"/>
          <w:shd w:val="clear" w:color="auto" w:fill="FCFCFC"/>
        </w:rPr>
        <w:t xml:space="preserve">, FTIR spectra of </w:t>
      </w:r>
      <w:proofErr w:type="spellStart"/>
      <w:r w:rsidRPr="00E161C3">
        <w:rPr>
          <w:rFonts w:ascii="Times New Roman" w:hAnsi="Times New Roman"/>
          <w:sz w:val="24"/>
          <w:szCs w:val="24"/>
          <w:shd w:val="clear" w:color="auto" w:fill="FCFCFC"/>
        </w:rPr>
        <w:t>NiO</w:t>
      </w:r>
      <w:proofErr w:type="spellEnd"/>
      <w:r w:rsidRPr="00E161C3">
        <w:rPr>
          <w:rFonts w:ascii="Times New Roman" w:hAnsi="Times New Roman"/>
          <w:sz w:val="24"/>
          <w:szCs w:val="24"/>
          <w:shd w:val="clear" w:color="auto" w:fill="FCFCFC"/>
        </w:rPr>
        <w:t xml:space="preserve"> nanostructures prepared from wheat peel extract were analyzed. As shown in Figure </w:t>
      </w:r>
      <w:r w:rsidR="001A02A8" w:rsidRPr="00E161C3">
        <w:rPr>
          <w:rFonts w:ascii="Times New Roman" w:hAnsi="Times New Roman"/>
          <w:sz w:val="24"/>
          <w:szCs w:val="24"/>
          <w:shd w:val="clear" w:color="auto" w:fill="FCFCFC"/>
        </w:rPr>
        <w:t>4</w:t>
      </w:r>
      <w:r w:rsidRPr="00E161C3">
        <w:rPr>
          <w:rFonts w:ascii="Times New Roman" w:hAnsi="Times New Roman"/>
          <w:sz w:val="24"/>
          <w:szCs w:val="24"/>
          <w:shd w:val="clear" w:color="auto" w:fill="FCFCFC"/>
        </w:rPr>
        <w:t xml:space="preserve">, the vibration modes of </w:t>
      </w:r>
      <w:proofErr w:type="spellStart"/>
      <w:r w:rsidRPr="00E161C3">
        <w:rPr>
          <w:rFonts w:ascii="Times New Roman" w:hAnsi="Times New Roman"/>
          <w:sz w:val="24"/>
          <w:szCs w:val="24"/>
          <w:shd w:val="clear" w:color="auto" w:fill="FCFCFC"/>
        </w:rPr>
        <w:t>NiO</w:t>
      </w:r>
      <w:proofErr w:type="spellEnd"/>
      <w:r w:rsidRPr="00E161C3">
        <w:rPr>
          <w:rFonts w:ascii="Times New Roman" w:hAnsi="Times New Roman"/>
          <w:sz w:val="24"/>
          <w:szCs w:val="24"/>
          <w:shd w:val="clear" w:color="auto" w:fill="FCFCFC"/>
        </w:rPr>
        <w:t xml:space="preserve"> nanostructures aided by wheat peel extract were compared with those of </w:t>
      </w:r>
      <w:proofErr w:type="spellStart"/>
      <w:r w:rsidRPr="00E161C3">
        <w:rPr>
          <w:rFonts w:ascii="Times New Roman" w:hAnsi="Times New Roman"/>
          <w:sz w:val="24"/>
          <w:szCs w:val="24"/>
          <w:shd w:val="clear" w:color="auto" w:fill="FCFCFC"/>
        </w:rPr>
        <w:t>NiO</w:t>
      </w:r>
      <w:proofErr w:type="spellEnd"/>
      <w:r w:rsidRPr="00E161C3">
        <w:rPr>
          <w:rFonts w:ascii="Times New Roman" w:hAnsi="Times New Roman"/>
          <w:sz w:val="24"/>
          <w:szCs w:val="24"/>
          <w:shd w:val="clear" w:color="auto" w:fill="FCFCFC"/>
        </w:rPr>
        <w:t xml:space="preserve"> prepared without wheat peel extract. It was noted that the typical metal-oxygen stretching vibrations occurred between 430 and 670 cm</w:t>
      </w:r>
      <w:r w:rsidRPr="00E161C3">
        <w:rPr>
          <w:rFonts w:ascii="Times New Roman" w:hAnsi="Times New Roman"/>
          <w:sz w:val="24"/>
          <w:szCs w:val="24"/>
          <w:shd w:val="clear" w:color="auto" w:fill="FCFCFC"/>
          <w:vertAlign w:val="superscript"/>
        </w:rPr>
        <w:t>-1</w:t>
      </w:r>
      <w:r w:rsidRPr="00E161C3">
        <w:rPr>
          <w:rFonts w:ascii="Times New Roman" w:hAnsi="Times New Roman"/>
          <w:sz w:val="24"/>
          <w:szCs w:val="24"/>
          <w:shd w:val="clear" w:color="auto" w:fill="FCFCFC"/>
        </w:rPr>
        <w:t>, which could have been attributed to Ni-O bonding [</w:t>
      </w:r>
      <w:r w:rsidR="00A343DE" w:rsidRPr="00E161C3">
        <w:rPr>
          <w:rFonts w:ascii="Times New Roman" w:hAnsi="Times New Roman"/>
          <w:sz w:val="24"/>
          <w:szCs w:val="24"/>
          <w:shd w:val="clear" w:color="auto" w:fill="FCFCFC"/>
        </w:rPr>
        <w:t>5</w:t>
      </w:r>
      <w:r w:rsidR="00495CBF" w:rsidRPr="00E161C3">
        <w:rPr>
          <w:rFonts w:ascii="Times New Roman" w:hAnsi="Times New Roman"/>
          <w:sz w:val="24"/>
          <w:szCs w:val="24"/>
          <w:shd w:val="clear" w:color="auto" w:fill="FCFCFC"/>
        </w:rPr>
        <w:t>2</w:t>
      </w:r>
      <w:r w:rsidRPr="00E161C3">
        <w:rPr>
          <w:rFonts w:ascii="Times New Roman" w:hAnsi="Times New Roman"/>
          <w:sz w:val="24"/>
          <w:szCs w:val="24"/>
          <w:shd w:val="clear" w:color="auto" w:fill="FCFCFC"/>
        </w:rPr>
        <w:t>]. A measurement of 1361 - 1446 cm</w:t>
      </w:r>
      <w:r w:rsidRPr="00E161C3">
        <w:rPr>
          <w:rFonts w:ascii="Times New Roman" w:hAnsi="Times New Roman"/>
          <w:sz w:val="24"/>
          <w:szCs w:val="24"/>
          <w:shd w:val="clear" w:color="auto" w:fill="FCFCFC"/>
          <w:vertAlign w:val="superscript"/>
        </w:rPr>
        <w:t>-1</w:t>
      </w:r>
      <w:r w:rsidRPr="00E161C3">
        <w:rPr>
          <w:rFonts w:ascii="Times New Roman" w:hAnsi="Times New Roman"/>
          <w:sz w:val="24"/>
          <w:szCs w:val="24"/>
          <w:shd w:val="clear" w:color="auto" w:fill="FCFCFC"/>
        </w:rPr>
        <w:t xml:space="preserve"> corresponds to the frequency of C=C aromatic vibrations [</w:t>
      </w:r>
      <w:r w:rsidR="00A343DE" w:rsidRPr="00E161C3">
        <w:rPr>
          <w:rFonts w:ascii="Times New Roman" w:hAnsi="Times New Roman"/>
          <w:sz w:val="24"/>
          <w:szCs w:val="24"/>
          <w:shd w:val="clear" w:color="auto" w:fill="FCFCFC"/>
        </w:rPr>
        <w:t>5</w:t>
      </w:r>
      <w:r w:rsidR="00495CBF" w:rsidRPr="00E161C3">
        <w:rPr>
          <w:rFonts w:ascii="Times New Roman" w:hAnsi="Times New Roman"/>
          <w:sz w:val="24"/>
          <w:szCs w:val="24"/>
          <w:shd w:val="clear" w:color="auto" w:fill="FCFCFC"/>
        </w:rPr>
        <w:t>3</w:t>
      </w:r>
      <w:r w:rsidRPr="00E161C3">
        <w:rPr>
          <w:rFonts w:ascii="Times New Roman" w:hAnsi="Times New Roman"/>
          <w:sz w:val="24"/>
          <w:szCs w:val="24"/>
          <w:shd w:val="clear" w:color="auto" w:fill="FCFCFC"/>
        </w:rPr>
        <w:t>]. The measured bend at 1033 cm</w:t>
      </w:r>
      <w:r w:rsidRPr="00E161C3">
        <w:rPr>
          <w:rFonts w:ascii="Times New Roman" w:hAnsi="Times New Roman"/>
          <w:sz w:val="24"/>
          <w:szCs w:val="24"/>
          <w:shd w:val="clear" w:color="auto" w:fill="FCFCFC"/>
          <w:vertAlign w:val="superscript"/>
        </w:rPr>
        <w:t>-1</w:t>
      </w:r>
      <w:r w:rsidRPr="00E161C3">
        <w:rPr>
          <w:rFonts w:ascii="Times New Roman" w:hAnsi="Times New Roman"/>
          <w:sz w:val="24"/>
          <w:szCs w:val="24"/>
          <w:shd w:val="clear" w:color="auto" w:fill="FCFCFC"/>
        </w:rPr>
        <w:t xml:space="preserve"> is attributed to a single vibration of the C-O bond. </w:t>
      </w:r>
      <w:r w:rsidR="00721468" w:rsidRPr="00E161C3">
        <w:rPr>
          <w:rFonts w:ascii="Times New Roman" w:hAnsi="Times New Roman"/>
          <w:sz w:val="24"/>
          <w:szCs w:val="24"/>
          <w:shd w:val="clear" w:color="auto" w:fill="FCFCFC"/>
        </w:rPr>
        <w:t xml:space="preserve">In  the sample 1 and sample 2, </w:t>
      </w:r>
      <w:r w:rsidR="00F00B2C" w:rsidRPr="00E161C3">
        <w:rPr>
          <w:rFonts w:ascii="Times New Roman" w:hAnsi="Times New Roman"/>
          <w:sz w:val="24"/>
          <w:szCs w:val="24"/>
          <w:shd w:val="clear" w:color="auto" w:fill="FFFFFF"/>
        </w:rPr>
        <w:t xml:space="preserve">the emergence of </w:t>
      </w:r>
      <w:r w:rsidR="00721468" w:rsidRPr="00E161C3">
        <w:rPr>
          <w:rFonts w:ascii="Times New Roman" w:hAnsi="Times New Roman"/>
          <w:sz w:val="24"/>
          <w:szCs w:val="24"/>
          <w:shd w:val="clear" w:color="auto" w:fill="FFFFFF"/>
        </w:rPr>
        <w:t xml:space="preserve"> FTIR band around </w:t>
      </w:r>
      <w:r w:rsidR="00F00B2C" w:rsidRPr="00E161C3">
        <w:rPr>
          <w:rFonts w:ascii="Times New Roman" w:hAnsi="Times New Roman"/>
          <w:sz w:val="24"/>
          <w:szCs w:val="24"/>
          <w:shd w:val="clear" w:color="auto" w:fill="FFFFFF"/>
        </w:rPr>
        <w:t>2350cm</w:t>
      </w:r>
      <w:r w:rsidR="00F00B2C" w:rsidRPr="00E161C3">
        <w:rPr>
          <w:rFonts w:ascii="Times New Roman" w:hAnsi="Times New Roman"/>
          <w:sz w:val="24"/>
          <w:szCs w:val="24"/>
          <w:shd w:val="clear" w:color="auto" w:fill="FFFFFF"/>
          <w:vertAlign w:val="superscript"/>
        </w:rPr>
        <w:t>-1</w:t>
      </w:r>
      <w:r w:rsidR="00721468" w:rsidRPr="00E161C3">
        <w:rPr>
          <w:rFonts w:ascii="Times New Roman" w:hAnsi="Times New Roman"/>
          <w:sz w:val="24"/>
          <w:szCs w:val="24"/>
          <w:shd w:val="clear" w:color="auto" w:fill="FFFFFF"/>
        </w:rPr>
        <w:t xml:space="preserve"> could be assigned to asymmetric stretching of</w:t>
      </w:r>
      <w:r w:rsidR="00F00B2C" w:rsidRPr="00E161C3">
        <w:rPr>
          <w:rFonts w:ascii="Times New Roman" w:hAnsi="Times New Roman"/>
          <w:sz w:val="24"/>
          <w:szCs w:val="24"/>
          <w:shd w:val="clear" w:color="auto" w:fill="FFFFFF"/>
        </w:rPr>
        <w:t xml:space="preserve"> CO</w:t>
      </w:r>
      <w:r w:rsidR="00F00B2C" w:rsidRPr="00E161C3">
        <w:rPr>
          <w:rFonts w:ascii="Times New Roman" w:hAnsi="Times New Roman"/>
          <w:sz w:val="24"/>
          <w:szCs w:val="24"/>
          <w:shd w:val="clear" w:color="auto" w:fill="FFFFFF"/>
          <w:vertAlign w:val="subscript"/>
        </w:rPr>
        <w:t>2</w:t>
      </w:r>
      <w:r w:rsidR="00721468" w:rsidRPr="00E161C3">
        <w:rPr>
          <w:rFonts w:ascii="Times New Roman" w:hAnsi="Times New Roman"/>
          <w:sz w:val="24"/>
          <w:szCs w:val="24"/>
          <w:shd w:val="clear" w:color="auto" w:fill="FFFFFF"/>
        </w:rPr>
        <w:t xml:space="preserve"> which might be involved </w:t>
      </w:r>
      <w:r w:rsidR="00F00B2C" w:rsidRPr="00E161C3">
        <w:rPr>
          <w:rFonts w:ascii="Times New Roman" w:hAnsi="Times New Roman"/>
          <w:sz w:val="24"/>
          <w:szCs w:val="24"/>
          <w:shd w:val="clear" w:color="auto" w:fill="FFFFFF"/>
        </w:rPr>
        <w:t xml:space="preserve">during the preparation </w:t>
      </w:r>
      <w:r w:rsidR="00721468" w:rsidRPr="00E161C3">
        <w:rPr>
          <w:rFonts w:ascii="Times New Roman" w:hAnsi="Times New Roman"/>
          <w:sz w:val="24"/>
          <w:szCs w:val="24"/>
          <w:shd w:val="clear" w:color="auto" w:fill="FFFFFF"/>
        </w:rPr>
        <w:t>and measurement of  FTIR analysis. Even the FTIR measurement was carried out in ISO 5 cleanrooms.</w:t>
      </w:r>
    </w:p>
    <w:p w14:paraId="05522997" w14:textId="5195EB2E" w:rsidR="005B3274" w:rsidRPr="00E161C3" w:rsidRDefault="005B3274" w:rsidP="00F4576C">
      <w:pPr>
        <w:tabs>
          <w:tab w:val="left" w:pos="2770"/>
        </w:tabs>
        <w:spacing w:line="360" w:lineRule="auto"/>
        <w:jc w:val="both"/>
        <w:rPr>
          <w:rFonts w:ascii="Times New Roman" w:hAnsi="Times New Roman"/>
          <w:sz w:val="24"/>
          <w:szCs w:val="24"/>
          <w:shd w:val="clear" w:color="auto" w:fill="FCFCFC"/>
        </w:rPr>
      </w:pPr>
      <w:r w:rsidRPr="00E161C3">
        <w:rPr>
          <w:rFonts w:ascii="Times New Roman" w:hAnsi="Times New Roman"/>
          <w:sz w:val="24"/>
          <w:szCs w:val="24"/>
          <w:shd w:val="clear" w:color="auto" w:fill="FCFCFC"/>
        </w:rPr>
        <w:t>A wide band measured at 3490 cm</w:t>
      </w:r>
      <w:r w:rsidRPr="00E161C3">
        <w:rPr>
          <w:rFonts w:ascii="Times New Roman" w:hAnsi="Times New Roman"/>
          <w:sz w:val="24"/>
          <w:szCs w:val="24"/>
          <w:shd w:val="clear" w:color="auto" w:fill="FCFCFC"/>
          <w:vertAlign w:val="superscript"/>
        </w:rPr>
        <w:t>-1</w:t>
      </w:r>
      <w:r w:rsidRPr="00E161C3">
        <w:rPr>
          <w:rFonts w:ascii="Times New Roman" w:hAnsi="Times New Roman"/>
          <w:sz w:val="24"/>
          <w:szCs w:val="24"/>
          <w:shd w:val="clear" w:color="auto" w:fill="FCFCFC"/>
        </w:rPr>
        <w:t xml:space="preserve"> may be due to the stretching vibration of the hydroxyl group caused by any adsorbed water molecules on the surface of </w:t>
      </w:r>
      <w:proofErr w:type="spellStart"/>
      <w:r w:rsidRPr="00E161C3">
        <w:rPr>
          <w:rFonts w:ascii="Times New Roman" w:hAnsi="Times New Roman"/>
          <w:sz w:val="24"/>
          <w:szCs w:val="24"/>
          <w:shd w:val="clear" w:color="auto" w:fill="FCFCFC"/>
        </w:rPr>
        <w:t>NiO</w:t>
      </w:r>
      <w:proofErr w:type="spellEnd"/>
      <w:r w:rsidRPr="00E161C3">
        <w:rPr>
          <w:rFonts w:ascii="Times New Roman" w:hAnsi="Times New Roman"/>
          <w:sz w:val="24"/>
          <w:szCs w:val="24"/>
          <w:shd w:val="clear" w:color="auto" w:fill="FCFCFC"/>
        </w:rPr>
        <w:t xml:space="preserve"> nanostructures [</w:t>
      </w:r>
      <w:r w:rsidR="00A343DE" w:rsidRPr="00E161C3">
        <w:rPr>
          <w:rFonts w:ascii="Times New Roman" w:hAnsi="Times New Roman"/>
          <w:sz w:val="24"/>
          <w:szCs w:val="24"/>
          <w:shd w:val="clear" w:color="auto" w:fill="FCFCFC"/>
        </w:rPr>
        <w:t>5</w:t>
      </w:r>
      <w:r w:rsidR="00495CBF" w:rsidRPr="00E161C3">
        <w:rPr>
          <w:rFonts w:ascii="Times New Roman" w:hAnsi="Times New Roman"/>
          <w:sz w:val="24"/>
          <w:szCs w:val="24"/>
          <w:shd w:val="clear" w:color="auto" w:fill="FCFCFC"/>
        </w:rPr>
        <w:t>4</w:t>
      </w:r>
      <w:r w:rsidRPr="00E161C3">
        <w:rPr>
          <w:rFonts w:ascii="Times New Roman" w:hAnsi="Times New Roman"/>
          <w:sz w:val="24"/>
          <w:szCs w:val="24"/>
          <w:shd w:val="clear" w:color="auto" w:fill="FCFCFC"/>
        </w:rPr>
        <w:t>].</w:t>
      </w:r>
    </w:p>
    <w:p w14:paraId="1367F55C" w14:textId="1674439A" w:rsidR="00F805E0" w:rsidRPr="00E161C3" w:rsidRDefault="00440CFB" w:rsidP="00F4576C">
      <w:pPr>
        <w:tabs>
          <w:tab w:val="left" w:pos="2770"/>
        </w:tabs>
        <w:spacing w:line="360" w:lineRule="auto"/>
        <w:jc w:val="both"/>
        <w:rPr>
          <w:rFonts w:ascii="Times New Roman" w:hAnsi="Times New Roman"/>
          <w:sz w:val="24"/>
          <w:szCs w:val="24"/>
        </w:rPr>
      </w:pPr>
      <w:r w:rsidRPr="00E161C3">
        <w:rPr>
          <w:rFonts w:ascii="Times New Roman" w:hAnsi="Times New Roman"/>
          <w:b/>
          <w:sz w:val="24"/>
          <w:szCs w:val="24"/>
        </w:rPr>
        <w:t xml:space="preserve">3.2. </w:t>
      </w:r>
      <w:r w:rsidR="00F805E0" w:rsidRPr="00E161C3">
        <w:rPr>
          <w:rFonts w:ascii="Times New Roman" w:hAnsi="Times New Roman"/>
          <w:b/>
          <w:sz w:val="24"/>
          <w:szCs w:val="24"/>
        </w:rPr>
        <w:t xml:space="preserve">Electrochemical enzyme free sensing of urea using wheat peel extract derived </w:t>
      </w:r>
      <w:proofErr w:type="spellStart"/>
      <w:r w:rsidR="00F805E0" w:rsidRPr="00E161C3">
        <w:rPr>
          <w:rFonts w:ascii="Times New Roman" w:hAnsi="Times New Roman"/>
          <w:b/>
          <w:sz w:val="24"/>
          <w:szCs w:val="24"/>
        </w:rPr>
        <w:t>NiO</w:t>
      </w:r>
      <w:proofErr w:type="spellEnd"/>
      <w:r w:rsidR="00F805E0" w:rsidRPr="00E161C3">
        <w:rPr>
          <w:rFonts w:ascii="Times New Roman" w:hAnsi="Times New Roman"/>
          <w:b/>
          <w:sz w:val="24"/>
          <w:szCs w:val="24"/>
        </w:rPr>
        <w:t xml:space="preserve"> nanostructures </w:t>
      </w:r>
    </w:p>
    <w:p w14:paraId="5A3C2EB4" w14:textId="25997570" w:rsidR="00866CED" w:rsidRPr="00E161C3" w:rsidRDefault="00866CED" w:rsidP="00866CED">
      <w:pPr>
        <w:spacing w:line="360" w:lineRule="auto"/>
        <w:jc w:val="both"/>
        <w:rPr>
          <w:rFonts w:ascii="Times New Roman" w:hAnsi="Times New Roman"/>
          <w:sz w:val="24"/>
          <w:szCs w:val="24"/>
        </w:rPr>
      </w:pPr>
      <w:r w:rsidRPr="00E161C3">
        <w:rPr>
          <w:rFonts w:ascii="Times New Roman" w:hAnsi="Times New Roman"/>
          <w:sz w:val="24"/>
          <w:szCs w:val="24"/>
        </w:rPr>
        <w:t xml:space="preserve">Scheme </w:t>
      </w:r>
      <w:r w:rsidR="0087039D" w:rsidRPr="00E161C3">
        <w:rPr>
          <w:rFonts w:ascii="Times New Roman" w:hAnsi="Times New Roman"/>
          <w:sz w:val="24"/>
          <w:szCs w:val="24"/>
        </w:rPr>
        <w:t>1</w:t>
      </w:r>
      <w:r w:rsidRPr="00E161C3">
        <w:rPr>
          <w:rFonts w:ascii="Times New Roman" w:hAnsi="Times New Roman"/>
          <w:sz w:val="24"/>
          <w:szCs w:val="24"/>
        </w:rPr>
        <w:t xml:space="preserve"> provides a brief </w:t>
      </w:r>
      <w:r w:rsidR="0087039D" w:rsidRPr="00E161C3">
        <w:rPr>
          <w:rFonts w:ascii="Times New Roman" w:hAnsi="Times New Roman"/>
          <w:sz w:val="24"/>
          <w:szCs w:val="24"/>
        </w:rPr>
        <w:t xml:space="preserve">information about the oxidation of urea onto green mediated </w:t>
      </w:r>
      <w:proofErr w:type="spellStart"/>
      <w:r w:rsidR="0087039D" w:rsidRPr="00E161C3">
        <w:rPr>
          <w:rFonts w:ascii="Times New Roman" w:hAnsi="Times New Roman"/>
          <w:sz w:val="24"/>
          <w:szCs w:val="24"/>
        </w:rPr>
        <w:t>NiO</w:t>
      </w:r>
      <w:proofErr w:type="spellEnd"/>
      <w:r w:rsidR="0087039D" w:rsidRPr="00E161C3">
        <w:rPr>
          <w:rFonts w:ascii="Times New Roman" w:hAnsi="Times New Roman"/>
          <w:sz w:val="24"/>
          <w:szCs w:val="24"/>
        </w:rPr>
        <w:t xml:space="preserve"> nanostructures (sample 2). T</w:t>
      </w:r>
      <w:r w:rsidR="00E75661" w:rsidRPr="00E161C3">
        <w:rPr>
          <w:rFonts w:ascii="Times New Roman" w:hAnsi="Times New Roman"/>
          <w:sz w:val="24"/>
          <w:szCs w:val="24"/>
        </w:rPr>
        <w:t xml:space="preserve">he oxidation of urea was resulted into the formation of carbonate, hydroxide and the ammonium ions as shown in Scheme 1. The enhancement in the oxidation peak current was correlated to the successive addition of urea concentration into the electrolyte solution, consequently the efficient oxidation of urea was found highly favorable onto the surface of green mediated </w:t>
      </w:r>
      <w:proofErr w:type="spellStart"/>
      <w:r w:rsidR="00E75661" w:rsidRPr="00E161C3">
        <w:rPr>
          <w:rFonts w:ascii="Times New Roman" w:hAnsi="Times New Roman"/>
          <w:sz w:val="24"/>
          <w:szCs w:val="24"/>
        </w:rPr>
        <w:t>NiO</w:t>
      </w:r>
      <w:proofErr w:type="spellEnd"/>
      <w:r w:rsidR="00E75661" w:rsidRPr="00E161C3">
        <w:rPr>
          <w:rFonts w:ascii="Times New Roman" w:hAnsi="Times New Roman"/>
          <w:sz w:val="24"/>
          <w:szCs w:val="24"/>
        </w:rPr>
        <w:t xml:space="preserve"> nanostructures. </w:t>
      </w:r>
      <w:r w:rsidR="002E03AF" w:rsidRPr="00E161C3">
        <w:rPr>
          <w:rFonts w:ascii="Times New Roman" w:hAnsi="Times New Roman"/>
          <w:sz w:val="24"/>
          <w:szCs w:val="24"/>
        </w:rPr>
        <w:t xml:space="preserve">Herein, the wheat peel extract modified the surface of </w:t>
      </w:r>
      <w:proofErr w:type="spellStart"/>
      <w:r w:rsidR="002E03AF" w:rsidRPr="00E161C3">
        <w:rPr>
          <w:rFonts w:ascii="Times New Roman" w:hAnsi="Times New Roman"/>
          <w:sz w:val="24"/>
          <w:szCs w:val="24"/>
        </w:rPr>
        <w:t>NiO</w:t>
      </w:r>
      <w:proofErr w:type="spellEnd"/>
      <w:r w:rsidR="002E03AF" w:rsidRPr="00E161C3">
        <w:rPr>
          <w:rFonts w:ascii="Times New Roman" w:hAnsi="Times New Roman"/>
          <w:sz w:val="24"/>
          <w:szCs w:val="24"/>
        </w:rPr>
        <w:t xml:space="preserve"> nanostructures which enabled them to respond the urea molecules selectively even in the presence of various interfering agents during the sensing of urea.</w:t>
      </w:r>
    </w:p>
    <w:p w14:paraId="2DD2C2E5" w14:textId="30B41CED" w:rsidR="00B63870" w:rsidRPr="00E161C3" w:rsidRDefault="0087039D" w:rsidP="00866CED">
      <w:pPr>
        <w:spacing w:line="360" w:lineRule="auto"/>
        <w:jc w:val="center"/>
        <w:rPr>
          <w:rFonts w:ascii="Times New Roman" w:hAnsi="Times New Roman"/>
          <w:b/>
          <w:noProof/>
          <w:sz w:val="24"/>
          <w:szCs w:val="24"/>
        </w:rPr>
      </w:pPr>
      <w:r w:rsidRPr="00E161C3">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008B72BC" w:rsidRPr="00E161C3">
        <w:rPr>
          <w:rFonts w:ascii="Times New Roman" w:eastAsia="Times New Roman" w:hAnsi="Times New Roman"/>
          <w:noProof/>
          <w:snapToGrid w:val="0"/>
          <w:w w:val="0"/>
          <w:sz w:val="0"/>
          <w:szCs w:val="0"/>
          <w:u w:color="000000"/>
          <w:bdr w:val="none" w:sz="0" w:space="0" w:color="000000"/>
          <w:shd w:val="clear" w:color="000000" w:fill="000000"/>
        </w:rPr>
        <w:drawing>
          <wp:inline distT="0" distB="0" distL="0" distR="0" wp14:anchorId="1EB8D23C" wp14:editId="34216F51">
            <wp:extent cx="5943600" cy="3343275"/>
            <wp:effectExtent l="0" t="0" r="0" b="9525"/>
            <wp:docPr id="11" name="Picture 11" descr="C:\Users\MUET\Downloads\New Mechansi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ET\Downloads\New Mechansim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98B9872" w14:textId="41116B9B" w:rsidR="00990237" w:rsidRPr="00E161C3" w:rsidRDefault="00990237" w:rsidP="00F4576C">
      <w:pPr>
        <w:spacing w:line="360" w:lineRule="auto"/>
        <w:jc w:val="both"/>
        <w:rPr>
          <w:rFonts w:ascii="Times New Roman" w:hAnsi="Times New Roman"/>
          <w:noProof/>
        </w:rPr>
      </w:pPr>
      <w:r w:rsidRPr="00E161C3">
        <w:rPr>
          <w:rFonts w:ascii="Times New Roman" w:hAnsi="Times New Roman"/>
          <w:b/>
          <w:noProof/>
        </w:rPr>
        <w:t>Scheme</w:t>
      </w:r>
      <w:r w:rsidR="0087039D" w:rsidRPr="00E161C3">
        <w:rPr>
          <w:rFonts w:ascii="Times New Roman" w:hAnsi="Times New Roman"/>
          <w:b/>
          <w:noProof/>
        </w:rPr>
        <w:t xml:space="preserve"> 1</w:t>
      </w:r>
      <w:r w:rsidR="0012782A" w:rsidRPr="00E161C3">
        <w:rPr>
          <w:rFonts w:ascii="Times New Roman" w:hAnsi="Times New Roman"/>
          <w:b/>
          <w:noProof/>
        </w:rPr>
        <w:t xml:space="preserve">: </w:t>
      </w:r>
      <w:r w:rsidR="0012782A" w:rsidRPr="00E161C3">
        <w:rPr>
          <w:rFonts w:ascii="Times New Roman" w:hAnsi="Times New Roman"/>
          <w:noProof/>
        </w:rPr>
        <w:t>Ill</w:t>
      </w:r>
      <w:r w:rsidR="003304EE" w:rsidRPr="00E161C3">
        <w:rPr>
          <w:rFonts w:ascii="Times New Roman" w:hAnsi="Times New Roman"/>
          <w:noProof/>
        </w:rPr>
        <w:t>ustr</w:t>
      </w:r>
      <w:r w:rsidR="0012782A" w:rsidRPr="00E161C3">
        <w:rPr>
          <w:rFonts w:ascii="Times New Roman" w:hAnsi="Times New Roman"/>
          <w:noProof/>
        </w:rPr>
        <w:t>ation of urea oxidation rate on the pure NiO and NiO derived from 5 mL of wheat peel extract (sample-2)</w:t>
      </w:r>
      <w:r w:rsidR="00573FC4" w:rsidRPr="00E161C3">
        <w:rPr>
          <w:rFonts w:ascii="Times New Roman" w:hAnsi="Times New Roman"/>
          <w:noProof/>
        </w:rPr>
        <w:t>.</w:t>
      </w:r>
    </w:p>
    <w:p w14:paraId="60AA630C" w14:textId="77777777" w:rsidR="00E75661" w:rsidRPr="00E161C3" w:rsidRDefault="00E75661" w:rsidP="00E75661">
      <w:pPr>
        <w:spacing w:line="360" w:lineRule="auto"/>
        <w:jc w:val="both"/>
        <w:rPr>
          <w:rFonts w:ascii="Times New Roman" w:hAnsi="Times New Roman"/>
          <w:sz w:val="24"/>
          <w:szCs w:val="24"/>
        </w:rPr>
      </w:pPr>
      <w:r w:rsidRPr="00E161C3">
        <w:rPr>
          <w:rFonts w:ascii="Times New Roman" w:hAnsi="Times New Roman"/>
          <w:sz w:val="24"/>
          <w:szCs w:val="24"/>
        </w:rPr>
        <w:t xml:space="preserve">A nonenzymatic approach to urea detection was used in 0.1 M NaOH using an electroanalytical method. For urea sensing, different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were synthesized with varying amounts of wheat peel extract and their performance was compared with that of the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synthesized without peel extract.</w:t>
      </w:r>
    </w:p>
    <w:p w14:paraId="2A78DA8F" w14:textId="77777777" w:rsidR="00573FC4" w:rsidRPr="00E161C3" w:rsidRDefault="00573FC4" w:rsidP="00F4576C">
      <w:pPr>
        <w:spacing w:line="360" w:lineRule="auto"/>
        <w:jc w:val="both"/>
        <w:rPr>
          <w:rFonts w:ascii="Times New Roman" w:hAnsi="Times New Roman"/>
          <w:b/>
        </w:rPr>
      </w:pPr>
    </w:p>
    <w:p w14:paraId="7EA68FAD" w14:textId="45011D5F" w:rsidR="00866CED" w:rsidRPr="00E161C3" w:rsidRDefault="00866CED" w:rsidP="00A35C19">
      <w:pPr>
        <w:spacing w:line="360" w:lineRule="auto"/>
        <w:jc w:val="both"/>
        <w:rPr>
          <w:rFonts w:ascii="Times New Roman" w:hAnsi="Times New Roman"/>
          <w:sz w:val="24"/>
          <w:szCs w:val="24"/>
        </w:rPr>
      </w:pPr>
      <w:r w:rsidRPr="00E161C3">
        <w:rPr>
          <w:rFonts w:ascii="Times New Roman" w:hAnsi="Times New Roman"/>
          <w:sz w:val="24"/>
          <w:szCs w:val="24"/>
        </w:rPr>
        <w:t xml:space="preserve">The newly prepared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were used for the modification of glassy carbon electrodes (GCEs) using the drop casting method. A preliminary urea detection signal was observed through CV at a scan rate of 50 mV/s in 0.1 mM urea concentration, as shown in Figure </w:t>
      </w:r>
      <w:r w:rsidR="001A02A8" w:rsidRPr="00E161C3">
        <w:rPr>
          <w:rFonts w:ascii="Times New Roman" w:hAnsi="Times New Roman"/>
          <w:sz w:val="24"/>
          <w:szCs w:val="24"/>
        </w:rPr>
        <w:t>5</w:t>
      </w:r>
      <w:r w:rsidRPr="00E161C3">
        <w:rPr>
          <w:rFonts w:ascii="Times New Roman" w:hAnsi="Times New Roman"/>
          <w:sz w:val="24"/>
          <w:szCs w:val="24"/>
        </w:rPr>
        <w:t xml:space="preserve">a. As shown in Figure 4a, the bare GCE exhibited no redox behavior in alkaline solution, whereas three samples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prepared with various concentrations of wheat peel extract demonstrated significant redox activity. CV analysis revealed that pure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sample 1, sample 2, and sample 3 exhibited urea oxidation at different potentials. These include 0.55 V, 0.49 V, 0.54 V, and 0.51 V, respectively. The relative amounts of current generated during the oxidation of urea of pure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sample 1, sample 2, and sample 3 were 0.00010 A, 0.00015 A, 0.00012 A, and 0.00013 A, respectively, as shown in Figure 4a. According to our CV study, sample 2 has well defined redox properties with enhanced oxidation peak currents when compared to pure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sample 1 and sample 2, and was therefore used for full characterization of urea enzyme sensing. A significant variation in the oxidation peak potential and current could be attributed to the varied molecular environment during synthesis, which has strongly affected the electrochemical and surface properties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In order to clarify the sensing aspects of sample 2, Figure </w:t>
      </w:r>
      <w:r w:rsidR="001A02A8" w:rsidRPr="00E161C3">
        <w:rPr>
          <w:rFonts w:ascii="Times New Roman" w:hAnsi="Times New Roman"/>
          <w:sz w:val="24"/>
          <w:szCs w:val="24"/>
        </w:rPr>
        <w:t>5</w:t>
      </w:r>
      <w:r w:rsidRPr="00E161C3">
        <w:rPr>
          <w:rFonts w:ascii="Times New Roman" w:hAnsi="Times New Roman"/>
          <w:sz w:val="24"/>
          <w:szCs w:val="24"/>
        </w:rPr>
        <w:t xml:space="preserve">b illustrates the response of sample 2 </w:t>
      </w:r>
      <w:r w:rsidR="00B11097" w:rsidRPr="00E161C3">
        <w:rPr>
          <w:rFonts w:ascii="Times New Roman" w:hAnsi="Times New Roman"/>
          <w:sz w:val="24"/>
          <w:szCs w:val="24"/>
        </w:rPr>
        <w:t xml:space="preserve">only in </w:t>
      </w:r>
      <w:r w:rsidRPr="00E161C3">
        <w:rPr>
          <w:rFonts w:ascii="Times New Roman" w:hAnsi="Times New Roman"/>
          <w:sz w:val="24"/>
          <w:szCs w:val="24"/>
        </w:rPr>
        <w:t xml:space="preserve"> 0.1 mM urea.</w:t>
      </w:r>
      <w:r w:rsidR="00B11097" w:rsidRPr="00E161C3">
        <w:rPr>
          <w:rFonts w:ascii="Times New Roman" w:hAnsi="Times New Roman"/>
          <w:sz w:val="24"/>
          <w:szCs w:val="24"/>
        </w:rPr>
        <w:t xml:space="preserve"> </w:t>
      </w:r>
      <w:r w:rsidR="00B11097" w:rsidRPr="00E161C3">
        <w:rPr>
          <w:rFonts w:ascii="Times New Roman" w:hAnsi="Times New Roman"/>
          <w:sz w:val="24"/>
          <w:szCs w:val="24"/>
          <w:shd w:val="clear" w:color="auto" w:fill="FFFFFF"/>
        </w:rPr>
        <w:t xml:space="preserve">While the CV curve of pure </w:t>
      </w:r>
      <w:proofErr w:type="spellStart"/>
      <w:r w:rsidR="00B11097" w:rsidRPr="00E161C3">
        <w:rPr>
          <w:rFonts w:ascii="Times New Roman" w:hAnsi="Times New Roman"/>
          <w:sz w:val="24"/>
          <w:szCs w:val="24"/>
          <w:shd w:val="clear" w:color="auto" w:fill="FFFFFF"/>
        </w:rPr>
        <w:t>NiO</w:t>
      </w:r>
      <w:proofErr w:type="spellEnd"/>
      <w:r w:rsidR="00B11097" w:rsidRPr="00E161C3">
        <w:rPr>
          <w:rFonts w:ascii="Times New Roman" w:hAnsi="Times New Roman"/>
          <w:sz w:val="24"/>
          <w:szCs w:val="24"/>
          <w:shd w:val="clear" w:color="auto" w:fill="FFFFFF"/>
        </w:rPr>
        <w:t xml:space="preserve"> shows the lower oxidation peak current value of 1.09×10</w:t>
      </w:r>
      <w:r w:rsidR="00B11097" w:rsidRPr="00E161C3">
        <w:rPr>
          <w:rFonts w:ascii="Times New Roman" w:hAnsi="Times New Roman"/>
          <w:sz w:val="24"/>
          <w:szCs w:val="24"/>
          <w:shd w:val="clear" w:color="auto" w:fill="FFFFFF"/>
          <w:vertAlign w:val="superscript"/>
        </w:rPr>
        <w:t>-4</w:t>
      </w:r>
      <w:r w:rsidR="00B11097" w:rsidRPr="00E161C3">
        <w:rPr>
          <w:rFonts w:ascii="Times New Roman" w:hAnsi="Times New Roman"/>
          <w:sz w:val="24"/>
          <w:szCs w:val="24"/>
          <w:shd w:val="clear" w:color="auto" w:fill="FFFFFF"/>
        </w:rPr>
        <w:t xml:space="preserve"> than sample 2 with 2.21 ×10</w:t>
      </w:r>
      <w:r w:rsidR="00B11097" w:rsidRPr="00E161C3">
        <w:rPr>
          <w:rFonts w:ascii="Times New Roman" w:hAnsi="Times New Roman"/>
          <w:sz w:val="24"/>
          <w:szCs w:val="24"/>
          <w:shd w:val="clear" w:color="auto" w:fill="FFFFFF"/>
          <w:vertAlign w:val="superscript"/>
        </w:rPr>
        <w:t>-4</w:t>
      </w:r>
      <w:r w:rsidR="00B11097" w:rsidRPr="00E161C3">
        <w:rPr>
          <w:rFonts w:ascii="Times New Roman" w:hAnsi="Times New Roman"/>
          <w:sz w:val="24"/>
          <w:szCs w:val="24"/>
          <w:shd w:val="clear" w:color="auto" w:fill="FFFFFF"/>
        </w:rPr>
        <w:t xml:space="preserve"> which is obvious as shown in Figure 4a and 4b.</w:t>
      </w:r>
      <w:r w:rsidR="00B11097" w:rsidRPr="00E161C3">
        <w:rPr>
          <w:rFonts w:ascii="Arial" w:hAnsi="Arial" w:cs="Arial"/>
          <w:shd w:val="clear" w:color="auto" w:fill="FFFFFF"/>
        </w:rPr>
        <w:t xml:space="preserve"> </w:t>
      </w:r>
      <w:r w:rsidRPr="00E161C3">
        <w:rPr>
          <w:rFonts w:ascii="Times New Roman" w:hAnsi="Times New Roman"/>
          <w:sz w:val="24"/>
          <w:szCs w:val="24"/>
        </w:rPr>
        <w:t xml:space="preserve"> As can be seen from Figures </w:t>
      </w:r>
      <w:r w:rsidR="001A02A8" w:rsidRPr="00E161C3">
        <w:rPr>
          <w:rFonts w:ascii="Times New Roman" w:hAnsi="Times New Roman"/>
          <w:sz w:val="24"/>
          <w:szCs w:val="24"/>
        </w:rPr>
        <w:t>5</w:t>
      </w:r>
      <w:r w:rsidRPr="00E161C3">
        <w:rPr>
          <w:rFonts w:ascii="Times New Roman" w:hAnsi="Times New Roman"/>
          <w:sz w:val="24"/>
          <w:szCs w:val="24"/>
        </w:rPr>
        <w:t xml:space="preserve">a and </w:t>
      </w:r>
      <w:r w:rsidR="001A02A8" w:rsidRPr="00E161C3">
        <w:rPr>
          <w:rFonts w:ascii="Times New Roman" w:hAnsi="Times New Roman"/>
          <w:sz w:val="24"/>
          <w:szCs w:val="24"/>
        </w:rPr>
        <w:t>5</w:t>
      </w:r>
      <w:r w:rsidRPr="00E161C3">
        <w:rPr>
          <w:rFonts w:ascii="Times New Roman" w:hAnsi="Times New Roman"/>
          <w:sz w:val="24"/>
          <w:szCs w:val="24"/>
        </w:rPr>
        <w:t xml:space="preserve">b, the redox peak for the forward and reverse scan of sample 2 was found to be 0.54 V and 0.41 V, respectively. </w:t>
      </w:r>
      <w:r w:rsidR="004B7452" w:rsidRPr="00E161C3">
        <w:rPr>
          <w:rFonts w:ascii="Times New Roman" w:hAnsi="Times New Roman"/>
          <w:sz w:val="24"/>
          <w:szCs w:val="24"/>
        </w:rPr>
        <w:t>The redox activity was highly reversible and contributed from Ni</w:t>
      </w:r>
      <w:r w:rsidR="004B7452" w:rsidRPr="00E161C3">
        <w:rPr>
          <w:rFonts w:ascii="Times New Roman" w:hAnsi="Times New Roman"/>
          <w:sz w:val="24"/>
          <w:szCs w:val="24"/>
          <w:vertAlign w:val="superscript"/>
        </w:rPr>
        <w:t>2+</w:t>
      </w:r>
      <w:r w:rsidR="004B7452" w:rsidRPr="00E161C3">
        <w:rPr>
          <w:rFonts w:ascii="Times New Roman" w:hAnsi="Times New Roman"/>
          <w:sz w:val="24"/>
          <w:szCs w:val="24"/>
        </w:rPr>
        <w:t>/Ni</w:t>
      </w:r>
      <w:r w:rsidR="004B7452" w:rsidRPr="00E161C3">
        <w:rPr>
          <w:rFonts w:ascii="Times New Roman" w:hAnsi="Times New Roman"/>
          <w:sz w:val="24"/>
          <w:szCs w:val="24"/>
          <w:vertAlign w:val="superscript"/>
        </w:rPr>
        <w:t>3+</w:t>
      </w:r>
      <w:r w:rsidR="004B7452" w:rsidRPr="00E161C3">
        <w:rPr>
          <w:rFonts w:ascii="Times New Roman" w:hAnsi="Times New Roman"/>
          <w:sz w:val="24"/>
          <w:szCs w:val="24"/>
        </w:rPr>
        <w:t> [</w:t>
      </w:r>
      <w:r w:rsidR="00A343DE" w:rsidRPr="00E161C3">
        <w:rPr>
          <w:rFonts w:ascii="Times New Roman" w:hAnsi="Times New Roman"/>
          <w:sz w:val="24"/>
          <w:szCs w:val="24"/>
        </w:rPr>
        <w:t>5</w:t>
      </w:r>
      <w:r w:rsidR="00495CBF" w:rsidRPr="00E161C3">
        <w:rPr>
          <w:rFonts w:ascii="Times New Roman" w:hAnsi="Times New Roman"/>
          <w:sz w:val="24"/>
          <w:szCs w:val="24"/>
        </w:rPr>
        <w:t>5</w:t>
      </w:r>
      <w:r w:rsidR="004B7452" w:rsidRPr="00E161C3">
        <w:rPr>
          <w:rFonts w:ascii="Times New Roman" w:hAnsi="Times New Roman"/>
          <w:sz w:val="24"/>
          <w:szCs w:val="24"/>
        </w:rPr>
        <w:t xml:space="preserve">]. </w:t>
      </w:r>
      <w:r w:rsidRPr="00E161C3">
        <w:rPr>
          <w:rFonts w:ascii="Times New Roman" w:hAnsi="Times New Roman"/>
          <w:sz w:val="24"/>
          <w:szCs w:val="24"/>
        </w:rPr>
        <w:t>In fact, Ni(OH)</w:t>
      </w:r>
      <w:r w:rsidRPr="00E161C3">
        <w:rPr>
          <w:rFonts w:ascii="Times New Roman" w:hAnsi="Times New Roman"/>
          <w:sz w:val="24"/>
          <w:szCs w:val="24"/>
          <w:vertAlign w:val="subscript"/>
        </w:rPr>
        <w:t>2</w:t>
      </w:r>
      <w:r w:rsidRPr="00E161C3">
        <w:rPr>
          <w:rFonts w:ascii="Times New Roman" w:hAnsi="Times New Roman"/>
          <w:sz w:val="24"/>
          <w:szCs w:val="24"/>
        </w:rPr>
        <w:t xml:space="preserve"> was oxidized into active intermediate </w:t>
      </w:r>
      <w:proofErr w:type="spellStart"/>
      <w:r w:rsidRPr="00E161C3">
        <w:rPr>
          <w:rFonts w:ascii="Times New Roman" w:hAnsi="Times New Roman"/>
          <w:sz w:val="24"/>
          <w:szCs w:val="24"/>
        </w:rPr>
        <w:t>NiOOH</w:t>
      </w:r>
      <w:proofErr w:type="spellEnd"/>
      <w:r w:rsidRPr="00E161C3">
        <w:rPr>
          <w:rFonts w:ascii="Times New Roman" w:hAnsi="Times New Roman"/>
          <w:sz w:val="24"/>
          <w:szCs w:val="24"/>
        </w:rPr>
        <w:t xml:space="preserve"> in the forward scan, whereas in the reverse scan, oxidized intermediates were reduced and catalytic sites were regenerated. The effect of scan rate on the behavior of the modified electrode used in sample 2 during urea oxidation was investigated using CV mode in 0.1 mM urea as shown in Figure </w:t>
      </w:r>
      <w:r w:rsidR="001A02A8" w:rsidRPr="00E161C3">
        <w:rPr>
          <w:rFonts w:ascii="Times New Roman" w:hAnsi="Times New Roman"/>
          <w:sz w:val="24"/>
          <w:szCs w:val="24"/>
        </w:rPr>
        <w:t>5</w:t>
      </w:r>
      <w:r w:rsidRPr="00E161C3">
        <w:rPr>
          <w:rFonts w:ascii="Times New Roman" w:hAnsi="Times New Roman"/>
          <w:sz w:val="24"/>
          <w:szCs w:val="24"/>
        </w:rPr>
        <w:t xml:space="preserve">c. A range of scan rates was used, ranging from 10 mV/s to 270 mV/s, as shown in Figure </w:t>
      </w:r>
      <w:r w:rsidR="001A02A8" w:rsidRPr="00E161C3">
        <w:rPr>
          <w:rFonts w:ascii="Times New Roman" w:hAnsi="Times New Roman"/>
          <w:sz w:val="24"/>
          <w:szCs w:val="24"/>
        </w:rPr>
        <w:t>5</w:t>
      </w:r>
      <w:r w:rsidRPr="00E161C3">
        <w:rPr>
          <w:rFonts w:ascii="Times New Roman" w:hAnsi="Times New Roman"/>
          <w:sz w:val="24"/>
          <w:szCs w:val="24"/>
        </w:rPr>
        <w:t xml:space="preserve">c. A study of scan rate has shown that when the scan rate was changed from 10 mV/s to 270 mV/s, the oxidation potential was slightly altered from 0.54 V to 0.60 V. </w:t>
      </w:r>
    </w:p>
    <w:p w14:paraId="202398E8" w14:textId="7D23A526" w:rsidR="00A35C19" w:rsidRPr="00E161C3" w:rsidRDefault="00866CED" w:rsidP="00866CED">
      <w:pPr>
        <w:spacing w:line="360" w:lineRule="auto"/>
        <w:jc w:val="both"/>
        <w:rPr>
          <w:rFonts w:ascii="Times New Roman" w:hAnsi="Times New Roman"/>
          <w:sz w:val="24"/>
          <w:szCs w:val="24"/>
        </w:rPr>
      </w:pPr>
      <w:r w:rsidRPr="00E161C3">
        <w:rPr>
          <w:rFonts w:ascii="Times New Roman" w:hAnsi="Times New Roman"/>
          <w:sz w:val="24"/>
          <w:szCs w:val="24"/>
        </w:rPr>
        <w:t>In the forward scan, urea oxidation was detected as nitrogen and carbon monoxide. In the reverse scan the oxidation urea resulted in intermediates which were adsorbed on the surface of modified electrodes and oxidized at a potential of 0.54 V. As a result, the catalyst surface was being regenerated for further oxidation of urea molecules until all urea molecules had been oxidized. In Figure 4d, a linear relationship has been established between peak current and square root of scan rate with increasing scan rate. Linear fitting showed a regression coefficient of 0.99, indicating diffusion-controlled charge transfer of urea on the modified electrode. According to [</w:t>
      </w:r>
      <w:r w:rsidR="00A343DE" w:rsidRPr="00E161C3">
        <w:rPr>
          <w:rFonts w:ascii="Times New Roman" w:hAnsi="Times New Roman"/>
          <w:sz w:val="24"/>
          <w:szCs w:val="24"/>
        </w:rPr>
        <w:t>5</w:t>
      </w:r>
      <w:r w:rsidR="00495CBF" w:rsidRPr="00E161C3">
        <w:rPr>
          <w:rFonts w:ascii="Times New Roman" w:hAnsi="Times New Roman"/>
          <w:sz w:val="24"/>
          <w:szCs w:val="24"/>
        </w:rPr>
        <w:t>6</w:t>
      </w:r>
      <w:r w:rsidRPr="00E161C3">
        <w:rPr>
          <w:rFonts w:ascii="Times New Roman" w:hAnsi="Times New Roman"/>
          <w:sz w:val="24"/>
          <w:szCs w:val="24"/>
        </w:rPr>
        <w:t xml:space="preserve">, </w:t>
      </w:r>
      <w:r w:rsidR="00A343DE" w:rsidRPr="00E161C3">
        <w:rPr>
          <w:rFonts w:ascii="Times New Roman" w:hAnsi="Times New Roman"/>
          <w:sz w:val="24"/>
          <w:szCs w:val="24"/>
        </w:rPr>
        <w:t>5</w:t>
      </w:r>
      <w:r w:rsidR="00495CBF" w:rsidRPr="00E161C3">
        <w:rPr>
          <w:rFonts w:ascii="Times New Roman" w:hAnsi="Times New Roman"/>
          <w:sz w:val="24"/>
          <w:szCs w:val="24"/>
        </w:rPr>
        <w:t>7</w:t>
      </w:r>
      <w:r w:rsidRPr="00E161C3">
        <w:rPr>
          <w:rFonts w:ascii="Times New Roman" w:hAnsi="Times New Roman"/>
          <w:sz w:val="24"/>
          <w:szCs w:val="24"/>
        </w:rPr>
        <w:t>] urea oxidation may involve the following reactions:</w:t>
      </w:r>
    </w:p>
    <w:p w14:paraId="58128A86" w14:textId="74FF9755" w:rsidR="00894B1D" w:rsidRPr="00E161C3" w:rsidRDefault="00894B1D" w:rsidP="00A35C19">
      <w:pPr>
        <w:spacing w:line="360" w:lineRule="auto"/>
        <w:jc w:val="center"/>
        <w:rPr>
          <w:rFonts w:ascii="Times New Roman" w:hAnsi="Times New Roman"/>
          <w:sz w:val="24"/>
          <w:szCs w:val="24"/>
        </w:rPr>
      </w:pPr>
      <w:r w:rsidRPr="00E161C3">
        <w:rPr>
          <w:rFonts w:ascii="Times New Roman" w:hAnsi="Times New Roman"/>
          <w:sz w:val="24"/>
          <w:szCs w:val="24"/>
        </w:rPr>
        <w:t>6NiO + 6OH</w:t>
      </w:r>
      <w:r w:rsidRPr="00E161C3">
        <w:rPr>
          <w:rFonts w:ascii="Times New Roman" w:hAnsi="Times New Roman"/>
          <w:sz w:val="24"/>
          <w:szCs w:val="24"/>
          <w:vertAlign w:val="superscript"/>
        </w:rPr>
        <w:t>−</w:t>
      </w:r>
      <w:r w:rsidRPr="00E161C3">
        <w:rPr>
          <w:rFonts w:ascii="Times New Roman" w:hAnsi="Times New Roman"/>
          <w:sz w:val="24"/>
          <w:szCs w:val="24"/>
        </w:rPr>
        <w:t xml:space="preserve"> → 6NiOOH + 6e</w:t>
      </w:r>
      <w:r w:rsidRPr="00E161C3">
        <w:rPr>
          <w:rFonts w:ascii="Times New Roman" w:hAnsi="Times New Roman"/>
          <w:sz w:val="24"/>
          <w:szCs w:val="24"/>
          <w:vertAlign w:val="superscript"/>
        </w:rPr>
        <w:t>−</w:t>
      </w:r>
      <w:r w:rsidRPr="00E161C3">
        <w:rPr>
          <w:rFonts w:ascii="Times New Roman" w:hAnsi="Times New Roman"/>
          <w:sz w:val="24"/>
          <w:szCs w:val="24"/>
        </w:rPr>
        <w:t xml:space="preserve">  </w:t>
      </w:r>
      <w:r w:rsidR="00CA216F" w:rsidRPr="00E161C3">
        <w:rPr>
          <w:rFonts w:ascii="Times New Roman" w:hAnsi="Times New Roman"/>
          <w:sz w:val="24"/>
          <w:szCs w:val="24"/>
        </w:rPr>
        <w:t xml:space="preserve">                                          </w:t>
      </w:r>
      <w:r w:rsidRPr="00E161C3">
        <w:rPr>
          <w:rFonts w:ascii="Times New Roman" w:hAnsi="Times New Roman"/>
          <w:sz w:val="24"/>
          <w:szCs w:val="24"/>
        </w:rPr>
        <w:t xml:space="preserve">   </w:t>
      </w:r>
      <w:r w:rsidR="00CA216F" w:rsidRPr="00E161C3">
        <w:rPr>
          <w:rFonts w:ascii="Times New Roman" w:hAnsi="Times New Roman"/>
          <w:sz w:val="24"/>
          <w:szCs w:val="24"/>
        </w:rPr>
        <w:t xml:space="preserve">  </w:t>
      </w:r>
      <w:r w:rsidR="00F15323" w:rsidRPr="00E161C3">
        <w:rPr>
          <w:rFonts w:ascii="Times New Roman" w:hAnsi="Times New Roman"/>
          <w:sz w:val="24"/>
          <w:szCs w:val="24"/>
        </w:rPr>
        <w:t xml:space="preserve">  (3</w:t>
      </w:r>
      <w:r w:rsidRPr="00E161C3">
        <w:rPr>
          <w:rFonts w:ascii="Times New Roman" w:hAnsi="Times New Roman"/>
          <w:sz w:val="24"/>
          <w:szCs w:val="24"/>
        </w:rPr>
        <w:t>)</w:t>
      </w:r>
    </w:p>
    <w:p w14:paraId="5A5912B1" w14:textId="77777777" w:rsidR="00894B1D" w:rsidRPr="00E161C3" w:rsidRDefault="00894B1D" w:rsidP="00573FC4">
      <w:pPr>
        <w:spacing w:line="360" w:lineRule="auto"/>
        <w:jc w:val="center"/>
        <w:rPr>
          <w:rFonts w:ascii="Times New Roman" w:hAnsi="Times New Roman"/>
          <w:sz w:val="24"/>
          <w:szCs w:val="24"/>
        </w:rPr>
      </w:pPr>
      <w:r w:rsidRPr="00E161C3">
        <w:rPr>
          <w:rFonts w:ascii="Times New Roman" w:hAnsi="Times New Roman"/>
          <w:sz w:val="24"/>
          <w:szCs w:val="24"/>
        </w:rPr>
        <w:t>6NiOOH + CO(NH</w:t>
      </w:r>
      <w:r w:rsidRPr="00E161C3">
        <w:rPr>
          <w:rFonts w:ascii="Times New Roman" w:hAnsi="Times New Roman"/>
          <w:sz w:val="24"/>
          <w:szCs w:val="24"/>
          <w:vertAlign w:val="subscript"/>
        </w:rPr>
        <w:t>2</w:t>
      </w:r>
      <w:r w:rsidRPr="00E161C3">
        <w:rPr>
          <w:rFonts w:ascii="Times New Roman" w:hAnsi="Times New Roman"/>
          <w:sz w:val="24"/>
          <w:szCs w:val="24"/>
        </w:rPr>
        <w:t>)</w:t>
      </w:r>
      <w:r w:rsidRPr="00E161C3">
        <w:rPr>
          <w:rFonts w:ascii="Times New Roman" w:hAnsi="Times New Roman"/>
          <w:sz w:val="24"/>
          <w:szCs w:val="24"/>
          <w:vertAlign w:val="subscript"/>
        </w:rPr>
        <w:t>2</w:t>
      </w:r>
      <w:r w:rsidRPr="00E161C3">
        <w:rPr>
          <w:rFonts w:ascii="Times New Roman" w:hAnsi="Times New Roman"/>
          <w:sz w:val="24"/>
          <w:szCs w:val="24"/>
        </w:rPr>
        <w:t xml:space="preserve"> + 2OH</w:t>
      </w:r>
      <w:r w:rsidRPr="00E161C3">
        <w:rPr>
          <w:rFonts w:ascii="Times New Roman" w:hAnsi="Times New Roman"/>
          <w:sz w:val="24"/>
          <w:szCs w:val="24"/>
          <w:vertAlign w:val="superscript"/>
        </w:rPr>
        <w:t xml:space="preserve">− </w:t>
      </w:r>
      <w:r w:rsidRPr="00E161C3">
        <w:rPr>
          <w:rFonts w:ascii="Times New Roman" w:hAnsi="Times New Roman"/>
          <w:sz w:val="24"/>
          <w:szCs w:val="24"/>
        </w:rPr>
        <w:t xml:space="preserve">→ </w:t>
      </w:r>
      <w:r w:rsidR="00CA216F" w:rsidRPr="00E161C3">
        <w:rPr>
          <w:rFonts w:ascii="Times New Roman" w:hAnsi="Times New Roman"/>
          <w:sz w:val="24"/>
          <w:szCs w:val="24"/>
        </w:rPr>
        <w:t xml:space="preserve"> </w:t>
      </w:r>
      <w:r w:rsidRPr="00E161C3">
        <w:rPr>
          <w:rFonts w:ascii="Times New Roman" w:hAnsi="Times New Roman"/>
          <w:sz w:val="24"/>
          <w:szCs w:val="24"/>
        </w:rPr>
        <w:t>6Ni (OH)</w:t>
      </w:r>
      <w:r w:rsidRPr="00E161C3">
        <w:rPr>
          <w:rFonts w:ascii="Times New Roman" w:hAnsi="Times New Roman"/>
          <w:sz w:val="24"/>
          <w:szCs w:val="24"/>
          <w:vertAlign w:val="subscript"/>
        </w:rPr>
        <w:t>2</w:t>
      </w:r>
      <w:r w:rsidRPr="00E161C3">
        <w:rPr>
          <w:rFonts w:ascii="Times New Roman" w:hAnsi="Times New Roman"/>
          <w:sz w:val="24"/>
          <w:szCs w:val="24"/>
        </w:rPr>
        <w:t xml:space="preserve"> + N</w:t>
      </w:r>
      <w:r w:rsidRPr="00E161C3">
        <w:rPr>
          <w:rFonts w:ascii="Times New Roman" w:hAnsi="Times New Roman"/>
          <w:sz w:val="24"/>
          <w:szCs w:val="24"/>
          <w:vertAlign w:val="subscript"/>
        </w:rPr>
        <w:t>2</w:t>
      </w:r>
      <w:r w:rsidRPr="00E161C3">
        <w:rPr>
          <w:rFonts w:ascii="Times New Roman" w:hAnsi="Times New Roman"/>
          <w:sz w:val="24"/>
          <w:szCs w:val="24"/>
        </w:rPr>
        <w:t xml:space="preserve"> + CO</w:t>
      </w:r>
      <w:r w:rsidRPr="00E161C3">
        <w:rPr>
          <w:rFonts w:ascii="Times New Roman" w:hAnsi="Times New Roman"/>
          <w:sz w:val="24"/>
          <w:szCs w:val="24"/>
          <w:vertAlign w:val="subscript"/>
        </w:rPr>
        <w:t>3</w:t>
      </w:r>
      <w:r w:rsidRPr="00E161C3">
        <w:rPr>
          <w:rFonts w:ascii="Times New Roman" w:hAnsi="Times New Roman"/>
          <w:sz w:val="24"/>
          <w:szCs w:val="24"/>
          <w:vertAlign w:val="superscript"/>
        </w:rPr>
        <w:t>2−</w:t>
      </w:r>
      <w:r w:rsidRPr="00E161C3">
        <w:rPr>
          <w:rFonts w:ascii="Times New Roman" w:hAnsi="Times New Roman"/>
          <w:sz w:val="24"/>
          <w:szCs w:val="24"/>
        </w:rPr>
        <w:t xml:space="preserve">  </w:t>
      </w:r>
      <w:r w:rsidR="00CA216F" w:rsidRPr="00E161C3">
        <w:rPr>
          <w:rFonts w:ascii="Times New Roman" w:hAnsi="Times New Roman"/>
          <w:sz w:val="24"/>
          <w:szCs w:val="24"/>
        </w:rPr>
        <w:t xml:space="preserve">      </w:t>
      </w:r>
      <w:r w:rsidR="00F15323" w:rsidRPr="00E161C3">
        <w:rPr>
          <w:rFonts w:ascii="Times New Roman" w:hAnsi="Times New Roman"/>
          <w:sz w:val="24"/>
          <w:szCs w:val="24"/>
        </w:rPr>
        <w:t>(4</w:t>
      </w:r>
      <w:r w:rsidRPr="00E161C3">
        <w:rPr>
          <w:rFonts w:ascii="Times New Roman" w:hAnsi="Times New Roman"/>
          <w:sz w:val="24"/>
          <w:szCs w:val="24"/>
        </w:rPr>
        <w:t>)</w:t>
      </w:r>
    </w:p>
    <w:p w14:paraId="262EEC3D" w14:textId="77777777" w:rsidR="00894B1D" w:rsidRPr="00E161C3" w:rsidRDefault="00894B1D" w:rsidP="00573FC4">
      <w:pPr>
        <w:spacing w:line="360" w:lineRule="auto"/>
        <w:jc w:val="center"/>
        <w:rPr>
          <w:rFonts w:ascii="Times New Roman" w:hAnsi="Times New Roman"/>
          <w:sz w:val="24"/>
          <w:szCs w:val="24"/>
        </w:rPr>
      </w:pPr>
      <w:r w:rsidRPr="00E161C3">
        <w:rPr>
          <w:rFonts w:ascii="Times New Roman" w:hAnsi="Times New Roman"/>
          <w:sz w:val="24"/>
          <w:szCs w:val="24"/>
        </w:rPr>
        <w:t>CO(NH</w:t>
      </w:r>
      <w:r w:rsidRPr="00E161C3">
        <w:rPr>
          <w:rFonts w:ascii="Times New Roman" w:hAnsi="Times New Roman"/>
          <w:sz w:val="24"/>
          <w:szCs w:val="24"/>
          <w:vertAlign w:val="subscript"/>
        </w:rPr>
        <w:t>2</w:t>
      </w:r>
      <w:r w:rsidRPr="00E161C3">
        <w:rPr>
          <w:rFonts w:ascii="Times New Roman" w:hAnsi="Times New Roman"/>
          <w:sz w:val="24"/>
          <w:szCs w:val="24"/>
        </w:rPr>
        <w:t>)</w:t>
      </w:r>
      <w:r w:rsidRPr="00E161C3">
        <w:rPr>
          <w:rFonts w:ascii="Times New Roman" w:hAnsi="Times New Roman"/>
          <w:sz w:val="24"/>
          <w:szCs w:val="24"/>
          <w:vertAlign w:val="subscript"/>
        </w:rPr>
        <w:t>2</w:t>
      </w:r>
      <w:r w:rsidRPr="00E161C3">
        <w:rPr>
          <w:rFonts w:ascii="Times New Roman" w:hAnsi="Times New Roman"/>
          <w:sz w:val="24"/>
          <w:szCs w:val="24"/>
        </w:rPr>
        <w:t xml:space="preserve"> + 6OH</w:t>
      </w:r>
      <w:r w:rsidRPr="00E161C3">
        <w:rPr>
          <w:rFonts w:ascii="Times New Roman" w:hAnsi="Times New Roman"/>
          <w:sz w:val="24"/>
          <w:szCs w:val="24"/>
          <w:vertAlign w:val="superscript"/>
        </w:rPr>
        <w:t>−</w:t>
      </w:r>
      <w:r w:rsidRPr="00E161C3">
        <w:rPr>
          <w:rFonts w:ascii="Times New Roman" w:hAnsi="Times New Roman"/>
          <w:sz w:val="24"/>
          <w:szCs w:val="24"/>
        </w:rPr>
        <w:t xml:space="preserve"> → N</w:t>
      </w:r>
      <w:r w:rsidRPr="00E161C3">
        <w:rPr>
          <w:rFonts w:ascii="Times New Roman" w:hAnsi="Times New Roman"/>
          <w:sz w:val="24"/>
          <w:szCs w:val="24"/>
          <w:vertAlign w:val="subscript"/>
        </w:rPr>
        <w:t>2</w:t>
      </w:r>
      <w:r w:rsidRPr="00E161C3">
        <w:rPr>
          <w:rFonts w:ascii="Times New Roman" w:hAnsi="Times New Roman"/>
          <w:sz w:val="24"/>
          <w:szCs w:val="24"/>
        </w:rPr>
        <w:t xml:space="preserve"> + 5H</w:t>
      </w:r>
      <w:r w:rsidRPr="00E161C3">
        <w:rPr>
          <w:rFonts w:ascii="Times New Roman" w:hAnsi="Times New Roman"/>
          <w:sz w:val="24"/>
          <w:szCs w:val="24"/>
          <w:vertAlign w:val="subscript"/>
        </w:rPr>
        <w:t>2</w:t>
      </w:r>
      <w:r w:rsidRPr="00E161C3">
        <w:rPr>
          <w:rFonts w:ascii="Times New Roman" w:hAnsi="Times New Roman"/>
          <w:sz w:val="24"/>
          <w:szCs w:val="24"/>
        </w:rPr>
        <w:t>O + CO</w:t>
      </w:r>
      <w:r w:rsidRPr="00E161C3">
        <w:rPr>
          <w:rFonts w:ascii="Times New Roman" w:hAnsi="Times New Roman"/>
          <w:sz w:val="24"/>
          <w:szCs w:val="24"/>
          <w:vertAlign w:val="subscript"/>
        </w:rPr>
        <w:t>2</w:t>
      </w:r>
      <w:r w:rsidRPr="00E161C3">
        <w:rPr>
          <w:rFonts w:ascii="Times New Roman" w:hAnsi="Times New Roman"/>
          <w:sz w:val="24"/>
          <w:szCs w:val="24"/>
        </w:rPr>
        <w:t xml:space="preserve"> + 6e</w:t>
      </w:r>
      <w:r w:rsidRPr="00E161C3">
        <w:rPr>
          <w:rFonts w:ascii="Times New Roman" w:hAnsi="Times New Roman"/>
          <w:sz w:val="24"/>
          <w:szCs w:val="24"/>
          <w:vertAlign w:val="superscript"/>
        </w:rPr>
        <w:t xml:space="preserve">− </w:t>
      </w:r>
      <w:r w:rsidRPr="00E161C3">
        <w:rPr>
          <w:rFonts w:ascii="Times New Roman" w:hAnsi="Times New Roman"/>
          <w:sz w:val="24"/>
          <w:szCs w:val="24"/>
        </w:rPr>
        <w:t xml:space="preserve">   </w:t>
      </w:r>
      <w:r w:rsidR="00CA216F" w:rsidRPr="00E161C3">
        <w:rPr>
          <w:rFonts w:ascii="Times New Roman" w:hAnsi="Times New Roman"/>
          <w:sz w:val="24"/>
          <w:szCs w:val="24"/>
        </w:rPr>
        <w:t xml:space="preserve">                      </w:t>
      </w:r>
      <w:r w:rsidRPr="00E161C3">
        <w:rPr>
          <w:rFonts w:ascii="Times New Roman" w:hAnsi="Times New Roman"/>
          <w:sz w:val="24"/>
          <w:szCs w:val="24"/>
        </w:rPr>
        <w:t xml:space="preserve"> </w:t>
      </w:r>
      <w:r w:rsidR="00CA216F" w:rsidRPr="00E161C3">
        <w:rPr>
          <w:rFonts w:ascii="Times New Roman" w:hAnsi="Times New Roman"/>
          <w:sz w:val="24"/>
          <w:szCs w:val="24"/>
        </w:rPr>
        <w:t xml:space="preserve">   </w:t>
      </w:r>
      <w:r w:rsidR="00F15323" w:rsidRPr="00E161C3">
        <w:rPr>
          <w:rFonts w:ascii="Times New Roman" w:hAnsi="Times New Roman"/>
          <w:sz w:val="24"/>
          <w:szCs w:val="24"/>
        </w:rPr>
        <w:t>(5</w:t>
      </w:r>
      <w:r w:rsidRPr="00E161C3">
        <w:rPr>
          <w:rFonts w:ascii="Times New Roman" w:hAnsi="Times New Roman"/>
          <w:sz w:val="24"/>
          <w:szCs w:val="24"/>
        </w:rPr>
        <w:t>)</w:t>
      </w:r>
    </w:p>
    <w:p w14:paraId="181A9ECA" w14:textId="2147DE85" w:rsidR="00B8583B" w:rsidRPr="00E161C3" w:rsidRDefault="003F1DD9" w:rsidP="00F4576C">
      <w:pPr>
        <w:spacing w:line="360" w:lineRule="auto"/>
        <w:jc w:val="both"/>
        <w:rPr>
          <w:rFonts w:ascii="Times New Roman" w:hAnsi="Times New Roman"/>
          <w:sz w:val="24"/>
          <w:szCs w:val="24"/>
        </w:rPr>
      </w:pPr>
      <w:r w:rsidRPr="00E161C3">
        <w:rPr>
          <w:rFonts w:ascii="Times New Roman" w:hAnsi="Times New Roman"/>
          <w:sz w:val="24"/>
          <w:szCs w:val="24"/>
        </w:rPr>
        <w:t xml:space="preserve">Following the preliminary electrochemical testing, sample 2 was evaluated for linear range, limit of detection, stability, selectivity, and practical applicability. For the linear range verification, CV curves were measured at 50 mV/s against various urea concentrations prepared in 0.1 M NaOH as shown in Figure </w:t>
      </w:r>
      <w:r w:rsidR="001A02A8" w:rsidRPr="00E161C3">
        <w:rPr>
          <w:rFonts w:ascii="Times New Roman" w:hAnsi="Times New Roman"/>
          <w:sz w:val="24"/>
          <w:szCs w:val="24"/>
        </w:rPr>
        <w:t>6</w:t>
      </w:r>
      <w:r w:rsidRPr="00E161C3">
        <w:rPr>
          <w:rFonts w:ascii="Times New Roman" w:hAnsi="Times New Roman"/>
          <w:sz w:val="24"/>
          <w:szCs w:val="24"/>
        </w:rPr>
        <w:t xml:space="preserve">a. As can be seen from the oxidation peak current, sample 2 predominantly displays urea oxidation signals. In each increment of urea concentration, the oxidation peak was greatly enhanced while the reduction peak current was limited, indicating that sample 2 mainly oxidizes the urea molecules. The analytical aspects of sample 2 were further validated by building a linear plot between oxidation peaks current and urea concentration as shown in Figure </w:t>
      </w:r>
      <w:r w:rsidR="001A02A8" w:rsidRPr="00E161C3">
        <w:rPr>
          <w:rFonts w:ascii="Times New Roman" w:hAnsi="Times New Roman"/>
          <w:sz w:val="24"/>
          <w:szCs w:val="24"/>
        </w:rPr>
        <w:t>6</w:t>
      </w:r>
      <w:r w:rsidRPr="00E161C3">
        <w:rPr>
          <w:rFonts w:ascii="Times New Roman" w:hAnsi="Times New Roman"/>
          <w:sz w:val="24"/>
          <w:szCs w:val="24"/>
        </w:rPr>
        <w:t>b. An excellent analytical behavior of the modified electrode was evident from the linear fitting with a regression coefficient of R</w:t>
      </w:r>
      <w:r w:rsidRPr="00E161C3">
        <w:rPr>
          <w:rFonts w:ascii="Times New Roman" w:hAnsi="Times New Roman"/>
          <w:sz w:val="24"/>
          <w:szCs w:val="24"/>
          <w:vertAlign w:val="superscript"/>
        </w:rPr>
        <w:t>2</w:t>
      </w:r>
      <w:r w:rsidRPr="00E161C3">
        <w:rPr>
          <w:rFonts w:ascii="Times New Roman" w:hAnsi="Times New Roman"/>
          <w:sz w:val="24"/>
          <w:szCs w:val="24"/>
        </w:rPr>
        <w:t>:0.99. The linear range of the proposed non-enzymatic urea sensor was 0.1mM to 13mM. According to the published work [</w:t>
      </w:r>
      <w:r w:rsidR="00A343DE" w:rsidRPr="00E161C3">
        <w:rPr>
          <w:rFonts w:ascii="Times New Roman" w:hAnsi="Times New Roman"/>
          <w:sz w:val="24"/>
          <w:szCs w:val="24"/>
        </w:rPr>
        <w:t>5</w:t>
      </w:r>
      <w:r w:rsidR="00495CBF" w:rsidRPr="00E161C3">
        <w:rPr>
          <w:rFonts w:ascii="Times New Roman" w:hAnsi="Times New Roman"/>
          <w:sz w:val="24"/>
          <w:szCs w:val="24"/>
        </w:rPr>
        <w:t>8</w:t>
      </w:r>
      <w:r w:rsidRPr="00E161C3">
        <w:rPr>
          <w:rFonts w:ascii="Times New Roman" w:hAnsi="Times New Roman"/>
          <w:sz w:val="24"/>
          <w:szCs w:val="24"/>
        </w:rPr>
        <w:t xml:space="preserve">], the limit of detection (LOD) and limit of quantification (LOQ) for the newly designed non-enzymatic urea sensor were also calculated. It was found that the LOD and LOQ values of the proposed urea sensor configuration based on wheat peel extract derived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were 0.003 mM and 0.007 mM respectively. These results demonstrate the potential of the proposed urea sensor configuration. The linear range obtained from CV analysis was further enhanced by the highly sensitive chronoamperometric mode, which was carried out at 0.56 V.</w:t>
      </w:r>
      <w:r w:rsidR="001C54CE" w:rsidRPr="00E161C3">
        <w:rPr>
          <w:rFonts w:ascii="Times New Roman" w:hAnsi="Times New Roman"/>
          <w:sz w:val="24"/>
          <w:szCs w:val="24"/>
        </w:rPr>
        <w:t xml:space="preserve"> It was also noticed that the pH of 0.1M NaOH was approximately 11, while the addition of urea into alkaline electrolyte did not bring any significant increase in the pH even at the addition of 13 mM urea concentration. However, the variation of pH at the addition of 13 mM into 0.1M NaOH was noticed from 11 to 11.</w:t>
      </w:r>
      <w:r w:rsidR="002E03AF" w:rsidRPr="00E161C3">
        <w:rPr>
          <w:rFonts w:ascii="Times New Roman" w:hAnsi="Times New Roman"/>
          <w:sz w:val="24"/>
          <w:szCs w:val="24"/>
        </w:rPr>
        <w:t>2</w:t>
      </w:r>
      <w:r w:rsidR="001C54CE" w:rsidRPr="00E161C3">
        <w:rPr>
          <w:rFonts w:ascii="Times New Roman" w:hAnsi="Times New Roman"/>
          <w:sz w:val="24"/>
          <w:szCs w:val="24"/>
        </w:rPr>
        <w:t xml:space="preserve">. This verifies that the electrical signal of proposed non-enzymatic urea sensor was mainly governed by the detection of urea, while in the estimated linear range there was negligible effect on the increase in pH of electrolyte with the addition of successive urea concentrations. </w:t>
      </w:r>
      <w:r w:rsidRPr="00E161C3">
        <w:rPr>
          <w:rFonts w:ascii="Times New Roman" w:hAnsi="Times New Roman"/>
          <w:sz w:val="24"/>
          <w:szCs w:val="24"/>
        </w:rPr>
        <w:t xml:space="preserve"> Figure </w:t>
      </w:r>
      <w:r w:rsidR="001A02A8" w:rsidRPr="00E161C3">
        <w:rPr>
          <w:rFonts w:ascii="Times New Roman" w:hAnsi="Times New Roman"/>
          <w:sz w:val="24"/>
          <w:szCs w:val="24"/>
        </w:rPr>
        <w:t>6</w:t>
      </w:r>
      <w:r w:rsidRPr="00E161C3">
        <w:rPr>
          <w:rFonts w:ascii="Times New Roman" w:hAnsi="Times New Roman"/>
          <w:sz w:val="24"/>
          <w:szCs w:val="24"/>
        </w:rPr>
        <w:t xml:space="preserve">c illustrates the recorded chronoamperometric response curves. As shown in Figure </w:t>
      </w:r>
      <w:r w:rsidR="001A02A8" w:rsidRPr="00E161C3">
        <w:rPr>
          <w:rFonts w:ascii="Times New Roman" w:hAnsi="Times New Roman"/>
          <w:sz w:val="24"/>
          <w:szCs w:val="24"/>
        </w:rPr>
        <w:t>6</w:t>
      </w:r>
      <w:r w:rsidRPr="00E161C3">
        <w:rPr>
          <w:rFonts w:ascii="Times New Roman" w:hAnsi="Times New Roman"/>
          <w:sz w:val="24"/>
          <w:szCs w:val="24"/>
        </w:rPr>
        <w:t xml:space="preserve">c, the current steadily increased with each rise in urea concentration, and the signal remained stable for 300 s. </w:t>
      </w:r>
      <w:r w:rsidR="004B743E" w:rsidRPr="00E161C3">
        <w:rPr>
          <w:rFonts w:ascii="Times New Roman" w:hAnsi="Times New Roman"/>
          <w:sz w:val="24"/>
          <w:szCs w:val="24"/>
        </w:rPr>
        <w:t xml:space="preserve"> </w:t>
      </w:r>
    </w:p>
    <w:p w14:paraId="51A11F51" w14:textId="03AC033F" w:rsidR="00EE6F02" w:rsidRPr="00E161C3" w:rsidRDefault="00B8583B" w:rsidP="001A02A8">
      <w:pPr>
        <w:spacing w:line="360" w:lineRule="auto"/>
        <w:jc w:val="both"/>
        <w:rPr>
          <w:rFonts w:ascii="Times New Roman" w:hAnsi="Times New Roman"/>
          <w:sz w:val="24"/>
          <w:szCs w:val="24"/>
          <w:shd w:val="clear" w:color="auto" w:fill="FFFFFF"/>
        </w:rPr>
      </w:pPr>
      <w:r w:rsidRPr="00E161C3">
        <w:rPr>
          <w:rFonts w:ascii="Times New Roman" w:hAnsi="Times New Roman"/>
          <w:sz w:val="24"/>
          <w:szCs w:val="24"/>
        </w:rPr>
        <w:t xml:space="preserve">A chronoamperometric analysis was conducted in 0.1 M NaOH followed by the addition of various concentrations of urea. To verify the linear range of the non-enzymatic urea sensor, generated chronoamperometric current of different urea concentrations was linearly fitted against each urea concentration as shown in Figure </w:t>
      </w:r>
      <w:r w:rsidR="001A02A8" w:rsidRPr="00E161C3">
        <w:rPr>
          <w:rFonts w:ascii="Times New Roman" w:hAnsi="Times New Roman"/>
          <w:sz w:val="24"/>
          <w:szCs w:val="24"/>
        </w:rPr>
        <w:t>6</w:t>
      </w:r>
      <w:r w:rsidRPr="00E161C3">
        <w:rPr>
          <w:rFonts w:ascii="Times New Roman" w:hAnsi="Times New Roman"/>
          <w:sz w:val="24"/>
          <w:szCs w:val="24"/>
        </w:rPr>
        <w:t xml:space="preserve">d. In Figure </w:t>
      </w:r>
      <w:r w:rsidR="001A02A8" w:rsidRPr="00E161C3">
        <w:rPr>
          <w:rFonts w:ascii="Times New Roman" w:hAnsi="Times New Roman"/>
          <w:sz w:val="24"/>
          <w:szCs w:val="24"/>
        </w:rPr>
        <w:t>6</w:t>
      </w:r>
      <w:r w:rsidRPr="00E161C3">
        <w:rPr>
          <w:rFonts w:ascii="Times New Roman" w:hAnsi="Times New Roman"/>
          <w:sz w:val="24"/>
          <w:szCs w:val="24"/>
        </w:rPr>
        <w:t xml:space="preserve">d, the linear range estimated from chronoamperometric response ranges from 0.1 mM to 10 mM, which highlights the sensitive signal generated by sample 2 during the detection of urea. For this detection range of urea, the linear plot was characterized by a regression coefficient of 0.99, further confirming the excellent analytical properties of the modified electrode. Sample 2 exhibited enhanced performance due to its highly modified surface properties including catalytic sites, electrical conductivity, and high exposure to urea molecules. The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exhibited these properties when a substantial amount of reducing agents from wheat peel extract was added to the synthesis process. Figure </w:t>
      </w:r>
      <w:r w:rsidR="001A02A8" w:rsidRPr="00E161C3">
        <w:rPr>
          <w:rFonts w:ascii="Times New Roman" w:hAnsi="Times New Roman"/>
          <w:sz w:val="24"/>
          <w:szCs w:val="24"/>
        </w:rPr>
        <w:t>7</w:t>
      </w:r>
      <w:r w:rsidRPr="00E161C3">
        <w:rPr>
          <w:rFonts w:ascii="Times New Roman" w:hAnsi="Times New Roman"/>
          <w:sz w:val="24"/>
          <w:szCs w:val="24"/>
        </w:rPr>
        <w:t>a shows the results of a series of CV repeatable cycles performed in 0.1mM urea at a scan rate of 50 mV/s to demonstrate the stability of the modified electrode. According to the results, the modified electrode exhibited no change in peak current or potential, indicating high performance stability and its application in urea measurement. Based on a bar graph of the peak current variation, the relative standard deviation was found to be less than 4%, indicating that the modified electrode has the ability to be reproducible</w:t>
      </w:r>
      <w:r w:rsidR="00675A29" w:rsidRPr="00E161C3">
        <w:rPr>
          <w:rFonts w:ascii="Times New Roman" w:hAnsi="Times New Roman"/>
          <w:sz w:val="24"/>
          <w:szCs w:val="24"/>
        </w:rPr>
        <w:t xml:space="preserve"> as shown in Figure 7b</w:t>
      </w:r>
      <w:r w:rsidRPr="00E161C3">
        <w:rPr>
          <w:rFonts w:ascii="Times New Roman" w:hAnsi="Times New Roman"/>
          <w:sz w:val="24"/>
          <w:szCs w:val="24"/>
        </w:rPr>
        <w:t xml:space="preserve">. </w:t>
      </w:r>
      <w:r w:rsidR="003C6715" w:rsidRPr="00E161C3">
        <w:rPr>
          <w:rFonts w:ascii="Times New Roman" w:hAnsi="Times New Roman"/>
          <w:sz w:val="24"/>
          <w:szCs w:val="24"/>
        </w:rPr>
        <w:t xml:space="preserve">In Figure </w:t>
      </w:r>
      <w:r w:rsidR="001A02A8" w:rsidRPr="00E161C3">
        <w:rPr>
          <w:rFonts w:ascii="Times New Roman" w:hAnsi="Times New Roman"/>
          <w:sz w:val="24"/>
          <w:szCs w:val="24"/>
        </w:rPr>
        <w:t>7</w:t>
      </w:r>
      <w:r w:rsidR="003C6715" w:rsidRPr="00E161C3">
        <w:rPr>
          <w:rFonts w:ascii="Times New Roman" w:hAnsi="Times New Roman"/>
          <w:sz w:val="24"/>
          <w:szCs w:val="24"/>
        </w:rPr>
        <w:t xml:space="preserve">c, the selectivity of the modified electrode was evaluated with closely interfering species such as ascorbic acid, glucose, uric acid, sodium ions, and magnesium ions during the detection of urea. CV measurements at 50 mV/s were conducted with urea and interfering compounds in the same 0.1 mM molecular environment, and the electrochemical signal was recorded. Figure </w:t>
      </w:r>
      <w:r w:rsidR="001A02A8" w:rsidRPr="00E161C3">
        <w:rPr>
          <w:rFonts w:ascii="Times New Roman" w:hAnsi="Times New Roman"/>
          <w:sz w:val="24"/>
          <w:szCs w:val="24"/>
        </w:rPr>
        <w:t>7</w:t>
      </w:r>
      <w:r w:rsidR="003C6715" w:rsidRPr="00E161C3">
        <w:rPr>
          <w:rFonts w:ascii="Times New Roman" w:hAnsi="Times New Roman"/>
          <w:sz w:val="24"/>
          <w:szCs w:val="24"/>
        </w:rPr>
        <w:t>c illustrates that the oxidation peak current and potential of urea were not affected by the presence of various interring compounds such as ascorbic acid, uric acid, glucose, magnesium, and sodium ions. A CV analysis of eh selectivity has confirmed the sensor's ability to quantify urea in a complex molecular environment as encountered in the analysis of real samples.</w:t>
      </w:r>
      <w:r w:rsidR="00D131A6" w:rsidRPr="00E161C3">
        <w:rPr>
          <w:rFonts w:ascii="Times New Roman" w:hAnsi="Times New Roman"/>
          <w:sz w:val="24"/>
          <w:szCs w:val="24"/>
        </w:rPr>
        <w:t xml:space="preserve"> The fabrication of selective non-enzymatic sensors is mainly governed by the functional properties of sensing material. This is the reason, the synthesis of sensing materials with desirable selectivity is very challenging task, and therefore the research in this domain is limited to date. We have investigated the selectivity of our non-enzymatic urea sensor under the microenvironment of common interfering agents during the sensing of urea which were not sensed by the proposed </w:t>
      </w:r>
      <w:proofErr w:type="spellStart"/>
      <w:r w:rsidR="00D131A6" w:rsidRPr="00E161C3">
        <w:rPr>
          <w:rFonts w:ascii="Times New Roman" w:hAnsi="Times New Roman"/>
          <w:sz w:val="24"/>
          <w:szCs w:val="24"/>
        </w:rPr>
        <w:t>NiO</w:t>
      </w:r>
      <w:proofErr w:type="spellEnd"/>
      <w:r w:rsidR="00D131A6" w:rsidRPr="00E161C3">
        <w:rPr>
          <w:rFonts w:ascii="Times New Roman" w:hAnsi="Times New Roman"/>
          <w:sz w:val="24"/>
          <w:szCs w:val="24"/>
        </w:rPr>
        <w:t xml:space="preserve"> nanostructures prepared with the wheat peel extract (sample 2). The wheat peel extract has enriched the selective surface properties of </w:t>
      </w:r>
      <w:proofErr w:type="spellStart"/>
      <w:r w:rsidR="00D131A6" w:rsidRPr="00E161C3">
        <w:rPr>
          <w:rFonts w:ascii="Times New Roman" w:hAnsi="Times New Roman"/>
          <w:sz w:val="24"/>
          <w:szCs w:val="24"/>
        </w:rPr>
        <w:t>NiO</w:t>
      </w:r>
      <w:proofErr w:type="spellEnd"/>
      <w:r w:rsidR="00D131A6" w:rsidRPr="00E161C3">
        <w:rPr>
          <w:rFonts w:ascii="Times New Roman" w:hAnsi="Times New Roman"/>
          <w:sz w:val="24"/>
          <w:szCs w:val="24"/>
        </w:rPr>
        <w:t xml:space="preserve"> nanostructures towards urea detection due to the presence of natural reducing, capping and stabilizing agents.  The use of new strategies for enhancing the surface properties of nanostrucrured materials are highly desirable towards the development of highly selective and sensitive non-enzymatic sensors. Therefore, the proposed study could be used as an alternative protocol for the selective detection of urea under the microenvironment of common interfering substances.</w:t>
      </w:r>
      <w:r w:rsidR="00D131A6" w:rsidRPr="00E161C3">
        <w:rPr>
          <w:rFonts w:ascii="Arial" w:hAnsi="Arial" w:cs="Arial"/>
        </w:rPr>
        <w:t xml:space="preserve">  </w:t>
      </w:r>
      <w:r w:rsidR="003C6715" w:rsidRPr="00E161C3">
        <w:rPr>
          <w:rFonts w:ascii="Times New Roman" w:hAnsi="Times New Roman"/>
          <w:sz w:val="24"/>
          <w:szCs w:val="24"/>
        </w:rPr>
        <w:t xml:space="preserve"> In order to prove that sample 2 outperformed sample 1 and sample 3 in terms of on-enzymatic sensing of urea, EIS studies were conducted and its charge transfer value was compared with pure </w:t>
      </w:r>
      <w:proofErr w:type="spellStart"/>
      <w:r w:rsidR="003C6715" w:rsidRPr="00E161C3">
        <w:rPr>
          <w:rFonts w:ascii="Times New Roman" w:hAnsi="Times New Roman"/>
          <w:sz w:val="24"/>
          <w:szCs w:val="24"/>
        </w:rPr>
        <w:t>NiO</w:t>
      </w:r>
      <w:proofErr w:type="spellEnd"/>
      <w:r w:rsidR="003C6715" w:rsidRPr="00E161C3">
        <w:rPr>
          <w:rFonts w:ascii="Times New Roman" w:hAnsi="Times New Roman"/>
          <w:sz w:val="24"/>
          <w:szCs w:val="24"/>
        </w:rPr>
        <w:t xml:space="preserve">, sample 1 and sample 3 as shown in Figure </w:t>
      </w:r>
      <w:r w:rsidR="001A02A8" w:rsidRPr="00E161C3">
        <w:rPr>
          <w:rFonts w:ascii="Times New Roman" w:hAnsi="Times New Roman"/>
          <w:sz w:val="24"/>
          <w:szCs w:val="24"/>
        </w:rPr>
        <w:t>7</w:t>
      </w:r>
      <w:r w:rsidR="003C6715" w:rsidRPr="00E161C3">
        <w:rPr>
          <w:rFonts w:ascii="Times New Roman" w:hAnsi="Times New Roman"/>
          <w:sz w:val="24"/>
          <w:szCs w:val="24"/>
        </w:rPr>
        <w:t>c.</w:t>
      </w:r>
      <w:r w:rsidR="002F276B" w:rsidRPr="00E161C3">
        <w:rPr>
          <w:rFonts w:ascii="Times New Roman" w:hAnsi="Times New Roman"/>
          <w:sz w:val="24"/>
          <w:szCs w:val="24"/>
        </w:rPr>
        <w:t xml:space="preserve"> </w:t>
      </w:r>
      <w:r w:rsidR="002F276B" w:rsidRPr="00E161C3">
        <w:rPr>
          <w:rFonts w:ascii="Times New Roman" w:hAnsi="Times New Roman"/>
          <w:sz w:val="24"/>
          <w:szCs w:val="24"/>
          <w:shd w:val="clear" w:color="auto" w:fill="FFFFFF"/>
        </w:rPr>
        <w:t xml:space="preserve">The use of EIS analysis was adopted for the understanding  of charge transport between the analyte and the sensing material during the urea sensing application.  </w:t>
      </w:r>
      <w:r w:rsidR="003C6715" w:rsidRPr="00E161C3">
        <w:rPr>
          <w:rFonts w:ascii="Times New Roman" w:hAnsi="Times New Roman"/>
          <w:sz w:val="24"/>
          <w:szCs w:val="24"/>
        </w:rPr>
        <w:t xml:space="preserve"> As shown in Figure </w:t>
      </w:r>
      <w:r w:rsidR="001A02A8" w:rsidRPr="00E161C3">
        <w:rPr>
          <w:rFonts w:ascii="Times New Roman" w:hAnsi="Times New Roman"/>
          <w:sz w:val="24"/>
          <w:szCs w:val="24"/>
        </w:rPr>
        <w:t>7</w:t>
      </w:r>
      <w:r w:rsidR="003C6715" w:rsidRPr="00E161C3">
        <w:rPr>
          <w:rFonts w:ascii="Times New Roman" w:hAnsi="Times New Roman"/>
          <w:sz w:val="24"/>
          <w:szCs w:val="24"/>
        </w:rPr>
        <w:t>d, the raw EIS data was well fit with an equivalent circuit consisting of charge transfer resistance (</w:t>
      </w:r>
      <w:proofErr w:type="spellStart"/>
      <w:r w:rsidR="003C6715" w:rsidRPr="00E161C3">
        <w:rPr>
          <w:rFonts w:ascii="Times New Roman" w:hAnsi="Times New Roman"/>
          <w:sz w:val="24"/>
          <w:szCs w:val="24"/>
        </w:rPr>
        <w:t>Rct</w:t>
      </w:r>
      <w:proofErr w:type="spellEnd"/>
      <w:r w:rsidR="003C6715" w:rsidRPr="00E161C3">
        <w:rPr>
          <w:rFonts w:ascii="Times New Roman" w:hAnsi="Times New Roman"/>
          <w:sz w:val="24"/>
          <w:szCs w:val="24"/>
        </w:rPr>
        <w:t xml:space="preserve">), solution resistance (Rs), and constant phase element (CPE). </w:t>
      </w:r>
      <w:r w:rsidR="006D428F" w:rsidRPr="00E161C3">
        <w:rPr>
          <w:rFonts w:ascii="Times New Roman" w:hAnsi="Times New Roman"/>
          <w:sz w:val="24"/>
          <w:szCs w:val="24"/>
        </w:rPr>
        <w:t xml:space="preserve">In this study, the CPE was associated with double layer capacitance and provided information on the interfacial non-homogeneity and roughness of the electrode surface. The EIS study was conducted in 0.1 mM, and the measured charge transfer resistance values for pure </w:t>
      </w:r>
      <w:proofErr w:type="spellStart"/>
      <w:r w:rsidR="006D428F" w:rsidRPr="00E161C3">
        <w:rPr>
          <w:rFonts w:ascii="Times New Roman" w:hAnsi="Times New Roman"/>
          <w:sz w:val="24"/>
          <w:szCs w:val="24"/>
        </w:rPr>
        <w:t>NiO</w:t>
      </w:r>
      <w:proofErr w:type="spellEnd"/>
      <w:r w:rsidR="006D428F" w:rsidRPr="00E161C3">
        <w:rPr>
          <w:rFonts w:ascii="Times New Roman" w:hAnsi="Times New Roman"/>
          <w:sz w:val="24"/>
          <w:szCs w:val="24"/>
        </w:rPr>
        <w:t xml:space="preserve">, sample1, sample2 and sample3 were 15.87, 13.23, 0.66 and 3.51 Ohms, respectively. This reduction in charge transfer resistance for sample 2 confirms its excellent electrochemical activity towards the oxidation of urea and favors the transfer of charge at the electrode interface resulting in the generation of highly sensitive electrical signals. As shown in Figure </w:t>
      </w:r>
      <w:r w:rsidR="001A02A8" w:rsidRPr="00E161C3">
        <w:rPr>
          <w:rFonts w:ascii="Times New Roman" w:hAnsi="Times New Roman"/>
          <w:sz w:val="24"/>
          <w:szCs w:val="24"/>
        </w:rPr>
        <w:t>8</w:t>
      </w:r>
      <w:r w:rsidR="006D428F" w:rsidRPr="00E161C3">
        <w:rPr>
          <w:rFonts w:ascii="Times New Roman" w:hAnsi="Times New Roman"/>
          <w:sz w:val="24"/>
          <w:szCs w:val="24"/>
        </w:rPr>
        <w:t xml:space="preserve">a-c, electrochemical active surface area (ECSA) measurements of sample 2 for the oxidation of urea were carried out using non-Faradic CV cycles under alkaline media. The ECSA estimates were calculated by dividing the subtracted anodic and cathodic current densities by two. An analysis of the linear relationship between current density and scan rate was performed, and the slope value was indexed to the ECSA of each sample as shown in Figure </w:t>
      </w:r>
      <w:r w:rsidR="001A02A8" w:rsidRPr="00E161C3">
        <w:rPr>
          <w:rFonts w:ascii="Times New Roman" w:hAnsi="Times New Roman"/>
          <w:sz w:val="24"/>
          <w:szCs w:val="24"/>
        </w:rPr>
        <w:t>8</w:t>
      </w:r>
      <w:r w:rsidR="006D428F" w:rsidRPr="00E161C3">
        <w:rPr>
          <w:rFonts w:ascii="Times New Roman" w:hAnsi="Times New Roman"/>
          <w:sz w:val="24"/>
          <w:szCs w:val="24"/>
        </w:rPr>
        <w:t xml:space="preserve">d. The quantified ECSA values for pure </w:t>
      </w:r>
      <w:proofErr w:type="spellStart"/>
      <w:r w:rsidR="006D428F" w:rsidRPr="00E161C3">
        <w:rPr>
          <w:rFonts w:ascii="Times New Roman" w:hAnsi="Times New Roman"/>
          <w:sz w:val="24"/>
          <w:szCs w:val="24"/>
        </w:rPr>
        <w:t>NiO</w:t>
      </w:r>
      <w:proofErr w:type="spellEnd"/>
      <w:r w:rsidR="006D428F" w:rsidRPr="00E161C3">
        <w:rPr>
          <w:rFonts w:ascii="Times New Roman" w:hAnsi="Times New Roman"/>
          <w:sz w:val="24"/>
          <w:szCs w:val="24"/>
        </w:rPr>
        <w:t>, sample 1 and sample 2 were 9.546 nFcm</w:t>
      </w:r>
      <w:r w:rsidR="006D428F" w:rsidRPr="00E161C3">
        <w:rPr>
          <w:rFonts w:ascii="Times New Roman" w:hAnsi="Times New Roman"/>
          <w:sz w:val="24"/>
          <w:szCs w:val="24"/>
          <w:vertAlign w:val="superscript"/>
        </w:rPr>
        <w:t>-2</w:t>
      </w:r>
      <w:r w:rsidR="006D428F" w:rsidRPr="00E161C3">
        <w:rPr>
          <w:rFonts w:ascii="Times New Roman" w:hAnsi="Times New Roman"/>
          <w:sz w:val="24"/>
          <w:szCs w:val="24"/>
        </w:rPr>
        <w:t>, 8.906 nFcm</w:t>
      </w:r>
      <w:r w:rsidR="006D428F" w:rsidRPr="00E161C3">
        <w:rPr>
          <w:rFonts w:ascii="Times New Roman" w:hAnsi="Times New Roman"/>
          <w:sz w:val="24"/>
          <w:szCs w:val="24"/>
          <w:vertAlign w:val="superscript"/>
        </w:rPr>
        <w:t>-2</w:t>
      </w:r>
      <w:r w:rsidR="006D428F" w:rsidRPr="00E161C3">
        <w:rPr>
          <w:rFonts w:ascii="Times New Roman" w:hAnsi="Times New Roman"/>
          <w:sz w:val="24"/>
          <w:szCs w:val="24"/>
        </w:rPr>
        <w:t xml:space="preserve"> and 1.111 µFcm</w:t>
      </w:r>
      <w:r w:rsidR="006D428F" w:rsidRPr="00E161C3">
        <w:rPr>
          <w:rFonts w:ascii="Times New Roman" w:hAnsi="Times New Roman"/>
          <w:sz w:val="24"/>
          <w:szCs w:val="24"/>
          <w:vertAlign w:val="superscript"/>
        </w:rPr>
        <w:t>-2</w:t>
      </w:r>
      <w:r w:rsidR="006D428F" w:rsidRPr="00E161C3">
        <w:rPr>
          <w:rFonts w:ascii="Times New Roman" w:hAnsi="Times New Roman"/>
          <w:sz w:val="24"/>
          <w:szCs w:val="24"/>
        </w:rPr>
        <w:t xml:space="preserve"> respectively. According to the ECSA study, sample 2 is oriented with a high level of ECSA, therefore they are expected to dominate the favorable oxidation of urea. Together, the ECSA, EIS, and EIS demonstrated high performance urea sensing without the use of enzymes in sample 2. Using sample 2 of </w:t>
      </w:r>
      <w:proofErr w:type="spellStart"/>
      <w:r w:rsidR="006D428F" w:rsidRPr="00E161C3">
        <w:rPr>
          <w:rFonts w:ascii="Times New Roman" w:hAnsi="Times New Roman"/>
          <w:sz w:val="24"/>
          <w:szCs w:val="24"/>
        </w:rPr>
        <w:t>NiO</w:t>
      </w:r>
      <w:proofErr w:type="spellEnd"/>
      <w:r w:rsidR="006D428F" w:rsidRPr="00E161C3">
        <w:rPr>
          <w:rFonts w:ascii="Times New Roman" w:hAnsi="Times New Roman"/>
          <w:sz w:val="24"/>
          <w:szCs w:val="24"/>
        </w:rPr>
        <w:t xml:space="preserve">, urea was determined using the percent (%) recovery method from urine and blood samples. Individuals listed in the author list willingly provided blood and urine samples, which were diluted in 0.1M NaOH solution with 1:10 with their consent. </w:t>
      </w:r>
      <w:r w:rsidR="00EE6F02" w:rsidRPr="00E161C3">
        <w:rPr>
          <w:rFonts w:ascii="Times New Roman" w:hAnsi="Times New Roman"/>
          <w:sz w:val="24"/>
          <w:szCs w:val="24"/>
        </w:rPr>
        <w:t>Real sample analysis was performed three times, and the results are presented in Table 2 with standard deviation. In terms of reliability and accuracy, sample 2 has been proven to be highly reliable and accurate for quantifying urea in real samples, as evidenced in the standard deviation of less than 1%. We calculated the relative standard deviation (RSD) by using the given relationship (standard deviation/mean of quantified urea content over three repeatable cycles)×100%.  </w:t>
      </w:r>
    </w:p>
    <w:p w14:paraId="13A0D8A2" w14:textId="2229D115" w:rsidR="00A35C19" w:rsidRPr="00E161C3" w:rsidRDefault="00EE6F02" w:rsidP="00EE6F02">
      <w:pPr>
        <w:spacing w:line="360" w:lineRule="auto"/>
        <w:jc w:val="both"/>
        <w:rPr>
          <w:rFonts w:ascii="Times New Roman" w:hAnsi="Times New Roman"/>
          <w:sz w:val="24"/>
          <w:szCs w:val="24"/>
        </w:rPr>
      </w:pPr>
      <w:r w:rsidRPr="00E161C3">
        <w:rPr>
          <w:rFonts w:ascii="Times New Roman" w:hAnsi="Times New Roman"/>
          <w:sz w:val="24"/>
          <w:szCs w:val="24"/>
        </w:rPr>
        <w:t>A comparison was made between the performance of the non-enzymatic urea sensor developed as of this writing and the results of several recently reported urea sensing studies, as shown in Table 3</w:t>
      </w:r>
      <w:r w:rsidR="00134910" w:rsidRPr="00E161C3">
        <w:rPr>
          <w:rFonts w:ascii="Times New Roman" w:hAnsi="Times New Roman"/>
          <w:sz w:val="24"/>
          <w:szCs w:val="24"/>
        </w:rPr>
        <w:t>, [59-73]</w:t>
      </w:r>
      <w:r w:rsidRPr="00E161C3">
        <w:rPr>
          <w:rFonts w:ascii="Times New Roman" w:hAnsi="Times New Roman"/>
          <w:sz w:val="24"/>
          <w:szCs w:val="24"/>
        </w:rPr>
        <w:t xml:space="preserve">. The presented urea sensor demonstrated a wide linear range, a low limit of detection, and a green mediated scaling up methodology, as shown in Table 3. The presented results were compared with both enzymatic and non-enzymatic urea sensors. </w:t>
      </w:r>
      <w:r w:rsidR="00134910" w:rsidRPr="00E161C3">
        <w:rPr>
          <w:rFonts w:ascii="Times New Roman" w:hAnsi="Times New Roman"/>
          <w:sz w:val="24"/>
          <w:szCs w:val="24"/>
        </w:rPr>
        <w:t xml:space="preserve">The most favorable advantages of the proposed non-enzymatic urea sensor are low cost, simple, sensitive, exhibiting wide linear range, not involving any bio sensitive membrane like urease enzyme, avoid the issues of enzyme immobilization, and environment friendly.  </w:t>
      </w:r>
      <w:r w:rsidRPr="00E161C3">
        <w:rPr>
          <w:rFonts w:ascii="Times New Roman" w:hAnsi="Times New Roman"/>
          <w:sz w:val="24"/>
          <w:szCs w:val="24"/>
        </w:rPr>
        <w:t>From a performance perspective, it's evident that the proposed urea sensing configuration is capable of monitoring urea content in biological fluids, food, and agricultural fields. It is possible to attribute the superiority of the proposed urea sensor to its ease of use, high sensitivity, and lack of storage life issues due to its lack of dependence on urease enzyme. Consequently, it can be used to quantify urea in a variety of real samples</w:t>
      </w:r>
      <w:r w:rsidR="00134910" w:rsidRPr="00E161C3">
        <w:rPr>
          <w:rFonts w:ascii="Times New Roman" w:hAnsi="Times New Roman"/>
          <w:sz w:val="24"/>
          <w:szCs w:val="24"/>
        </w:rPr>
        <w:t xml:space="preserve"> and it can be used</w:t>
      </w:r>
      <w:r w:rsidRPr="00E161C3">
        <w:rPr>
          <w:rFonts w:ascii="Times New Roman" w:hAnsi="Times New Roman"/>
          <w:sz w:val="24"/>
          <w:szCs w:val="24"/>
        </w:rPr>
        <w:t xml:space="preserve"> as a potential and promising alternative analytical tool.</w:t>
      </w:r>
    </w:p>
    <w:p w14:paraId="4847B302" w14:textId="77777777" w:rsidR="00A35C19" w:rsidRPr="00E161C3" w:rsidRDefault="00440CFB" w:rsidP="00A35C19">
      <w:pPr>
        <w:spacing w:line="360" w:lineRule="auto"/>
        <w:jc w:val="both"/>
        <w:rPr>
          <w:rFonts w:ascii="Times New Roman" w:hAnsi="Times New Roman"/>
          <w:b/>
          <w:sz w:val="24"/>
          <w:szCs w:val="24"/>
        </w:rPr>
      </w:pPr>
      <w:r w:rsidRPr="00E161C3">
        <w:rPr>
          <w:rFonts w:ascii="Times New Roman" w:hAnsi="Times New Roman"/>
          <w:b/>
          <w:sz w:val="24"/>
          <w:szCs w:val="24"/>
        </w:rPr>
        <w:t xml:space="preserve">4. </w:t>
      </w:r>
      <w:r w:rsidR="00C15C89" w:rsidRPr="00E161C3">
        <w:rPr>
          <w:rFonts w:ascii="Times New Roman" w:hAnsi="Times New Roman"/>
          <w:b/>
          <w:sz w:val="24"/>
          <w:szCs w:val="24"/>
        </w:rPr>
        <w:t xml:space="preserve">Conclusions </w:t>
      </w:r>
    </w:p>
    <w:p w14:paraId="70D9C42B" w14:textId="48AA4C8E" w:rsidR="000B3FBC" w:rsidRPr="00E161C3" w:rsidRDefault="000B3FBC" w:rsidP="00A35C19">
      <w:pPr>
        <w:spacing w:line="360" w:lineRule="auto"/>
        <w:jc w:val="both"/>
        <w:rPr>
          <w:rFonts w:ascii="Times New Roman" w:hAnsi="Times New Roman"/>
          <w:sz w:val="24"/>
          <w:szCs w:val="24"/>
        </w:rPr>
      </w:pPr>
      <w:r w:rsidRPr="00E161C3">
        <w:rPr>
          <w:rFonts w:ascii="Times New Roman" w:hAnsi="Times New Roman"/>
          <w:sz w:val="24"/>
          <w:szCs w:val="24"/>
        </w:rPr>
        <w:t xml:space="preserve">We have used green reducing and structure orienting agents from wheat peel extract in order to transform the nanoflake morphology of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into plate shape and tune the surface properties of the sensor to develop a non-enzymatic urea sensor in 0.1M NaOH alkaline media. As a result of the green reducing agents and structure orienting agents, </w:t>
      </w:r>
      <w:proofErr w:type="spellStart"/>
      <w:r w:rsidRPr="00E161C3">
        <w:rPr>
          <w:rFonts w:ascii="Times New Roman" w:hAnsi="Times New Roman"/>
          <w:sz w:val="24"/>
          <w:szCs w:val="24"/>
        </w:rPr>
        <w:t>NiO's</w:t>
      </w:r>
      <w:proofErr w:type="spellEnd"/>
      <w:r w:rsidRPr="00E161C3">
        <w:rPr>
          <w:rFonts w:ascii="Times New Roman" w:hAnsi="Times New Roman"/>
          <w:sz w:val="24"/>
          <w:szCs w:val="24"/>
        </w:rPr>
        <w:t xml:space="preserve"> optical band gap was significantly reduced. The influence of wheat peel extract on the structure of e-h transformation and electrochemical performance was also evaluated. The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prepared with 5 mL of wheat peel extract (sample 2) were highly active and had improved electrical conductivity. According to the proposed non-enzymatic urea configuration based on sample 2, urea was detected over a wide linear range of 0.1 mM to 13 mM with a low detection limit of 0.003 </w:t>
      </w:r>
      <w:proofErr w:type="spellStart"/>
      <w:r w:rsidRPr="00E161C3">
        <w:rPr>
          <w:rFonts w:ascii="Times New Roman" w:hAnsi="Times New Roman"/>
          <w:sz w:val="24"/>
          <w:szCs w:val="24"/>
        </w:rPr>
        <w:t>mM.</w:t>
      </w:r>
      <w:proofErr w:type="spellEnd"/>
      <w:r w:rsidRPr="00E161C3">
        <w:rPr>
          <w:rFonts w:ascii="Times New Roman" w:hAnsi="Times New Roman"/>
          <w:sz w:val="24"/>
          <w:szCs w:val="24"/>
        </w:rPr>
        <w:t xml:space="preserve"> Non-enzymatic urea sensors based on sample 2 demonstrated superior performance due to their high surface exposure and low charge transfer resistance. It is likely that sample 2's enhanced urea detection performance is a result of the high density of catalytic sites, surface oxygen vacancies, low charge transfer resistance and morphological transformation caused by the use of a wide range of reducing and structure orienting agents from wheat peel extract. We suggest that the use of wheat peel extract for the synthesis of nanostructured materials as well as the non-enzymatic urea sensor presented could be employed as an alternative strategy for a wide range of applications.</w:t>
      </w:r>
    </w:p>
    <w:p w14:paraId="30DE62C2" w14:textId="5026856F" w:rsidR="00375840" w:rsidRPr="00E161C3" w:rsidRDefault="00375840" w:rsidP="00F4576C">
      <w:pPr>
        <w:pStyle w:val="Titre2"/>
        <w:tabs>
          <w:tab w:val="left" w:pos="3950"/>
        </w:tabs>
        <w:spacing w:before="450" w:after="150" w:line="360" w:lineRule="auto"/>
        <w:jc w:val="both"/>
        <w:rPr>
          <w:rFonts w:ascii="Times New Roman" w:hAnsi="Times New Roman" w:cs="Times New Roman"/>
          <w:b/>
          <w:color w:val="auto"/>
          <w:sz w:val="24"/>
          <w:szCs w:val="24"/>
        </w:rPr>
      </w:pPr>
      <w:r w:rsidRPr="00E161C3">
        <w:rPr>
          <w:rFonts w:ascii="Times New Roman" w:hAnsi="Times New Roman" w:cs="Times New Roman"/>
          <w:b/>
          <w:color w:val="auto"/>
          <w:sz w:val="24"/>
          <w:szCs w:val="24"/>
        </w:rPr>
        <w:t>Acknowledgment</w:t>
      </w:r>
      <w:r w:rsidRPr="00E161C3">
        <w:rPr>
          <w:rFonts w:ascii="Times New Roman" w:hAnsi="Times New Roman" w:cs="Times New Roman"/>
          <w:b/>
          <w:color w:val="auto"/>
          <w:sz w:val="24"/>
          <w:szCs w:val="24"/>
        </w:rPr>
        <w:tab/>
      </w:r>
    </w:p>
    <w:p w14:paraId="73D51BFF" w14:textId="3F88C682" w:rsidR="00863E9A" w:rsidRPr="00E161C3" w:rsidRDefault="00375840" w:rsidP="00573FC4">
      <w:pPr>
        <w:spacing w:line="360" w:lineRule="auto"/>
        <w:ind w:firstLine="480"/>
        <w:jc w:val="both"/>
        <w:rPr>
          <w:rFonts w:ascii="Times New Roman" w:hAnsi="Times New Roman"/>
          <w:b/>
          <w:sz w:val="24"/>
          <w:szCs w:val="24"/>
        </w:rPr>
      </w:pPr>
      <w:r w:rsidRPr="00E161C3">
        <w:rPr>
          <w:rFonts w:ascii="Times New Roman" w:hAnsi="Times New Roman"/>
          <w:sz w:val="24"/>
          <w:szCs w:val="24"/>
        </w:rPr>
        <w:t>The authors would like to acknowledge the Higher Education Commission of Pakistan for its partial support of the project (NRPU/8350). The authors extend their sincere appreciation to the Researchers Supporting Project number (RSP202</w:t>
      </w:r>
      <w:r w:rsidR="00A41C89" w:rsidRPr="00E161C3">
        <w:rPr>
          <w:rFonts w:ascii="Times New Roman" w:hAnsi="Times New Roman"/>
          <w:sz w:val="24"/>
          <w:szCs w:val="24"/>
        </w:rPr>
        <w:t>4</w:t>
      </w:r>
      <w:r w:rsidRPr="00E161C3">
        <w:rPr>
          <w:rFonts w:ascii="Times New Roman" w:hAnsi="Times New Roman"/>
          <w:sz w:val="24"/>
          <w:szCs w:val="24"/>
        </w:rPr>
        <w:t>R79), King Saud University, Riyadh, Saudi Arabia, for partial funding of this work. The authors acknowledge partial funding from Ajman University, Grant DRGS Ref: 202</w:t>
      </w:r>
      <w:r w:rsidR="00573FC4" w:rsidRPr="00E161C3">
        <w:rPr>
          <w:rFonts w:ascii="Times New Roman" w:hAnsi="Times New Roman"/>
          <w:sz w:val="24"/>
          <w:szCs w:val="24"/>
        </w:rPr>
        <w:t>3</w:t>
      </w:r>
      <w:r w:rsidRPr="00E161C3">
        <w:rPr>
          <w:rFonts w:ascii="Times New Roman" w:hAnsi="Times New Roman"/>
          <w:sz w:val="24"/>
          <w:szCs w:val="24"/>
        </w:rPr>
        <w:t>-IRG-HBS-</w:t>
      </w:r>
      <w:r w:rsidR="00573FC4" w:rsidRPr="00E161C3">
        <w:rPr>
          <w:rFonts w:ascii="Times New Roman" w:hAnsi="Times New Roman"/>
          <w:sz w:val="24"/>
          <w:szCs w:val="24"/>
        </w:rPr>
        <w:t>2</w:t>
      </w:r>
      <w:r w:rsidRPr="00E161C3">
        <w:rPr>
          <w:rFonts w:ascii="Times New Roman" w:hAnsi="Times New Roman"/>
          <w:sz w:val="24"/>
          <w:szCs w:val="24"/>
        </w:rPr>
        <w:t xml:space="preserve">. </w:t>
      </w:r>
      <w:r w:rsidRPr="00E161C3">
        <w:rPr>
          <w:rFonts w:ascii="Times New Roman" w:hAnsi="Times New Roman"/>
          <w:bCs/>
          <w:sz w:val="24"/>
          <w:szCs w:val="24"/>
        </w:rPr>
        <w:t xml:space="preserve">Brigitte </w:t>
      </w:r>
      <w:proofErr w:type="spellStart"/>
      <w:r w:rsidRPr="00E161C3">
        <w:rPr>
          <w:rFonts w:ascii="Times New Roman" w:hAnsi="Times New Roman"/>
          <w:bCs/>
          <w:sz w:val="24"/>
          <w:szCs w:val="24"/>
        </w:rPr>
        <w:t>Vigolo</w:t>
      </w:r>
      <w:proofErr w:type="spellEnd"/>
      <w:r w:rsidRPr="00E161C3">
        <w:rPr>
          <w:rFonts w:ascii="Times New Roman" w:hAnsi="Times New Roman"/>
          <w:bCs/>
          <w:sz w:val="24"/>
          <w:szCs w:val="24"/>
          <w:vertAlign w:val="superscript"/>
        </w:rPr>
        <w:t xml:space="preserve"> </w:t>
      </w:r>
      <w:r w:rsidRPr="00E161C3">
        <w:rPr>
          <w:rFonts w:ascii="Times New Roman" w:hAnsi="Times New Roman"/>
          <w:bCs/>
          <w:sz w:val="24"/>
          <w:szCs w:val="24"/>
        </w:rPr>
        <w:t xml:space="preserve">and </w:t>
      </w:r>
      <w:proofErr w:type="spellStart"/>
      <w:r w:rsidRPr="00E161C3">
        <w:rPr>
          <w:rFonts w:ascii="Times New Roman" w:hAnsi="Times New Roman"/>
          <w:bCs/>
          <w:sz w:val="24"/>
          <w:szCs w:val="24"/>
        </w:rPr>
        <w:t>Mélanie</w:t>
      </w:r>
      <w:proofErr w:type="spellEnd"/>
      <w:r w:rsidRPr="00E161C3">
        <w:rPr>
          <w:rFonts w:ascii="Times New Roman" w:hAnsi="Times New Roman"/>
          <w:bCs/>
          <w:sz w:val="24"/>
          <w:szCs w:val="24"/>
        </w:rPr>
        <w:t xml:space="preserve"> Emo</w:t>
      </w:r>
      <w:r w:rsidRPr="00E161C3">
        <w:rPr>
          <w:rFonts w:ascii="Times New Roman" w:hAnsi="Times New Roman"/>
          <w:bCs/>
          <w:sz w:val="24"/>
          <w:szCs w:val="24"/>
          <w:vertAlign w:val="superscript"/>
        </w:rPr>
        <w:t xml:space="preserve"> </w:t>
      </w:r>
      <w:r w:rsidRPr="00E161C3">
        <w:rPr>
          <w:rFonts w:ascii="Times New Roman" w:eastAsia="Times New Roman" w:hAnsi="Times New Roman"/>
          <w:sz w:val="24"/>
          <w:szCs w:val="24"/>
        </w:rPr>
        <w:t>would like to thank the platform “Microscopies, Microprobes and Metallography (3 M)” (</w:t>
      </w:r>
      <w:proofErr w:type="spellStart"/>
      <w:r w:rsidRPr="00E161C3">
        <w:rPr>
          <w:rFonts w:ascii="Times New Roman" w:eastAsia="Times New Roman" w:hAnsi="Times New Roman"/>
          <w:sz w:val="24"/>
          <w:szCs w:val="24"/>
        </w:rPr>
        <w:t>Institut</w:t>
      </w:r>
      <w:proofErr w:type="spellEnd"/>
      <w:r w:rsidRPr="00E161C3">
        <w:rPr>
          <w:rFonts w:ascii="Times New Roman" w:eastAsia="Times New Roman" w:hAnsi="Times New Roman"/>
          <w:sz w:val="24"/>
          <w:szCs w:val="24"/>
        </w:rPr>
        <w:t xml:space="preserve"> Jean Lamour, IJL, Nancy, France) for access to TEM and SEM facilities.</w:t>
      </w:r>
    </w:p>
    <w:p w14:paraId="4C1BBA81" w14:textId="77777777" w:rsidR="00375840" w:rsidRPr="00E161C3" w:rsidRDefault="00375840" w:rsidP="00B07C17">
      <w:pPr>
        <w:spacing w:line="360" w:lineRule="auto"/>
        <w:jc w:val="both"/>
        <w:rPr>
          <w:rFonts w:ascii="Times New Roman" w:hAnsi="Times New Roman"/>
          <w:sz w:val="24"/>
          <w:szCs w:val="24"/>
        </w:rPr>
      </w:pPr>
      <w:r w:rsidRPr="00E161C3">
        <w:rPr>
          <w:rFonts w:ascii="Times New Roman" w:hAnsi="Times New Roman"/>
          <w:b/>
          <w:sz w:val="24"/>
          <w:szCs w:val="24"/>
        </w:rPr>
        <w:t>Conflicts of Interest</w:t>
      </w:r>
    </w:p>
    <w:p w14:paraId="205CFCE1" w14:textId="5E2BA7E6" w:rsidR="00440CFB" w:rsidRPr="00E161C3" w:rsidRDefault="00375840" w:rsidP="00573FC4">
      <w:pPr>
        <w:spacing w:line="360" w:lineRule="auto"/>
        <w:jc w:val="both"/>
        <w:rPr>
          <w:rFonts w:ascii="Times New Roman" w:hAnsi="Times New Roman"/>
          <w:sz w:val="24"/>
          <w:szCs w:val="24"/>
        </w:rPr>
      </w:pPr>
      <w:r w:rsidRPr="00E161C3">
        <w:rPr>
          <w:rFonts w:ascii="Times New Roman" w:hAnsi="Times New Roman"/>
          <w:sz w:val="24"/>
          <w:szCs w:val="24"/>
        </w:rPr>
        <w:t>Authors have no conflict of interest in the presented research work.</w:t>
      </w:r>
    </w:p>
    <w:p w14:paraId="4BD50922" w14:textId="46CC2A61" w:rsidR="00B07C17" w:rsidRPr="00E161C3" w:rsidRDefault="00B07C17" w:rsidP="00573FC4">
      <w:pPr>
        <w:spacing w:line="360" w:lineRule="auto"/>
        <w:jc w:val="both"/>
        <w:rPr>
          <w:rFonts w:ascii="Times New Roman" w:hAnsi="Times New Roman"/>
          <w:sz w:val="24"/>
          <w:szCs w:val="24"/>
        </w:rPr>
      </w:pPr>
    </w:p>
    <w:p w14:paraId="21829A97" w14:textId="2A71540B" w:rsidR="00B07C17" w:rsidRPr="00E161C3" w:rsidRDefault="00B07C17" w:rsidP="00573FC4">
      <w:pPr>
        <w:spacing w:line="360" w:lineRule="auto"/>
        <w:jc w:val="both"/>
        <w:rPr>
          <w:rFonts w:ascii="Times New Roman" w:hAnsi="Times New Roman"/>
          <w:sz w:val="24"/>
          <w:szCs w:val="24"/>
        </w:rPr>
      </w:pPr>
    </w:p>
    <w:p w14:paraId="58B204E2" w14:textId="4072389B" w:rsidR="00B07C17" w:rsidRPr="00E161C3" w:rsidRDefault="00B07C17" w:rsidP="00573FC4">
      <w:pPr>
        <w:spacing w:line="360" w:lineRule="auto"/>
        <w:jc w:val="both"/>
        <w:rPr>
          <w:rFonts w:ascii="Times New Roman" w:hAnsi="Times New Roman"/>
          <w:sz w:val="24"/>
          <w:szCs w:val="24"/>
        </w:rPr>
      </w:pPr>
    </w:p>
    <w:p w14:paraId="78F2585D" w14:textId="0434E19F" w:rsidR="00B07C17" w:rsidRPr="00E161C3" w:rsidRDefault="00B07C17" w:rsidP="00573FC4">
      <w:pPr>
        <w:spacing w:line="360" w:lineRule="auto"/>
        <w:jc w:val="both"/>
        <w:rPr>
          <w:rFonts w:ascii="Times New Roman" w:hAnsi="Times New Roman"/>
          <w:sz w:val="24"/>
          <w:szCs w:val="24"/>
        </w:rPr>
      </w:pPr>
    </w:p>
    <w:p w14:paraId="7BC051B9" w14:textId="1C0C128E" w:rsidR="00B07C17" w:rsidRPr="00E161C3" w:rsidRDefault="00B07C17" w:rsidP="00573FC4">
      <w:pPr>
        <w:spacing w:line="360" w:lineRule="auto"/>
        <w:jc w:val="both"/>
        <w:rPr>
          <w:rFonts w:ascii="Times New Roman" w:hAnsi="Times New Roman"/>
          <w:sz w:val="24"/>
          <w:szCs w:val="24"/>
        </w:rPr>
      </w:pPr>
    </w:p>
    <w:p w14:paraId="16309E3E" w14:textId="62335D07" w:rsidR="00B07C17" w:rsidRPr="00E161C3" w:rsidRDefault="00B07C17" w:rsidP="00573FC4">
      <w:pPr>
        <w:spacing w:line="360" w:lineRule="auto"/>
        <w:jc w:val="both"/>
        <w:rPr>
          <w:rFonts w:ascii="Times New Roman" w:hAnsi="Times New Roman"/>
          <w:sz w:val="24"/>
          <w:szCs w:val="24"/>
        </w:rPr>
      </w:pPr>
    </w:p>
    <w:p w14:paraId="6784D1B2" w14:textId="6D6D990A" w:rsidR="00B07C17" w:rsidRPr="00E161C3" w:rsidRDefault="00B07C17" w:rsidP="00573FC4">
      <w:pPr>
        <w:spacing w:line="360" w:lineRule="auto"/>
        <w:jc w:val="both"/>
        <w:rPr>
          <w:rFonts w:ascii="Times New Roman" w:hAnsi="Times New Roman"/>
          <w:sz w:val="24"/>
          <w:szCs w:val="24"/>
        </w:rPr>
      </w:pPr>
    </w:p>
    <w:p w14:paraId="20950CBF" w14:textId="1116B576" w:rsidR="00B07C17" w:rsidRPr="00E161C3" w:rsidRDefault="00B07C17" w:rsidP="00573FC4">
      <w:pPr>
        <w:spacing w:line="360" w:lineRule="auto"/>
        <w:jc w:val="both"/>
        <w:rPr>
          <w:rFonts w:ascii="Times New Roman" w:hAnsi="Times New Roman"/>
          <w:sz w:val="24"/>
          <w:szCs w:val="24"/>
        </w:rPr>
      </w:pPr>
    </w:p>
    <w:p w14:paraId="2F3C1A94" w14:textId="2FD467C6" w:rsidR="00B07C17" w:rsidRPr="00E161C3" w:rsidRDefault="00B07C17" w:rsidP="00573FC4">
      <w:pPr>
        <w:spacing w:line="360" w:lineRule="auto"/>
        <w:jc w:val="both"/>
        <w:rPr>
          <w:rFonts w:ascii="Times New Roman" w:hAnsi="Times New Roman"/>
          <w:sz w:val="24"/>
          <w:szCs w:val="24"/>
        </w:rPr>
      </w:pPr>
    </w:p>
    <w:p w14:paraId="029DDFC4" w14:textId="7D9E0497" w:rsidR="00B07C17" w:rsidRPr="00E161C3" w:rsidRDefault="00B07C17" w:rsidP="00573FC4">
      <w:pPr>
        <w:spacing w:line="360" w:lineRule="auto"/>
        <w:jc w:val="both"/>
        <w:rPr>
          <w:rFonts w:ascii="Times New Roman" w:hAnsi="Times New Roman"/>
          <w:sz w:val="24"/>
          <w:szCs w:val="24"/>
        </w:rPr>
      </w:pPr>
    </w:p>
    <w:p w14:paraId="3223235F" w14:textId="0910D080" w:rsidR="00B07C17" w:rsidRPr="00E161C3" w:rsidRDefault="00B07C17" w:rsidP="00573FC4">
      <w:pPr>
        <w:spacing w:line="360" w:lineRule="auto"/>
        <w:jc w:val="both"/>
        <w:rPr>
          <w:rFonts w:ascii="Times New Roman" w:hAnsi="Times New Roman"/>
          <w:sz w:val="24"/>
          <w:szCs w:val="24"/>
        </w:rPr>
      </w:pPr>
    </w:p>
    <w:p w14:paraId="2A5E0AEC" w14:textId="7F1F85A4" w:rsidR="00440CFB" w:rsidRPr="00E161C3" w:rsidRDefault="00440CFB" w:rsidP="00863E9A">
      <w:pPr>
        <w:spacing w:line="360" w:lineRule="auto"/>
        <w:jc w:val="center"/>
        <w:rPr>
          <w:rFonts w:ascii="Times New Roman" w:hAnsi="Times New Roman"/>
          <w:b/>
          <w:sz w:val="24"/>
          <w:szCs w:val="24"/>
        </w:rPr>
      </w:pPr>
      <w:r w:rsidRPr="00E161C3">
        <w:rPr>
          <w:rFonts w:ascii="Times New Roman" w:hAnsi="Times New Roman"/>
          <w:b/>
          <w:sz w:val="24"/>
          <w:szCs w:val="24"/>
        </w:rPr>
        <w:t>Figure captions</w:t>
      </w:r>
    </w:p>
    <w:p w14:paraId="52EA7A4A" w14:textId="77777777" w:rsidR="00C869DA" w:rsidRPr="00E161C3" w:rsidRDefault="00C869DA" w:rsidP="00F4576C">
      <w:pPr>
        <w:spacing w:line="360" w:lineRule="auto"/>
        <w:jc w:val="both"/>
        <w:rPr>
          <w:rFonts w:ascii="Times New Roman" w:hAnsi="Times New Roman"/>
          <w:sz w:val="24"/>
          <w:szCs w:val="24"/>
        </w:rPr>
      </w:pPr>
    </w:p>
    <w:p w14:paraId="08623F94" w14:textId="77E0CD9C" w:rsidR="00B63870" w:rsidRPr="00E161C3" w:rsidRDefault="003072E0" w:rsidP="00573FC4">
      <w:pPr>
        <w:spacing w:line="360" w:lineRule="auto"/>
        <w:jc w:val="center"/>
        <w:rPr>
          <w:rFonts w:ascii="Times New Roman" w:hAnsi="Times New Roman"/>
          <w:sz w:val="24"/>
          <w:szCs w:val="24"/>
        </w:rPr>
      </w:pPr>
      <w:r w:rsidRPr="00E161C3">
        <w:rPr>
          <w:rFonts w:ascii="Times New Roman" w:hAnsi="Times New Roman"/>
          <w:noProof/>
          <w:sz w:val="24"/>
          <w:szCs w:val="24"/>
        </w:rPr>
        <w:drawing>
          <wp:inline distT="0" distB="0" distL="0" distR="0" wp14:anchorId="15F44E28" wp14:editId="12C3E874">
            <wp:extent cx="5943600" cy="3343275"/>
            <wp:effectExtent l="0" t="0" r="0" b="9525"/>
            <wp:docPr id="13" name="Picture 13" descr="C:\Users\MUET\Downloads\XRD after u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ET\Downloads\XRD after used.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15E94BF" w14:textId="00B96D81" w:rsidR="00375840" w:rsidRPr="00E161C3" w:rsidRDefault="00375840" w:rsidP="00F4576C">
      <w:pPr>
        <w:spacing w:line="360" w:lineRule="auto"/>
        <w:ind w:right="-180"/>
        <w:jc w:val="both"/>
        <w:rPr>
          <w:rFonts w:ascii="Times New Roman" w:hAnsi="Times New Roman"/>
        </w:rPr>
      </w:pPr>
      <w:r w:rsidRPr="00E161C3">
        <w:rPr>
          <w:rFonts w:ascii="Times New Roman" w:hAnsi="Times New Roman"/>
          <w:b/>
          <w:bCs/>
          <w:shd w:val="clear" w:color="auto" w:fill="FFFFFF"/>
        </w:rPr>
        <w:t>Figure 1.</w:t>
      </w:r>
      <w:r w:rsidRPr="00E161C3">
        <w:rPr>
          <w:rFonts w:ascii="Times New Roman" w:hAnsi="Times New Roman"/>
          <w:shd w:val="clear" w:color="auto" w:fill="FFFFFF"/>
        </w:rPr>
        <w:t xml:space="preserve"> (a) XRD diffraction patterns of pure </w:t>
      </w:r>
      <w:proofErr w:type="spellStart"/>
      <w:r w:rsidRPr="00E161C3">
        <w:rPr>
          <w:rFonts w:ascii="Times New Roman" w:hAnsi="Times New Roman"/>
          <w:shd w:val="clear" w:color="auto" w:fill="FFFFFF"/>
        </w:rPr>
        <w:t>NiO</w:t>
      </w:r>
      <w:proofErr w:type="spellEnd"/>
      <w:r w:rsidRPr="00E161C3">
        <w:rPr>
          <w:rFonts w:ascii="Times New Roman" w:hAnsi="Times New Roman"/>
          <w:shd w:val="clear" w:color="auto" w:fill="FFFFFF"/>
        </w:rPr>
        <w:t xml:space="preserve"> nanostructures and </w:t>
      </w:r>
      <w:r w:rsidR="00831F3F" w:rsidRPr="00E161C3">
        <w:rPr>
          <w:rFonts w:ascii="Times New Roman" w:hAnsi="Times New Roman"/>
          <w:shd w:val="clear" w:color="auto" w:fill="FFFFFF"/>
        </w:rPr>
        <w:t xml:space="preserve">different amounts of  wheat peel extract assisted </w:t>
      </w:r>
      <w:proofErr w:type="spellStart"/>
      <w:r w:rsidR="00831F3F" w:rsidRPr="00E161C3">
        <w:rPr>
          <w:rFonts w:ascii="Times New Roman" w:hAnsi="Times New Roman"/>
          <w:shd w:val="clear" w:color="auto" w:fill="FFFFFF"/>
        </w:rPr>
        <w:t>NiO</w:t>
      </w:r>
      <w:proofErr w:type="spellEnd"/>
      <w:r w:rsidR="00831F3F" w:rsidRPr="00E161C3">
        <w:rPr>
          <w:rFonts w:ascii="Times New Roman" w:hAnsi="Times New Roman"/>
          <w:shd w:val="clear" w:color="auto" w:fill="FFFFFF"/>
        </w:rPr>
        <w:t xml:space="preserve"> nanostructures</w:t>
      </w:r>
      <w:r w:rsidRPr="00E161C3">
        <w:rPr>
          <w:rFonts w:ascii="Times New Roman" w:hAnsi="Times New Roman"/>
          <w:bCs/>
        </w:rPr>
        <w:t xml:space="preserve">  (</w:t>
      </w:r>
      <w:r w:rsidR="00831F3F" w:rsidRPr="00E161C3">
        <w:rPr>
          <w:rFonts w:ascii="Times New Roman" w:hAnsi="Times New Roman"/>
          <w:shd w:val="clear" w:color="auto" w:fill="FFFFFF"/>
        </w:rPr>
        <w:t xml:space="preserve">sample 1, </w:t>
      </w:r>
      <w:r w:rsidRPr="00E161C3">
        <w:rPr>
          <w:rFonts w:ascii="Times New Roman" w:hAnsi="Times New Roman"/>
          <w:shd w:val="clear" w:color="auto" w:fill="FFFFFF"/>
        </w:rPr>
        <w:t xml:space="preserve"> sample 2</w:t>
      </w:r>
      <w:r w:rsidR="00831F3F" w:rsidRPr="00E161C3">
        <w:rPr>
          <w:rFonts w:ascii="Times New Roman" w:hAnsi="Times New Roman"/>
          <w:shd w:val="clear" w:color="auto" w:fill="FFFFFF"/>
        </w:rPr>
        <w:t>, and sample 3</w:t>
      </w:r>
      <w:r w:rsidRPr="00E161C3">
        <w:rPr>
          <w:rFonts w:ascii="Times New Roman" w:hAnsi="Times New Roman"/>
          <w:shd w:val="clear" w:color="auto" w:fill="FFFFFF"/>
        </w:rPr>
        <w:t>)</w:t>
      </w:r>
      <w:r w:rsidR="003072E0" w:rsidRPr="00E161C3">
        <w:rPr>
          <w:rFonts w:ascii="Times New Roman" w:hAnsi="Times New Roman"/>
          <w:shd w:val="clear" w:color="auto" w:fill="FFFFFF"/>
        </w:rPr>
        <w:t xml:space="preserve"> and used sample 2</w:t>
      </w:r>
      <w:r w:rsidR="00831F3F" w:rsidRPr="00E161C3">
        <w:rPr>
          <w:rFonts w:ascii="Times New Roman" w:hAnsi="Times New Roman"/>
          <w:shd w:val="clear" w:color="auto" w:fill="FFFFFF"/>
        </w:rPr>
        <w:t xml:space="preserve"> </w:t>
      </w:r>
      <w:r w:rsidRPr="00E161C3">
        <w:rPr>
          <w:rFonts w:ascii="Times New Roman" w:hAnsi="Times New Roman"/>
          <w:shd w:val="clear" w:color="auto" w:fill="FFFFFF"/>
        </w:rPr>
        <w:t xml:space="preserve">, (b) UV-Visible absorbance spectra of pure </w:t>
      </w:r>
      <w:proofErr w:type="spellStart"/>
      <w:r w:rsidRPr="00E161C3">
        <w:rPr>
          <w:rFonts w:ascii="Times New Roman" w:hAnsi="Times New Roman"/>
          <w:shd w:val="clear" w:color="auto" w:fill="FFFFFF"/>
        </w:rPr>
        <w:t>NiO</w:t>
      </w:r>
      <w:proofErr w:type="spellEnd"/>
      <w:r w:rsidRPr="00E161C3">
        <w:rPr>
          <w:rFonts w:ascii="Times New Roman" w:hAnsi="Times New Roman"/>
          <w:shd w:val="clear" w:color="auto" w:fill="FFFFFF"/>
        </w:rPr>
        <w:t xml:space="preserve"> and the optimized sample 2, (c) Corresponding optical band </w:t>
      </w:r>
      <w:proofErr w:type="spellStart"/>
      <w:r w:rsidRPr="00E161C3">
        <w:rPr>
          <w:rFonts w:ascii="Times New Roman" w:hAnsi="Times New Roman"/>
          <w:shd w:val="clear" w:color="auto" w:fill="FFFFFF"/>
        </w:rPr>
        <w:t>Tau</w:t>
      </w:r>
      <w:r w:rsidR="00573FC4" w:rsidRPr="00E161C3">
        <w:rPr>
          <w:rFonts w:ascii="Times New Roman" w:hAnsi="Times New Roman"/>
          <w:shd w:val="clear" w:color="auto" w:fill="FFFFFF"/>
        </w:rPr>
        <w:t>c</w:t>
      </w:r>
      <w:proofErr w:type="spellEnd"/>
      <w:r w:rsidRPr="00E161C3">
        <w:rPr>
          <w:rFonts w:ascii="Times New Roman" w:hAnsi="Times New Roman"/>
          <w:shd w:val="clear" w:color="auto" w:fill="FFFFFF"/>
        </w:rPr>
        <w:t xml:space="preserve"> plot</w:t>
      </w:r>
      <w:r w:rsidR="00573FC4" w:rsidRPr="00E161C3">
        <w:rPr>
          <w:rFonts w:ascii="Times New Roman" w:hAnsi="Times New Roman"/>
          <w:shd w:val="clear" w:color="auto" w:fill="FFFFFF"/>
        </w:rPr>
        <w:t>.</w:t>
      </w:r>
    </w:p>
    <w:p w14:paraId="43B725B8" w14:textId="4D05FC60" w:rsidR="00B63870" w:rsidRPr="00E161C3" w:rsidRDefault="00B63870" w:rsidP="00F4576C">
      <w:pPr>
        <w:spacing w:line="360" w:lineRule="auto"/>
        <w:jc w:val="both"/>
        <w:rPr>
          <w:rFonts w:ascii="Times New Roman" w:hAnsi="Times New Roman"/>
          <w:sz w:val="24"/>
          <w:szCs w:val="24"/>
        </w:rPr>
      </w:pPr>
    </w:p>
    <w:p w14:paraId="357E5F6A" w14:textId="77777777" w:rsidR="00397583" w:rsidRPr="00E161C3" w:rsidRDefault="00397583" w:rsidP="00F4576C">
      <w:pPr>
        <w:spacing w:line="360" w:lineRule="auto"/>
        <w:jc w:val="both"/>
        <w:rPr>
          <w:rFonts w:ascii="Times New Roman" w:hAnsi="Times New Roman"/>
          <w:sz w:val="24"/>
          <w:szCs w:val="24"/>
        </w:rPr>
      </w:pPr>
    </w:p>
    <w:p w14:paraId="6510538A" w14:textId="77777777" w:rsidR="00397583" w:rsidRPr="00E161C3" w:rsidRDefault="00397583" w:rsidP="00F4576C">
      <w:pPr>
        <w:spacing w:line="360" w:lineRule="auto"/>
        <w:jc w:val="both"/>
        <w:rPr>
          <w:rFonts w:ascii="Times New Roman" w:hAnsi="Times New Roman"/>
          <w:sz w:val="24"/>
          <w:szCs w:val="24"/>
        </w:rPr>
      </w:pPr>
    </w:p>
    <w:p w14:paraId="44F552F5" w14:textId="77777777" w:rsidR="00397583" w:rsidRPr="00E161C3" w:rsidRDefault="00397583" w:rsidP="00F4576C">
      <w:pPr>
        <w:spacing w:line="360" w:lineRule="auto"/>
        <w:jc w:val="both"/>
        <w:rPr>
          <w:rFonts w:ascii="Times New Roman" w:hAnsi="Times New Roman"/>
          <w:sz w:val="24"/>
          <w:szCs w:val="24"/>
        </w:rPr>
      </w:pPr>
    </w:p>
    <w:p w14:paraId="45EFB693" w14:textId="7905415B" w:rsidR="00397583" w:rsidRPr="00E161C3" w:rsidRDefault="00397583" w:rsidP="00573FC4">
      <w:pPr>
        <w:spacing w:line="360" w:lineRule="auto"/>
        <w:ind w:right="288"/>
        <w:jc w:val="both"/>
        <w:rPr>
          <w:rFonts w:ascii="Times New Roman" w:hAnsi="Times New Roman"/>
          <w:sz w:val="24"/>
          <w:szCs w:val="24"/>
        </w:rPr>
      </w:pPr>
    </w:p>
    <w:p w14:paraId="64612F9D" w14:textId="77777777" w:rsidR="00573FC4" w:rsidRPr="00E161C3" w:rsidRDefault="00573FC4" w:rsidP="00F4576C">
      <w:pPr>
        <w:spacing w:line="360" w:lineRule="auto"/>
        <w:jc w:val="both"/>
        <w:rPr>
          <w:rFonts w:ascii="Times New Roman" w:hAnsi="Times New Roman"/>
          <w:b/>
        </w:rPr>
      </w:pPr>
    </w:p>
    <w:p w14:paraId="1B00963D" w14:textId="77777777" w:rsidR="00EB7FE4" w:rsidRPr="00E161C3" w:rsidRDefault="00EB7FE4" w:rsidP="00F4576C">
      <w:pPr>
        <w:spacing w:line="360" w:lineRule="auto"/>
        <w:jc w:val="both"/>
        <w:rPr>
          <w:rFonts w:ascii="Times New Roman" w:hAnsi="Times New Roman"/>
        </w:rPr>
      </w:pPr>
    </w:p>
    <w:p w14:paraId="3FC436C3" w14:textId="77777777" w:rsidR="00EB7FE4" w:rsidRPr="00E161C3" w:rsidRDefault="00EB7FE4" w:rsidP="00EB7FE4">
      <w:pPr>
        <w:spacing w:line="360" w:lineRule="auto"/>
        <w:jc w:val="both"/>
        <w:rPr>
          <w:rFonts w:ascii="Times New Roman" w:hAnsi="Times New Roman"/>
          <w:sz w:val="24"/>
          <w:szCs w:val="24"/>
        </w:rPr>
      </w:pPr>
      <w:r w:rsidRPr="00E161C3">
        <w:rPr>
          <w:rFonts w:ascii="Times New Roman" w:hAnsi="Times New Roman"/>
          <w:noProof/>
          <w:sz w:val="24"/>
          <w:szCs w:val="24"/>
        </w:rPr>
        <w:drawing>
          <wp:inline distT="0" distB="0" distL="0" distR="0" wp14:anchorId="50C55693" wp14:editId="3D97350C">
            <wp:extent cx="4347831" cy="5992544"/>
            <wp:effectExtent l="0" t="0" r="0" b="825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2947" cy="6013378"/>
                    </a:xfrm>
                    <a:prstGeom prst="rect">
                      <a:avLst/>
                    </a:prstGeom>
                    <a:noFill/>
                  </pic:spPr>
                </pic:pic>
              </a:graphicData>
            </a:graphic>
          </wp:inline>
        </w:drawing>
      </w:r>
    </w:p>
    <w:p w14:paraId="6575AA16" w14:textId="77777777" w:rsidR="00EB7FE4" w:rsidRPr="00E161C3" w:rsidRDefault="00EB7FE4" w:rsidP="00EB7FE4">
      <w:pPr>
        <w:spacing w:line="360" w:lineRule="auto"/>
        <w:jc w:val="both"/>
        <w:rPr>
          <w:rFonts w:ascii="Times New Roman" w:hAnsi="Times New Roman"/>
          <w:sz w:val="24"/>
          <w:szCs w:val="24"/>
        </w:rPr>
      </w:pPr>
    </w:p>
    <w:p w14:paraId="6E0AEBBA" w14:textId="77777777" w:rsidR="00EB7FE4" w:rsidRPr="00E161C3" w:rsidRDefault="00EB7FE4" w:rsidP="00EB7FE4">
      <w:pPr>
        <w:spacing w:line="360" w:lineRule="auto"/>
        <w:jc w:val="both"/>
        <w:rPr>
          <w:rFonts w:ascii="Times New Roman" w:hAnsi="Times New Roman"/>
          <w:b/>
          <w:sz w:val="24"/>
          <w:szCs w:val="24"/>
        </w:rPr>
      </w:pPr>
    </w:p>
    <w:p w14:paraId="34022154" w14:textId="77777777" w:rsidR="00EB7FE4" w:rsidRPr="00E161C3" w:rsidRDefault="00EB7FE4" w:rsidP="00EB7FE4">
      <w:pPr>
        <w:spacing w:line="360" w:lineRule="auto"/>
        <w:jc w:val="both"/>
        <w:rPr>
          <w:rFonts w:ascii="Times New Roman" w:hAnsi="Times New Roman"/>
          <w:sz w:val="24"/>
          <w:szCs w:val="24"/>
        </w:rPr>
      </w:pPr>
      <w:r w:rsidRPr="00E161C3">
        <w:rPr>
          <w:rFonts w:ascii="Times New Roman" w:hAnsi="Times New Roman"/>
          <w:b/>
          <w:sz w:val="24"/>
          <w:szCs w:val="24"/>
        </w:rPr>
        <w:t>Figure 2.</w:t>
      </w:r>
      <w:r w:rsidRPr="00E161C3">
        <w:rPr>
          <w:rFonts w:ascii="Times New Roman" w:hAnsi="Times New Roman"/>
          <w:sz w:val="24"/>
          <w:szCs w:val="24"/>
        </w:rPr>
        <w:t xml:space="preserve"> Typical SEM images of the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nanostructures at different magnifications prepared (a and b) without wheat peel extract (pure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and with (c and d) 3 mL, (e and f) 5 mL and (g and h) 7 mL of wheat peel extracts, sample 1, sample 2 and sample 3, respectively.</w:t>
      </w:r>
    </w:p>
    <w:p w14:paraId="04C3F941" w14:textId="77777777" w:rsidR="00EB7FE4" w:rsidRPr="00E161C3" w:rsidRDefault="00EB7FE4" w:rsidP="00EB7FE4">
      <w:pPr>
        <w:spacing w:line="360" w:lineRule="auto"/>
        <w:jc w:val="both"/>
        <w:rPr>
          <w:rFonts w:ascii="Times New Roman" w:hAnsi="Times New Roman"/>
          <w:sz w:val="24"/>
          <w:szCs w:val="24"/>
        </w:rPr>
      </w:pPr>
    </w:p>
    <w:p w14:paraId="7B09EE04" w14:textId="77777777" w:rsidR="00EB7FE4" w:rsidRPr="00E161C3" w:rsidRDefault="00EB7FE4" w:rsidP="00EB7FE4">
      <w:pPr>
        <w:spacing w:line="360" w:lineRule="auto"/>
        <w:jc w:val="both"/>
        <w:rPr>
          <w:rFonts w:ascii="Times New Roman" w:hAnsi="Times New Roman"/>
          <w:sz w:val="24"/>
          <w:szCs w:val="24"/>
        </w:rPr>
      </w:pPr>
      <w:r w:rsidRPr="00E161C3">
        <w:rPr>
          <w:rFonts w:ascii="Times New Roman" w:hAnsi="Times New Roman"/>
          <w:noProof/>
          <w:sz w:val="24"/>
          <w:szCs w:val="24"/>
        </w:rPr>
        <w:drawing>
          <wp:inline distT="0" distB="0" distL="0" distR="0" wp14:anchorId="6993C6AC" wp14:editId="6539B07D">
            <wp:extent cx="3166402" cy="5135650"/>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952" t="14980" r="11088" b="3991"/>
                    <a:stretch/>
                  </pic:blipFill>
                  <pic:spPr bwMode="auto">
                    <a:xfrm>
                      <a:off x="0" y="0"/>
                      <a:ext cx="3184333" cy="5164733"/>
                    </a:xfrm>
                    <a:prstGeom prst="rect">
                      <a:avLst/>
                    </a:prstGeom>
                    <a:noFill/>
                    <a:ln>
                      <a:noFill/>
                    </a:ln>
                    <a:extLst>
                      <a:ext uri="{53640926-AAD7-44D8-BBD7-CCE9431645EC}">
                        <a14:shadowObscured xmlns:a14="http://schemas.microsoft.com/office/drawing/2010/main"/>
                      </a:ext>
                    </a:extLst>
                  </pic:spPr>
                </pic:pic>
              </a:graphicData>
            </a:graphic>
          </wp:inline>
        </w:drawing>
      </w:r>
    </w:p>
    <w:p w14:paraId="46FD029E" w14:textId="77777777" w:rsidR="00EB7FE4" w:rsidRPr="00E161C3" w:rsidRDefault="00EB7FE4" w:rsidP="00EB7FE4">
      <w:pPr>
        <w:spacing w:line="360" w:lineRule="auto"/>
        <w:jc w:val="both"/>
        <w:rPr>
          <w:rFonts w:ascii="Times New Roman" w:hAnsi="Times New Roman"/>
          <w:sz w:val="24"/>
          <w:szCs w:val="24"/>
        </w:rPr>
      </w:pPr>
    </w:p>
    <w:p w14:paraId="735A4847" w14:textId="71349CD9" w:rsidR="00EB7FE4" w:rsidRPr="00E161C3" w:rsidRDefault="00EB7FE4" w:rsidP="00EB7FE4">
      <w:pPr>
        <w:spacing w:line="360" w:lineRule="auto"/>
        <w:jc w:val="both"/>
        <w:rPr>
          <w:rFonts w:ascii="Times New Roman" w:hAnsi="Times New Roman"/>
          <w:sz w:val="24"/>
          <w:szCs w:val="24"/>
        </w:rPr>
      </w:pPr>
      <w:r w:rsidRPr="00E161C3">
        <w:rPr>
          <w:rFonts w:ascii="Times New Roman" w:hAnsi="Times New Roman"/>
          <w:b/>
          <w:sz w:val="24"/>
          <w:szCs w:val="24"/>
        </w:rPr>
        <w:t>Figure 3.</w:t>
      </w:r>
      <w:r w:rsidRPr="00E161C3">
        <w:rPr>
          <w:rFonts w:ascii="Times New Roman" w:hAnsi="Times New Roman"/>
          <w:sz w:val="24"/>
          <w:szCs w:val="24"/>
        </w:rPr>
        <w:t xml:space="preserve">  EDS analysis of pure </w:t>
      </w:r>
      <w:proofErr w:type="spellStart"/>
      <w:r w:rsidRPr="00E161C3">
        <w:rPr>
          <w:rFonts w:ascii="Times New Roman" w:hAnsi="Times New Roman"/>
          <w:sz w:val="24"/>
          <w:szCs w:val="24"/>
        </w:rPr>
        <w:t>NiO</w:t>
      </w:r>
      <w:proofErr w:type="spellEnd"/>
      <w:r w:rsidRPr="00E161C3">
        <w:rPr>
          <w:rFonts w:ascii="Times New Roman" w:hAnsi="Times New Roman"/>
          <w:sz w:val="24"/>
          <w:szCs w:val="24"/>
        </w:rPr>
        <w:t xml:space="preserve"> and samples 1, 2 and 3 prepared a) without wheat peel extract and with b) 3 mL, c) 5 mL and d) 7 mL of wheat peel extracts, respectively. Al and Cu come from the sample holder used for EDS analysis.</w:t>
      </w:r>
    </w:p>
    <w:p w14:paraId="6D3DE869" w14:textId="77777777" w:rsidR="00EB7FE4" w:rsidRPr="00E161C3" w:rsidRDefault="00EB7FE4" w:rsidP="00EB7FE4">
      <w:pPr>
        <w:spacing w:line="360" w:lineRule="auto"/>
        <w:jc w:val="both"/>
        <w:rPr>
          <w:rFonts w:ascii="Times New Roman" w:hAnsi="Times New Roman"/>
          <w:sz w:val="24"/>
          <w:szCs w:val="24"/>
        </w:rPr>
      </w:pPr>
    </w:p>
    <w:p w14:paraId="00906D78" w14:textId="77777777" w:rsidR="00EB7FE4" w:rsidRPr="00E161C3" w:rsidRDefault="00EB7FE4" w:rsidP="00F4576C">
      <w:pPr>
        <w:spacing w:line="360" w:lineRule="auto"/>
        <w:jc w:val="both"/>
        <w:rPr>
          <w:rFonts w:ascii="Times New Roman" w:hAnsi="Times New Roman"/>
        </w:rPr>
      </w:pPr>
    </w:p>
    <w:p w14:paraId="379928BF" w14:textId="77777777" w:rsidR="00606060" w:rsidRPr="00E161C3" w:rsidRDefault="00606060" w:rsidP="00F4576C">
      <w:pPr>
        <w:spacing w:line="360" w:lineRule="auto"/>
        <w:jc w:val="both"/>
        <w:rPr>
          <w:rFonts w:ascii="Times New Roman" w:hAnsi="Times New Roman"/>
          <w:sz w:val="24"/>
          <w:szCs w:val="24"/>
        </w:rPr>
      </w:pPr>
    </w:p>
    <w:p w14:paraId="622E797D" w14:textId="77777777" w:rsidR="00606060" w:rsidRPr="00E161C3" w:rsidRDefault="00606060" w:rsidP="00F4576C">
      <w:pPr>
        <w:spacing w:line="360" w:lineRule="auto"/>
        <w:jc w:val="both"/>
        <w:rPr>
          <w:rFonts w:ascii="Times New Roman" w:hAnsi="Times New Roman"/>
          <w:sz w:val="24"/>
          <w:szCs w:val="24"/>
        </w:rPr>
      </w:pPr>
    </w:p>
    <w:p w14:paraId="72F66E7C" w14:textId="77777777" w:rsidR="00606060" w:rsidRPr="00E161C3" w:rsidRDefault="00606060" w:rsidP="00F4576C">
      <w:pPr>
        <w:spacing w:line="360" w:lineRule="auto"/>
        <w:jc w:val="both"/>
        <w:rPr>
          <w:rFonts w:ascii="Times New Roman" w:hAnsi="Times New Roman"/>
          <w:sz w:val="24"/>
          <w:szCs w:val="24"/>
        </w:rPr>
      </w:pPr>
    </w:p>
    <w:p w14:paraId="72F9790A" w14:textId="77777777" w:rsidR="00606060" w:rsidRPr="00E161C3" w:rsidRDefault="00606060" w:rsidP="00F4576C">
      <w:pPr>
        <w:spacing w:line="360" w:lineRule="auto"/>
        <w:jc w:val="both"/>
        <w:rPr>
          <w:rFonts w:ascii="Times New Roman" w:hAnsi="Times New Roman"/>
          <w:sz w:val="24"/>
          <w:szCs w:val="24"/>
        </w:rPr>
      </w:pPr>
    </w:p>
    <w:p w14:paraId="67A56759" w14:textId="77777777" w:rsidR="00606060" w:rsidRPr="00E161C3" w:rsidRDefault="00606060" w:rsidP="00F4576C">
      <w:pPr>
        <w:spacing w:line="360" w:lineRule="auto"/>
        <w:jc w:val="both"/>
        <w:rPr>
          <w:rFonts w:ascii="Times New Roman" w:hAnsi="Times New Roman"/>
          <w:sz w:val="24"/>
          <w:szCs w:val="24"/>
        </w:rPr>
      </w:pPr>
    </w:p>
    <w:p w14:paraId="4F7A9EC4" w14:textId="77777777" w:rsidR="00606060" w:rsidRPr="00E161C3" w:rsidRDefault="00606060" w:rsidP="00F4576C">
      <w:pPr>
        <w:spacing w:line="360" w:lineRule="auto"/>
        <w:jc w:val="both"/>
        <w:rPr>
          <w:rFonts w:ascii="Times New Roman" w:hAnsi="Times New Roman"/>
          <w:sz w:val="24"/>
          <w:szCs w:val="24"/>
        </w:rPr>
      </w:pPr>
    </w:p>
    <w:p w14:paraId="2E29B273" w14:textId="77777777" w:rsidR="00606060" w:rsidRPr="00E161C3" w:rsidRDefault="00606060" w:rsidP="00F4576C">
      <w:pPr>
        <w:spacing w:line="360" w:lineRule="auto"/>
        <w:jc w:val="both"/>
        <w:rPr>
          <w:rFonts w:ascii="Times New Roman" w:hAnsi="Times New Roman"/>
          <w:sz w:val="24"/>
          <w:szCs w:val="24"/>
        </w:rPr>
      </w:pPr>
    </w:p>
    <w:p w14:paraId="10AFB92D" w14:textId="77777777" w:rsidR="00606060" w:rsidRPr="00E161C3" w:rsidRDefault="00606060" w:rsidP="00F4576C">
      <w:pPr>
        <w:spacing w:line="360" w:lineRule="auto"/>
        <w:jc w:val="both"/>
        <w:rPr>
          <w:rFonts w:ascii="Times New Roman" w:hAnsi="Times New Roman"/>
          <w:sz w:val="24"/>
          <w:szCs w:val="24"/>
        </w:rPr>
      </w:pPr>
    </w:p>
    <w:p w14:paraId="405FAD31" w14:textId="77777777" w:rsidR="00606060" w:rsidRPr="00E161C3" w:rsidRDefault="00606060" w:rsidP="00F4576C">
      <w:pPr>
        <w:spacing w:line="360" w:lineRule="auto"/>
        <w:jc w:val="both"/>
        <w:rPr>
          <w:rFonts w:ascii="Times New Roman" w:hAnsi="Times New Roman"/>
          <w:sz w:val="24"/>
          <w:szCs w:val="24"/>
        </w:rPr>
      </w:pPr>
    </w:p>
    <w:p w14:paraId="31841355" w14:textId="12815C1A" w:rsidR="00606060" w:rsidRPr="00E161C3" w:rsidRDefault="00573FC4" w:rsidP="00F4576C">
      <w:pPr>
        <w:spacing w:line="360" w:lineRule="auto"/>
        <w:jc w:val="both"/>
        <w:rPr>
          <w:rFonts w:ascii="Times New Roman" w:hAnsi="Times New Roman"/>
          <w:sz w:val="24"/>
          <w:szCs w:val="24"/>
        </w:rPr>
      </w:pPr>
      <w:r w:rsidRPr="00E161C3">
        <w:rPr>
          <w:rFonts w:ascii="Times New Roman" w:hAnsi="Times New Roman"/>
          <w:noProof/>
          <w:sz w:val="24"/>
          <w:szCs w:val="24"/>
        </w:rPr>
        <w:drawing>
          <wp:anchor distT="0" distB="0" distL="114300" distR="114300" simplePos="0" relativeHeight="251662336" behindDoc="0" locked="0" layoutInCell="1" allowOverlap="1" wp14:anchorId="4E9FF6F5" wp14:editId="1623570E">
            <wp:simplePos x="0" y="0"/>
            <wp:positionH relativeFrom="column">
              <wp:posOffset>807720</wp:posOffset>
            </wp:positionH>
            <wp:positionV relativeFrom="paragraph">
              <wp:posOffset>96520</wp:posOffset>
            </wp:positionV>
            <wp:extent cx="4495800" cy="3688080"/>
            <wp:effectExtent l="0" t="0" r="0" b="7620"/>
            <wp:wrapSquare wrapText="bothSides"/>
            <wp:docPr id="12" name="Picture 12" descr="C:\Users\Muhammad Ali\Documents\OriginLab\User Files\FTIR Mehna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 Ali\Documents\OriginLab\User Files\FTIR Mehnaz.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13" t="5342" r="5448"/>
                    <a:stretch/>
                  </pic:blipFill>
                  <pic:spPr bwMode="auto">
                    <a:xfrm>
                      <a:off x="0" y="0"/>
                      <a:ext cx="4495800" cy="368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A9165" w14:textId="17564848" w:rsidR="00606060" w:rsidRPr="00E161C3" w:rsidRDefault="00606060" w:rsidP="00F4576C">
      <w:pPr>
        <w:spacing w:line="360" w:lineRule="auto"/>
        <w:jc w:val="both"/>
        <w:rPr>
          <w:rFonts w:ascii="Times New Roman" w:hAnsi="Times New Roman"/>
          <w:sz w:val="24"/>
          <w:szCs w:val="24"/>
        </w:rPr>
      </w:pPr>
    </w:p>
    <w:p w14:paraId="72973260" w14:textId="692383BA" w:rsidR="00606060" w:rsidRPr="00E161C3" w:rsidRDefault="00606060" w:rsidP="00F4576C">
      <w:pPr>
        <w:spacing w:line="360" w:lineRule="auto"/>
        <w:jc w:val="both"/>
        <w:rPr>
          <w:rFonts w:ascii="Times New Roman" w:hAnsi="Times New Roman"/>
          <w:sz w:val="24"/>
          <w:szCs w:val="24"/>
        </w:rPr>
      </w:pPr>
    </w:p>
    <w:p w14:paraId="6ACDF003" w14:textId="77777777" w:rsidR="00606060" w:rsidRPr="00E161C3" w:rsidRDefault="00606060" w:rsidP="00F4576C">
      <w:pPr>
        <w:spacing w:line="360" w:lineRule="auto"/>
        <w:jc w:val="both"/>
        <w:rPr>
          <w:rFonts w:ascii="Times New Roman" w:hAnsi="Times New Roman"/>
          <w:sz w:val="24"/>
          <w:szCs w:val="24"/>
        </w:rPr>
      </w:pPr>
    </w:p>
    <w:p w14:paraId="6424E39C" w14:textId="77777777" w:rsidR="00606060" w:rsidRPr="00E161C3" w:rsidRDefault="00606060" w:rsidP="00F4576C">
      <w:pPr>
        <w:spacing w:line="360" w:lineRule="auto"/>
        <w:jc w:val="both"/>
        <w:rPr>
          <w:rFonts w:ascii="Times New Roman" w:hAnsi="Times New Roman"/>
          <w:sz w:val="24"/>
          <w:szCs w:val="24"/>
        </w:rPr>
      </w:pPr>
    </w:p>
    <w:p w14:paraId="133EAB93" w14:textId="77777777" w:rsidR="00606060" w:rsidRPr="00E161C3" w:rsidRDefault="00606060" w:rsidP="00F4576C">
      <w:pPr>
        <w:spacing w:line="360" w:lineRule="auto"/>
        <w:jc w:val="both"/>
        <w:rPr>
          <w:rFonts w:ascii="Times New Roman" w:hAnsi="Times New Roman"/>
          <w:sz w:val="24"/>
          <w:szCs w:val="24"/>
        </w:rPr>
      </w:pPr>
    </w:p>
    <w:p w14:paraId="12BBEB59" w14:textId="77777777" w:rsidR="00606060" w:rsidRPr="00E161C3" w:rsidRDefault="00606060" w:rsidP="00F4576C">
      <w:pPr>
        <w:spacing w:line="360" w:lineRule="auto"/>
        <w:jc w:val="both"/>
        <w:rPr>
          <w:rFonts w:ascii="Times New Roman" w:hAnsi="Times New Roman"/>
          <w:sz w:val="24"/>
          <w:szCs w:val="24"/>
        </w:rPr>
      </w:pPr>
    </w:p>
    <w:p w14:paraId="1674F0B9" w14:textId="77777777" w:rsidR="00606060" w:rsidRPr="00E161C3" w:rsidRDefault="00606060" w:rsidP="00F4576C">
      <w:pPr>
        <w:spacing w:line="360" w:lineRule="auto"/>
        <w:jc w:val="both"/>
        <w:rPr>
          <w:rFonts w:ascii="Times New Roman" w:hAnsi="Times New Roman"/>
          <w:sz w:val="24"/>
          <w:szCs w:val="24"/>
        </w:rPr>
      </w:pPr>
    </w:p>
    <w:p w14:paraId="7ECAC3A8" w14:textId="77777777" w:rsidR="00606060" w:rsidRPr="00E161C3" w:rsidRDefault="00606060" w:rsidP="00F4576C">
      <w:pPr>
        <w:spacing w:line="360" w:lineRule="auto"/>
        <w:jc w:val="both"/>
        <w:rPr>
          <w:rFonts w:ascii="Times New Roman" w:hAnsi="Times New Roman"/>
          <w:sz w:val="24"/>
          <w:szCs w:val="24"/>
        </w:rPr>
      </w:pPr>
    </w:p>
    <w:p w14:paraId="6086EFA0" w14:textId="77777777" w:rsidR="00606060" w:rsidRPr="00E161C3" w:rsidRDefault="00606060" w:rsidP="00F4576C">
      <w:pPr>
        <w:spacing w:line="360" w:lineRule="auto"/>
        <w:jc w:val="both"/>
        <w:rPr>
          <w:rFonts w:ascii="Times New Roman" w:hAnsi="Times New Roman"/>
          <w:sz w:val="24"/>
          <w:szCs w:val="24"/>
        </w:rPr>
      </w:pPr>
    </w:p>
    <w:p w14:paraId="2BE3D9E4" w14:textId="77777777" w:rsidR="00606060" w:rsidRPr="00E161C3" w:rsidRDefault="00606060" w:rsidP="00F4576C">
      <w:pPr>
        <w:spacing w:line="360" w:lineRule="auto"/>
        <w:jc w:val="both"/>
        <w:rPr>
          <w:rFonts w:ascii="Times New Roman" w:hAnsi="Times New Roman"/>
          <w:sz w:val="24"/>
          <w:szCs w:val="24"/>
        </w:rPr>
      </w:pPr>
    </w:p>
    <w:p w14:paraId="724FEF0F" w14:textId="0F7E1FC5" w:rsidR="00606060" w:rsidRPr="00E161C3" w:rsidRDefault="00606060" w:rsidP="00F4576C">
      <w:pPr>
        <w:tabs>
          <w:tab w:val="left" w:pos="2750"/>
        </w:tabs>
        <w:spacing w:line="360" w:lineRule="auto"/>
        <w:jc w:val="both"/>
        <w:rPr>
          <w:rFonts w:ascii="Times New Roman" w:hAnsi="Times New Roman"/>
        </w:rPr>
      </w:pPr>
      <w:r w:rsidRPr="00E161C3">
        <w:rPr>
          <w:rFonts w:ascii="Times New Roman" w:hAnsi="Times New Roman"/>
          <w:b/>
        </w:rPr>
        <w:t xml:space="preserve">Figure </w:t>
      </w:r>
      <w:r w:rsidR="00EB7FE4" w:rsidRPr="00E161C3">
        <w:rPr>
          <w:rFonts w:ascii="Times New Roman" w:hAnsi="Times New Roman"/>
          <w:b/>
        </w:rPr>
        <w:t>4</w:t>
      </w:r>
      <w:r w:rsidRPr="00E161C3">
        <w:rPr>
          <w:rFonts w:ascii="Times New Roman" w:hAnsi="Times New Roman"/>
          <w:b/>
        </w:rPr>
        <w:t>.</w:t>
      </w:r>
      <w:r w:rsidRPr="00E161C3">
        <w:rPr>
          <w:rFonts w:ascii="Times New Roman" w:hAnsi="Times New Roman"/>
        </w:rPr>
        <w:t xml:space="preserve"> FTIR spectra of various </w:t>
      </w:r>
      <w:proofErr w:type="spellStart"/>
      <w:r w:rsidRPr="00E161C3">
        <w:rPr>
          <w:rFonts w:ascii="Times New Roman" w:hAnsi="Times New Roman"/>
        </w:rPr>
        <w:t>NiO</w:t>
      </w:r>
      <w:proofErr w:type="spellEnd"/>
      <w:r w:rsidRPr="00E161C3">
        <w:rPr>
          <w:rFonts w:ascii="Times New Roman" w:hAnsi="Times New Roman"/>
        </w:rPr>
        <w:t xml:space="preserve"> nanostructures prepared with different amounts of wheat pee extract</w:t>
      </w:r>
      <w:r w:rsidR="00863E9A" w:rsidRPr="00E161C3">
        <w:rPr>
          <w:rFonts w:ascii="Times New Roman" w:hAnsi="Times New Roman"/>
        </w:rPr>
        <w:t xml:space="preserve"> (sample 1, sample 2, and sample 3)</w:t>
      </w:r>
      <w:r w:rsidRPr="00E161C3">
        <w:rPr>
          <w:rFonts w:ascii="Times New Roman" w:hAnsi="Times New Roman"/>
        </w:rPr>
        <w:t xml:space="preserve"> and their comparison with pure </w:t>
      </w:r>
      <w:proofErr w:type="spellStart"/>
      <w:r w:rsidRPr="00E161C3">
        <w:rPr>
          <w:rFonts w:ascii="Times New Roman" w:hAnsi="Times New Roman"/>
        </w:rPr>
        <w:t>NiO</w:t>
      </w:r>
      <w:proofErr w:type="spellEnd"/>
      <w:r w:rsidR="00573FC4" w:rsidRPr="00E161C3">
        <w:rPr>
          <w:rFonts w:ascii="Times New Roman" w:hAnsi="Times New Roman"/>
        </w:rPr>
        <w:t>.</w:t>
      </w:r>
    </w:p>
    <w:p w14:paraId="6E91B548" w14:textId="77777777" w:rsidR="00573FC4" w:rsidRPr="00E161C3" w:rsidRDefault="00573FC4" w:rsidP="00F4576C">
      <w:pPr>
        <w:tabs>
          <w:tab w:val="left" w:pos="2750"/>
        </w:tabs>
        <w:spacing w:line="360" w:lineRule="auto"/>
        <w:jc w:val="both"/>
        <w:rPr>
          <w:rFonts w:ascii="Times New Roman" w:hAnsi="Times New Roman"/>
        </w:rPr>
      </w:pPr>
    </w:p>
    <w:p w14:paraId="76A1E13B" w14:textId="749584A8" w:rsidR="00B63870" w:rsidRPr="00E161C3" w:rsidRDefault="00BF01C3" w:rsidP="00573FC4">
      <w:pPr>
        <w:spacing w:line="360" w:lineRule="auto"/>
        <w:jc w:val="center"/>
        <w:rPr>
          <w:rFonts w:ascii="Times New Roman" w:hAnsi="Times New Roman"/>
          <w:sz w:val="24"/>
          <w:szCs w:val="24"/>
        </w:rPr>
      </w:pPr>
      <w:r w:rsidRPr="00E161C3">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Pr="00E161C3">
        <w:rPr>
          <w:rFonts w:ascii="Times New Roman" w:hAnsi="Times New Roman"/>
          <w:noProof/>
          <w:sz w:val="24"/>
          <w:szCs w:val="24"/>
        </w:rPr>
        <w:drawing>
          <wp:inline distT="0" distB="0" distL="0" distR="0" wp14:anchorId="5451D9E2" wp14:editId="05ED4ACC">
            <wp:extent cx="5943600" cy="3343275"/>
            <wp:effectExtent l="0" t="0" r="0" b="9525"/>
            <wp:docPr id="6" name="Picture 6" descr="C:\Users\MUET\Download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ET\Downloads\Fig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5999958" w14:textId="697798CA" w:rsidR="00831F3F" w:rsidRPr="00E161C3" w:rsidRDefault="00606060" w:rsidP="00F4576C">
      <w:pPr>
        <w:spacing w:line="360" w:lineRule="auto"/>
        <w:jc w:val="both"/>
        <w:rPr>
          <w:rFonts w:ascii="Times New Roman" w:hAnsi="Times New Roman"/>
        </w:rPr>
      </w:pPr>
      <w:r w:rsidRPr="00E161C3">
        <w:rPr>
          <w:rFonts w:ascii="Times New Roman" w:hAnsi="Times New Roman"/>
          <w:b/>
        </w:rPr>
        <w:t xml:space="preserve">Figure </w:t>
      </w:r>
      <w:r w:rsidR="00EB7FE4" w:rsidRPr="00E161C3">
        <w:rPr>
          <w:rFonts w:ascii="Times New Roman" w:hAnsi="Times New Roman"/>
          <w:b/>
        </w:rPr>
        <w:t>5.</w:t>
      </w:r>
      <w:r w:rsidR="00831F3F" w:rsidRPr="00E161C3">
        <w:rPr>
          <w:rFonts w:ascii="Times New Roman" w:hAnsi="Times New Roman"/>
        </w:rPr>
        <w:t xml:space="preserve"> </w:t>
      </w:r>
      <w:r w:rsidR="00831F3F" w:rsidRPr="00E161C3">
        <w:rPr>
          <w:rFonts w:ascii="Times New Roman" w:hAnsi="Times New Roman"/>
          <w:shd w:val="clear" w:color="auto" w:fill="FFFFFF"/>
        </w:rPr>
        <w:t>(a) CV curves of  bare glassy carbon electrode (BGCE)</w:t>
      </w:r>
      <w:r w:rsidR="00E374C3" w:rsidRPr="00E161C3">
        <w:rPr>
          <w:rFonts w:ascii="Times New Roman" w:hAnsi="Times New Roman"/>
          <w:shd w:val="clear" w:color="auto" w:fill="FFFFFF"/>
        </w:rPr>
        <w:t xml:space="preserve">, </w:t>
      </w:r>
      <w:r w:rsidR="00831F3F" w:rsidRPr="00E161C3">
        <w:rPr>
          <w:rFonts w:ascii="Times New Roman" w:hAnsi="Times New Roman"/>
          <w:shd w:val="clear" w:color="auto" w:fill="FFFFFF"/>
        </w:rPr>
        <w:t xml:space="preserve"> pure </w:t>
      </w:r>
      <w:proofErr w:type="spellStart"/>
      <w:r w:rsidR="00831F3F" w:rsidRPr="00E161C3">
        <w:rPr>
          <w:rFonts w:ascii="Times New Roman" w:hAnsi="Times New Roman"/>
          <w:shd w:val="clear" w:color="auto" w:fill="FFFFFF"/>
        </w:rPr>
        <w:t>NiO</w:t>
      </w:r>
      <w:proofErr w:type="spellEnd"/>
      <w:r w:rsidR="00831F3F" w:rsidRPr="00E161C3">
        <w:rPr>
          <w:rFonts w:ascii="Times New Roman" w:hAnsi="Times New Roman"/>
          <w:shd w:val="clear" w:color="auto" w:fill="FFFFFF"/>
        </w:rPr>
        <w:t xml:space="preserve"> nanostructures and </w:t>
      </w:r>
      <w:r w:rsidR="00E374C3" w:rsidRPr="00E161C3">
        <w:rPr>
          <w:rFonts w:ascii="Times New Roman" w:hAnsi="Times New Roman"/>
          <w:shd w:val="clear" w:color="auto" w:fill="FFFFFF"/>
        </w:rPr>
        <w:t xml:space="preserve">green mediated </w:t>
      </w:r>
      <w:proofErr w:type="spellStart"/>
      <w:r w:rsidR="00831F3F" w:rsidRPr="00E161C3">
        <w:rPr>
          <w:rFonts w:ascii="Times New Roman" w:hAnsi="Times New Roman"/>
          <w:shd w:val="clear" w:color="auto" w:fill="FFFFFF"/>
        </w:rPr>
        <w:t>NiO</w:t>
      </w:r>
      <w:proofErr w:type="spellEnd"/>
      <w:r w:rsidR="00831F3F" w:rsidRPr="00E161C3">
        <w:rPr>
          <w:rFonts w:ascii="Times New Roman" w:hAnsi="Times New Roman"/>
          <w:shd w:val="clear" w:color="auto" w:fill="FFFFFF"/>
        </w:rPr>
        <w:t xml:space="preserve"> nanostructures</w:t>
      </w:r>
      <w:r w:rsidR="00831F3F" w:rsidRPr="00E161C3">
        <w:rPr>
          <w:rFonts w:ascii="Times New Roman" w:hAnsi="Times New Roman"/>
          <w:bCs/>
        </w:rPr>
        <w:t xml:space="preserve"> </w:t>
      </w:r>
      <w:r w:rsidR="00E374C3" w:rsidRPr="00E161C3">
        <w:rPr>
          <w:rFonts w:ascii="Times New Roman" w:hAnsi="Times New Roman"/>
          <w:bCs/>
        </w:rPr>
        <w:t xml:space="preserve">using different volume of wheat peel extract such as 3 mL, 5 mL, 7 mL </w:t>
      </w:r>
      <w:r w:rsidR="00831F3F" w:rsidRPr="00E161C3">
        <w:rPr>
          <w:rFonts w:ascii="Times New Roman" w:hAnsi="Times New Roman"/>
          <w:bCs/>
        </w:rPr>
        <w:t xml:space="preserve"> (</w:t>
      </w:r>
      <w:r w:rsidR="00831F3F" w:rsidRPr="00E161C3">
        <w:rPr>
          <w:rFonts w:ascii="Times New Roman" w:hAnsi="Times New Roman"/>
          <w:shd w:val="clear" w:color="auto" w:fill="FFFFFF"/>
        </w:rPr>
        <w:t>sample 1</w:t>
      </w:r>
      <w:r w:rsidR="00E374C3" w:rsidRPr="00E161C3">
        <w:rPr>
          <w:rFonts w:ascii="Times New Roman" w:hAnsi="Times New Roman"/>
          <w:shd w:val="clear" w:color="auto" w:fill="FFFFFF"/>
        </w:rPr>
        <w:t xml:space="preserve"> </w:t>
      </w:r>
      <w:r w:rsidR="00831F3F" w:rsidRPr="00E161C3">
        <w:rPr>
          <w:rFonts w:ascii="Times New Roman" w:hAnsi="Times New Roman"/>
          <w:shd w:val="clear" w:color="auto" w:fill="FFFFFF"/>
        </w:rPr>
        <w:t>,  sample 2</w:t>
      </w:r>
      <w:r w:rsidR="00E374C3" w:rsidRPr="00E161C3">
        <w:rPr>
          <w:rFonts w:ascii="Times New Roman" w:hAnsi="Times New Roman"/>
          <w:shd w:val="clear" w:color="auto" w:fill="FFFFFF"/>
        </w:rPr>
        <w:t xml:space="preserve"> </w:t>
      </w:r>
      <w:r w:rsidR="00831F3F" w:rsidRPr="00E161C3">
        <w:rPr>
          <w:rFonts w:ascii="Times New Roman" w:hAnsi="Times New Roman"/>
          <w:shd w:val="clear" w:color="auto" w:fill="FFFFFF"/>
        </w:rPr>
        <w:t xml:space="preserve">, and sample 3) at 50 mV/s </w:t>
      </w:r>
      <w:r w:rsidR="00E374C3" w:rsidRPr="00E161C3">
        <w:rPr>
          <w:rFonts w:ascii="Times New Roman" w:hAnsi="Times New Roman"/>
          <w:shd w:val="clear" w:color="auto" w:fill="FFFFFF"/>
        </w:rPr>
        <w:t xml:space="preserve"> with and without urea </w:t>
      </w:r>
      <w:r w:rsidR="00831F3F" w:rsidRPr="00E161C3">
        <w:rPr>
          <w:rFonts w:ascii="Times New Roman" w:hAnsi="Times New Roman"/>
          <w:shd w:val="clear" w:color="auto" w:fill="FFFFFF"/>
        </w:rPr>
        <w:t>in 0.1M NaOH</w:t>
      </w:r>
      <w:r w:rsidR="00E374C3" w:rsidRPr="00E161C3">
        <w:rPr>
          <w:rFonts w:ascii="Times New Roman" w:hAnsi="Times New Roman"/>
          <w:shd w:val="clear" w:color="auto" w:fill="FFFFFF"/>
        </w:rPr>
        <w:t xml:space="preserve">, (b) </w:t>
      </w:r>
      <w:r w:rsidR="00831F3F" w:rsidRPr="00E161C3">
        <w:rPr>
          <w:rFonts w:ascii="Times New Roman" w:hAnsi="Times New Roman"/>
          <w:shd w:val="clear" w:color="auto" w:fill="FFFFFF"/>
        </w:rPr>
        <w:t xml:space="preserve"> C</w:t>
      </w:r>
      <w:r w:rsidR="00573FC4" w:rsidRPr="00E161C3">
        <w:rPr>
          <w:rFonts w:ascii="Times New Roman" w:hAnsi="Times New Roman"/>
          <w:shd w:val="clear" w:color="auto" w:fill="FFFFFF"/>
        </w:rPr>
        <w:t>V</w:t>
      </w:r>
      <w:r w:rsidR="00831F3F" w:rsidRPr="00E161C3">
        <w:rPr>
          <w:rFonts w:ascii="Times New Roman" w:hAnsi="Times New Roman"/>
          <w:shd w:val="clear" w:color="auto" w:fill="FFFFFF"/>
        </w:rPr>
        <w:t xml:space="preserve"> curves of pure </w:t>
      </w:r>
      <w:proofErr w:type="spellStart"/>
      <w:r w:rsidR="00831F3F" w:rsidRPr="00E161C3">
        <w:rPr>
          <w:rFonts w:ascii="Times New Roman" w:hAnsi="Times New Roman"/>
          <w:shd w:val="clear" w:color="auto" w:fill="FFFFFF"/>
        </w:rPr>
        <w:t>NiO</w:t>
      </w:r>
      <w:proofErr w:type="spellEnd"/>
      <w:r w:rsidR="00E374C3" w:rsidRPr="00E161C3">
        <w:rPr>
          <w:rFonts w:ascii="Times New Roman" w:hAnsi="Times New Roman"/>
          <w:shd w:val="clear" w:color="auto" w:fill="FFFFFF"/>
        </w:rPr>
        <w:t xml:space="preserve"> nanostructures </w:t>
      </w:r>
      <w:r w:rsidR="00831F3F" w:rsidRPr="00E161C3">
        <w:rPr>
          <w:rFonts w:ascii="Times New Roman" w:hAnsi="Times New Roman"/>
          <w:shd w:val="clear" w:color="auto" w:fill="FFFFFF"/>
        </w:rPr>
        <w:t xml:space="preserve"> and </w:t>
      </w:r>
      <w:r w:rsidR="00E374C3" w:rsidRPr="00E161C3">
        <w:rPr>
          <w:rFonts w:ascii="Times New Roman" w:hAnsi="Times New Roman"/>
          <w:shd w:val="clear" w:color="auto" w:fill="FFFFFF"/>
        </w:rPr>
        <w:t xml:space="preserve">green mediated </w:t>
      </w:r>
      <w:proofErr w:type="spellStart"/>
      <w:r w:rsidR="00E374C3" w:rsidRPr="00E161C3">
        <w:rPr>
          <w:rFonts w:ascii="Times New Roman" w:hAnsi="Times New Roman"/>
          <w:shd w:val="clear" w:color="auto" w:fill="FFFFFF"/>
        </w:rPr>
        <w:t>NiO</w:t>
      </w:r>
      <w:proofErr w:type="spellEnd"/>
      <w:r w:rsidR="00E374C3" w:rsidRPr="00E161C3">
        <w:rPr>
          <w:rFonts w:ascii="Times New Roman" w:hAnsi="Times New Roman"/>
          <w:shd w:val="clear" w:color="auto" w:fill="FFFFFF"/>
        </w:rPr>
        <w:t xml:space="preserve"> nanostructures (</w:t>
      </w:r>
      <w:r w:rsidR="00831F3F" w:rsidRPr="00E161C3">
        <w:rPr>
          <w:rFonts w:ascii="Times New Roman" w:hAnsi="Times New Roman"/>
          <w:shd w:val="clear" w:color="auto" w:fill="FFFFFF"/>
        </w:rPr>
        <w:t>sample 2</w:t>
      </w:r>
      <w:r w:rsidR="00E374C3" w:rsidRPr="00E161C3">
        <w:rPr>
          <w:rFonts w:ascii="Times New Roman" w:hAnsi="Times New Roman"/>
          <w:shd w:val="clear" w:color="auto" w:fill="FFFFFF"/>
        </w:rPr>
        <w:t xml:space="preserve">) </w:t>
      </w:r>
      <w:r w:rsidR="00831F3F" w:rsidRPr="00E161C3">
        <w:rPr>
          <w:rFonts w:ascii="Times New Roman" w:hAnsi="Times New Roman"/>
          <w:shd w:val="clear" w:color="auto" w:fill="FFFFFF"/>
        </w:rPr>
        <w:t>only</w:t>
      </w:r>
      <w:r w:rsidR="00E374C3" w:rsidRPr="00E161C3">
        <w:rPr>
          <w:rFonts w:ascii="Times New Roman" w:hAnsi="Times New Roman"/>
          <w:shd w:val="clear" w:color="auto" w:fill="FFFFFF"/>
        </w:rPr>
        <w:t xml:space="preserve"> measured</w:t>
      </w:r>
      <w:r w:rsidR="00831F3F" w:rsidRPr="00E161C3">
        <w:rPr>
          <w:rFonts w:ascii="Times New Roman" w:hAnsi="Times New Roman"/>
          <w:shd w:val="clear" w:color="auto" w:fill="FFFFFF"/>
        </w:rPr>
        <w:t xml:space="preserve"> </w:t>
      </w:r>
      <w:r w:rsidR="00E374C3" w:rsidRPr="00E161C3">
        <w:rPr>
          <w:rFonts w:ascii="Times New Roman" w:hAnsi="Times New Roman"/>
          <w:shd w:val="clear" w:color="auto" w:fill="FFFFFF"/>
        </w:rPr>
        <w:t xml:space="preserve">at 50 mV/s </w:t>
      </w:r>
      <w:r w:rsidR="00831F3F" w:rsidRPr="00E161C3">
        <w:rPr>
          <w:rFonts w:ascii="Times New Roman" w:hAnsi="Times New Roman"/>
          <w:shd w:val="clear" w:color="auto" w:fill="FFFFFF"/>
        </w:rPr>
        <w:t xml:space="preserve">in 0.1mM urea, (c) CV curves of </w:t>
      </w:r>
      <w:r w:rsidR="00E374C3" w:rsidRPr="00E161C3">
        <w:rPr>
          <w:rFonts w:ascii="Times New Roman" w:hAnsi="Times New Roman"/>
          <w:shd w:val="clear" w:color="auto" w:fill="FFFFFF"/>
        </w:rPr>
        <w:t xml:space="preserve">green mediated </w:t>
      </w:r>
      <w:proofErr w:type="spellStart"/>
      <w:r w:rsidR="00E374C3" w:rsidRPr="00E161C3">
        <w:rPr>
          <w:rFonts w:ascii="Times New Roman" w:hAnsi="Times New Roman"/>
          <w:shd w:val="clear" w:color="auto" w:fill="FFFFFF"/>
        </w:rPr>
        <w:t>NiO</w:t>
      </w:r>
      <w:proofErr w:type="spellEnd"/>
      <w:r w:rsidR="00E374C3" w:rsidRPr="00E161C3">
        <w:rPr>
          <w:rFonts w:ascii="Times New Roman" w:hAnsi="Times New Roman"/>
          <w:shd w:val="clear" w:color="auto" w:fill="FFFFFF"/>
        </w:rPr>
        <w:t xml:space="preserve"> nanostructures (sample 2)  measured </w:t>
      </w:r>
      <w:r w:rsidR="00831F3F" w:rsidRPr="00E161C3">
        <w:rPr>
          <w:rFonts w:ascii="Times New Roman" w:hAnsi="Times New Roman"/>
          <w:shd w:val="clear" w:color="auto" w:fill="FFFFFF"/>
        </w:rPr>
        <w:t>at various scan rates in 0.1mM urea, (d) Corresponding linear plot of a</w:t>
      </w:r>
      <w:r w:rsidR="00573FC4" w:rsidRPr="00E161C3">
        <w:rPr>
          <w:rFonts w:ascii="Times New Roman" w:hAnsi="Times New Roman"/>
          <w:shd w:val="clear" w:color="auto" w:fill="FFFFFF"/>
        </w:rPr>
        <w:t>n</w:t>
      </w:r>
      <w:r w:rsidR="00831F3F" w:rsidRPr="00E161C3">
        <w:rPr>
          <w:rFonts w:ascii="Times New Roman" w:hAnsi="Times New Roman"/>
          <w:shd w:val="clear" w:color="auto" w:fill="FFFFFF"/>
        </w:rPr>
        <w:t>odic and cathodic peak currents against square root of scan rate</w:t>
      </w:r>
      <w:r w:rsidR="00573FC4" w:rsidRPr="00E161C3">
        <w:rPr>
          <w:rFonts w:ascii="Times New Roman" w:hAnsi="Times New Roman"/>
          <w:shd w:val="clear" w:color="auto" w:fill="FFFFFF"/>
        </w:rPr>
        <w:t>.</w:t>
      </w:r>
    </w:p>
    <w:p w14:paraId="3B4A9C34" w14:textId="77777777" w:rsidR="00B63870" w:rsidRPr="00E161C3" w:rsidRDefault="00B63870" w:rsidP="00F4576C">
      <w:pPr>
        <w:spacing w:line="360" w:lineRule="auto"/>
        <w:jc w:val="both"/>
        <w:rPr>
          <w:rFonts w:ascii="Times New Roman" w:hAnsi="Times New Roman"/>
          <w:sz w:val="24"/>
          <w:szCs w:val="24"/>
        </w:rPr>
      </w:pPr>
    </w:p>
    <w:p w14:paraId="385755D3" w14:textId="77777777" w:rsidR="00B63870" w:rsidRPr="00E161C3" w:rsidRDefault="00547850" w:rsidP="00573FC4">
      <w:pPr>
        <w:spacing w:line="360" w:lineRule="auto"/>
        <w:jc w:val="center"/>
        <w:rPr>
          <w:rFonts w:ascii="Times New Roman" w:hAnsi="Times New Roman"/>
          <w:sz w:val="24"/>
          <w:szCs w:val="24"/>
        </w:rPr>
      </w:pPr>
      <w:r w:rsidRPr="00E161C3">
        <w:rPr>
          <w:rFonts w:ascii="Times New Roman" w:hAnsi="Times New Roman"/>
          <w:noProof/>
          <w:sz w:val="24"/>
          <w:szCs w:val="24"/>
        </w:rPr>
        <w:drawing>
          <wp:inline distT="0" distB="0" distL="0" distR="0" wp14:anchorId="00251060" wp14:editId="6C1EDC3E">
            <wp:extent cx="5899150" cy="3322112"/>
            <wp:effectExtent l="0" t="0" r="6350" b="0"/>
            <wp:docPr id="8" name="Image 8" descr="Slide-10 erro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10 error b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0026" cy="3333869"/>
                    </a:xfrm>
                    <a:prstGeom prst="rect">
                      <a:avLst/>
                    </a:prstGeom>
                    <a:noFill/>
                    <a:ln>
                      <a:noFill/>
                    </a:ln>
                  </pic:spPr>
                </pic:pic>
              </a:graphicData>
            </a:graphic>
          </wp:inline>
        </w:drawing>
      </w:r>
    </w:p>
    <w:p w14:paraId="09845ED1" w14:textId="2C2D6084" w:rsidR="00B63870" w:rsidRPr="00E161C3" w:rsidRDefault="00606060" w:rsidP="00F4576C">
      <w:pPr>
        <w:spacing w:line="360" w:lineRule="auto"/>
        <w:jc w:val="both"/>
        <w:rPr>
          <w:rFonts w:ascii="Times New Roman" w:hAnsi="Times New Roman"/>
        </w:rPr>
      </w:pPr>
      <w:r w:rsidRPr="00E161C3">
        <w:rPr>
          <w:rFonts w:ascii="Times New Roman" w:hAnsi="Times New Roman"/>
          <w:b/>
        </w:rPr>
        <w:t xml:space="preserve">Figure </w:t>
      </w:r>
      <w:r w:rsidR="00EB7FE4" w:rsidRPr="00E161C3">
        <w:rPr>
          <w:rFonts w:ascii="Times New Roman" w:hAnsi="Times New Roman"/>
          <w:b/>
        </w:rPr>
        <w:t>6</w:t>
      </w:r>
      <w:r w:rsidR="00831F3F" w:rsidRPr="00E161C3">
        <w:rPr>
          <w:rFonts w:ascii="Times New Roman" w:hAnsi="Times New Roman"/>
          <w:b/>
        </w:rPr>
        <w:t>.</w:t>
      </w:r>
      <w:r w:rsidR="00831F3F" w:rsidRPr="00E161C3">
        <w:rPr>
          <w:rFonts w:ascii="Times New Roman" w:hAnsi="Times New Roman"/>
        </w:rPr>
        <w:t xml:space="preserve"> </w:t>
      </w:r>
      <w:r w:rsidR="00F86607" w:rsidRPr="00E161C3">
        <w:rPr>
          <w:rFonts w:ascii="Times New Roman" w:hAnsi="Times New Roman"/>
        </w:rPr>
        <w:t xml:space="preserve">(a) </w:t>
      </w:r>
      <w:r w:rsidR="00440CFB" w:rsidRPr="00E161C3">
        <w:rPr>
          <w:rFonts w:ascii="Times New Roman" w:hAnsi="Times New Roman"/>
        </w:rPr>
        <w:t>CV curves of sample 2</w:t>
      </w:r>
      <w:r w:rsidR="00831F3F" w:rsidRPr="00E161C3">
        <w:rPr>
          <w:rFonts w:ascii="Times New Roman" w:hAnsi="Times New Roman"/>
        </w:rPr>
        <w:t xml:space="preserve"> at 50 mV/s in various urea </w:t>
      </w:r>
      <w:r w:rsidR="00F86607" w:rsidRPr="00E161C3">
        <w:rPr>
          <w:rFonts w:ascii="Times New Roman" w:hAnsi="Times New Roman"/>
        </w:rPr>
        <w:t>concentrations</w:t>
      </w:r>
      <w:r w:rsidR="00831F3F" w:rsidRPr="00E161C3">
        <w:rPr>
          <w:rFonts w:ascii="Times New Roman" w:hAnsi="Times New Roman"/>
        </w:rPr>
        <w:t xml:space="preserve"> prepared in 0.1M NaOH, (b) Linear plot of oxidation peak current </w:t>
      </w:r>
      <w:r w:rsidR="00F86607" w:rsidRPr="00E161C3">
        <w:rPr>
          <w:rFonts w:ascii="Times New Roman" w:hAnsi="Times New Roman"/>
        </w:rPr>
        <w:t>against</w:t>
      </w:r>
      <w:r w:rsidR="00831F3F" w:rsidRPr="00E161C3">
        <w:rPr>
          <w:rFonts w:ascii="Times New Roman" w:hAnsi="Times New Roman"/>
        </w:rPr>
        <w:t xml:space="preserve"> different urea </w:t>
      </w:r>
      <w:r w:rsidR="00F86607" w:rsidRPr="00E161C3">
        <w:rPr>
          <w:rFonts w:ascii="Times New Roman" w:hAnsi="Times New Roman"/>
        </w:rPr>
        <w:t>concentrations</w:t>
      </w:r>
      <w:r w:rsidR="00831F3F" w:rsidRPr="00E161C3">
        <w:rPr>
          <w:rFonts w:ascii="Times New Roman" w:hAnsi="Times New Roman"/>
        </w:rPr>
        <w:t xml:space="preserve">, (c) Chronoamperometric response of sample 2 </w:t>
      </w:r>
      <w:r w:rsidR="00F86607" w:rsidRPr="00E161C3">
        <w:rPr>
          <w:rFonts w:ascii="Times New Roman" w:hAnsi="Times New Roman"/>
        </w:rPr>
        <w:t>against</w:t>
      </w:r>
      <w:r w:rsidR="00831F3F" w:rsidRPr="00E161C3">
        <w:rPr>
          <w:rFonts w:ascii="Times New Roman" w:hAnsi="Times New Roman"/>
        </w:rPr>
        <w:t xml:space="preserve"> different concentrations of urea, (d) Linear plot of oxidation peak current versus </w:t>
      </w:r>
      <w:r w:rsidR="00F86607" w:rsidRPr="00E161C3">
        <w:rPr>
          <w:rFonts w:ascii="Times New Roman" w:hAnsi="Times New Roman"/>
        </w:rPr>
        <w:t>different urea concentrations</w:t>
      </w:r>
      <w:r w:rsidR="00573FC4" w:rsidRPr="00E161C3">
        <w:rPr>
          <w:rFonts w:ascii="Times New Roman" w:hAnsi="Times New Roman"/>
        </w:rPr>
        <w:t>.</w:t>
      </w:r>
    </w:p>
    <w:p w14:paraId="36361F44" w14:textId="77777777" w:rsidR="00B63870" w:rsidRPr="00E161C3" w:rsidRDefault="00B63870" w:rsidP="00F4576C">
      <w:pPr>
        <w:spacing w:line="360" w:lineRule="auto"/>
        <w:jc w:val="both"/>
        <w:rPr>
          <w:rFonts w:ascii="Times New Roman" w:hAnsi="Times New Roman"/>
          <w:sz w:val="24"/>
          <w:szCs w:val="24"/>
        </w:rPr>
      </w:pPr>
    </w:p>
    <w:p w14:paraId="555A350A" w14:textId="77777777" w:rsidR="00B63870" w:rsidRPr="00E161C3" w:rsidRDefault="00547850" w:rsidP="00573FC4">
      <w:pPr>
        <w:spacing w:line="360" w:lineRule="auto"/>
        <w:jc w:val="center"/>
        <w:rPr>
          <w:rFonts w:ascii="Times New Roman" w:hAnsi="Times New Roman"/>
          <w:sz w:val="24"/>
          <w:szCs w:val="24"/>
        </w:rPr>
      </w:pPr>
      <w:r w:rsidRPr="00E161C3">
        <w:rPr>
          <w:rFonts w:ascii="Times New Roman" w:hAnsi="Times New Roman"/>
          <w:noProof/>
          <w:sz w:val="24"/>
          <w:szCs w:val="24"/>
        </w:rPr>
        <w:drawing>
          <wp:inline distT="0" distB="0" distL="0" distR="0" wp14:anchorId="62726420" wp14:editId="67CEEEEE">
            <wp:extent cx="5944235" cy="3337063"/>
            <wp:effectExtent l="0" t="0" r="0" b="0"/>
            <wp:docPr id="9" name="Image 9"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2406" cy="3341650"/>
                    </a:xfrm>
                    <a:prstGeom prst="rect">
                      <a:avLst/>
                    </a:prstGeom>
                    <a:noFill/>
                    <a:ln>
                      <a:noFill/>
                    </a:ln>
                  </pic:spPr>
                </pic:pic>
              </a:graphicData>
            </a:graphic>
          </wp:inline>
        </w:drawing>
      </w:r>
    </w:p>
    <w:p w14:paraId="58E40913" w14:textId="63DC6757" w:rsidR="00F86607" w:rsidRPr="00E161C3" w:rsidRDefault="00F86607" w:rsidP="00F4576C">
      <w:pPr>
        <w:spacing w:line="360" w:lineRule="auto"/>
        <w:jc w:val="both"/>
        <w:rPr>
          <w:rFonts w:ascii="Times New Roman" w:hAnsi="Times New Roman"/>
        </w:rPr>
      </w:pPr>
      <w:r w:rsidRPr="00E161C3">
        <w:rPr>
          <w:rFonts w:ascii="Times New Roman" w:hAnsi="Times New Roman"/>
          <w:b/>
        </w:rPr>
        <w:t>Fig</w:t>
      </w:r>
      <w:r w:rsidR="00606060" w:rsidRPr="00E161C3">
        <w:rPr>
          <w:rFonts w:ascii="Times New Roman" w:hAnsi="Times New Roman"/>
          <w:b/>
        </w:rPr>
        <w:t xml:space="preserve">ure </w:t>
      </w:r>
      <w:r w:rsidR="001A02A8" w:rsidRPr="00E161C3">
        <w:rPr>
          <w:rFonts w:ascii="Times New Roman" w:hAnsi="Times New Roman"/>
          <w:b/>
        </w:rPr>
        <w:t>7</w:t>
      </w:r>
      <w:r w:rsidRPr="00E161C3">
        <w:rPr>
          <w:rFonts w:ascii="Times New Roman" w:hAnsi="Times New Roman"/>
          <w:b/>
        </w:rPr>
        <w:t>.</w:t>
      </w:r>
      <w:r w:rsidRPr="00E161C3">
        <w:rPr>
          <w:rFonts w:ascii="Times New Roman" w:hAnsi="Times New Roman"/>
        </w:rPr>
        <w:t xml:space="preserve"> (a) CV curves at 50 mV/s illustrating the repeatable stability of sample 2 in 0.1mM urea, (b) Reproducibility of various modified electrodes of sample 2 in 0.1mM urea, (c) CV curves at 5 mV/s of sample 2 in the different interfering environment of measuring the selectivity, (d) EIS Nyquist plots of different </w:t>
      </w:r>
      <w:proofErr w:type="spellStart"/>
      <w:r w:rsidRPr="00E161C3">
        <w:rPr>
          <w:rFonts w:ascii="Times New Roman" w:hAnsi="Times New Roman"/>
        </w:rPr>
        <w:t>NiO</w:t>
      </w:r>
      <w:proofErr w:type="spellEnd"/>
      <w:r w:rsidRPr="00E161C3">
        <w:rPr>
          <w:rFonts w:ascii="Times New Roman" w:hAnsi="Times New Roman"/>
        </w:rPr>
        <w:t xml:space="preserve"> samples in the frequency range of 100000 kHz to 0.1Hz </w:t>
      </w:r>
      <w:r w:rsidR="00AA6851" w:rsidRPr="00E161C3">
        <w:rPr>
          <w:rFonts w:ascii="Times New Roman" w:hAnsi="Times New Roman"/>
        </w:rPr>
        <w:t xml:space="preserve">using 0.6V, an amplitude of 5 mV </w:t>
      </w:r>
      <w:r w:rsidRPr="00E161C3">
        <w:rPr>
          <w:rFonts w:ascii="Times New Roman" w:hAnsi="Times New Roman"/>
        </w:rPr>
        <w:t>in 0.1mM urea</w:t>
      </w:r>
      <w:r w:rsidR="00573FC4" w:rsidRPr="00E161C3">
        <w:rPr>
          <w:rFonts w:ascii="Times New Roman" w:hAnsi="Times New Roman"/>
        </w:rPr>
        <w:t>.</w:t>
      </w:r>
    </w:p>
    <w:p w14:paraId="6E5585E5" w14:textId="77777777" w:rsidR="00573FC4" w:rsidRPr="00E161C3" w:rsidRDefault="00573FC4" w:rsidP="00F4576C">
      <w:pPr>
        <w:spacing w:line="360" w:lineRule="auto"/>
        <w:jc w:val="both"/>
        <w:rPr>
          <w:rFonts w:ascii="Times New Roman" w:hAnsi="Times New Roman"/>
        </w:rPr>
      </w:pPr>
    </w:p>
    <w:p w14:paraId="00B1A976" w14:textId="77777777" w:rsidR="00B63870" w:rsidRPr="00E161C3" w:rsidRDefault="00547850" w:rsidP="00573FC4">
      <w:pPr>
        <w:spacing w:line="360" w:lineRule="auto"/>
        <w:jc w:val="center"/>
        <w:rPr>
          <w:rFonts w:ascii="Times New Roman" w:hAnsi="Times New Roman"/>
          <w:sz w:val="24"/>
          <w:szCs w:val="24"/>
        </w:rPr>
      </w:pPr>
      <w:r w:rsidRPr="00E161C3">
        <w:rPr>
          <w:rFonts w:ascii="Times New Roman" w:hAnsi="Times New Roman"/>
          <w:noProof/>
          <w:sz w:val="24"/>
          <w:szCs w:val="24"/>
        </w:rPr>
        <w:drawing>
          <wp:inline distT="0" distB="0" distL="0" distR="0" wp14:anchorId="6F50265C" wp14:editId="70DC850A">
            <wp:extent cx="6010910" cy="3387090"/>
            <wp:effectExtent l="0" t="0" r="0" b="0"/>
            <wp:docPr id="10" name="Image 10" descr="Surface area Erro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rface area Error b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0910" cy="3387090"/>
                    </a:xfrm>
                    <a:prstGeom prst="rect">
                      <a:avLst/>
                    </a:prstGeom>
                    <a:noFill/>
                    <a:ln>
                      <a:noFill/>
                    </a:ln>
                  </pic:spPr>
                </pic:pic>
              </a:graphicData>
            </a:graphic>
          </wp:inline>
        </w:drawing>
      </w:r>
    </w:p>
    <w:p w14:paraId="3AB870A3" w14:textId="19756813" w:rsidR="00F86607" w:rsidRPr="00E161C3" w:rsidRDefault="00F86607" w:rsidP="00F4576C">
      <w:pPr>
        <w:spacing w:line="360" w:lineRule="auto"/>
        <w:jc w:val="both"/>
        <w:rPr>
          <w:rFonts w:ascii="Times New Roman" w:hAnsi="Times New Roman"/>
        </w:rPr>
      </w:pPr>
      <w:r w:rsidRPr="00E161C3">
        <w:rPr>
          <w:rFonts w:ascii="Times New Roman" w:hAnsi="Times New Roman"/>
          <w:b/>
        </w:rPr>
        <w:t xml:space="preserve">Figure </w:t>
      </w:r>
      <w:r w:rsidR="001A02A8" w:rsidRPr="00E161C3">
        <w:rPr>
          <w:rFonts w:ascii="Times New Roman" w:hAnsi="Times New Roman"/>
          <w:b/>
        </w:rPr>
        <w:t>8</w:t>
      </w:r>
      <w:r w:rsidRPr="00E161C3">
        <w:rPr>
          <w:rFonts w:ascii="Times New Roman" w:hAnsi="Times New Roman"/>
          <w:b/>
        </w:rPr>
        <w:t>.</w:t>
      </w:r>
      <w:r w:rsidRPr="00E161C3">
        <w:rPr>
          <w:rFonts w:ascii="Times New Roman" w:hAnsi="Times New Roman"/>
        </w:rPr>
        <w:t xml:space="preserve"> (a-c) Non faradic cv curves of various </w:t>
      </w:r>
      <w:proofErr w:type="spellStart"/>
      <w:r w:rsidRPr="00E161C3">
        <w:rPr>
          <w:rFonts w:ascii="Times New Roman" w:hAnsi="Times New Roman"/>
        </w:rPr>
        <w:t>NiO</w:t>
      </w:r>
      <w:proofErr w:type="spellEnd"/>
      <w:r w:rsidRPr="00E161C3">
        <w:rPr>
          <w:rFonts w:ascii="Times New Roman" w:hAnsi="Times New Roman"/>
        </w:rPr>
        <w:t xml:space="preserve"> nanostructures at </w:t>
      </w:r>
      <w:r w:rsidR="00440CFB" w:rsidRPr="00E161C3">
        <w:rPr>
          <w:rFonts w:ascii="Times New Roman" w:hAnsi="Times New Roman"/>
        </w:rPr>
        <w:t>different</w:t>
      </w:r>
      <w:r w:rsidRPr="00E161C3">
        <w:rPr>
          <w:rFonts w:ascii="Times New Roman" w:hAnsi="Times New Roman"/>
        </w:rPr>
        <w:t xml:space="preserve"> scan rates in, 0.1mM urea, (d) Linear plot of the </w:t>
      </w:r>
      <w:r w:rsidR="00440CFB" w:rsidRPr="00E161C3">
        <w:rPr>
          <w:rFonts w:ascii="Times New Roman" w:hAnsi="Times New Roman"/>
        </w:rPr>
        <w:t>difference</w:t>
      </w:r>
      <w:r w:rsidRPr="00E161C3">
        <w:rPr>
          <w:rFonts w:ascii="Times New Roman" w:hAnsi="Times New Roman"/>
        </w:rPr>
        <w:t xml:space="preserve"> of anodic and cathodic sides </w:t>
      </w:r>
      <w:r w:rsidR="00440CFB" w:rsidRPr="00E161C3">
        <w:rPr>
          <w:rFonts w:ascii="Times New Roman" w:hAnsi="Times New Roman"/>
        </w:rPr>
        <w:t>current</w:t>
      </w:r>
      <w:r w:rsidRPr="00E161C3">
        <w:rPr>
          <w:rFonts w:ascii="Times New Roman" w:hAnsi="Times New Roman"/>
        </w:rPr>
        <w:t xml:space="preserve"> densities against scan rate for the quantification of ECSA</w:t>
      </w:r>
      <w:r w:rsidR="00573FC4" w:rsidRPr="00E161C3">
        <w:rPr>
          <w:rFonts w:ascii="Times New Roman" w:hAnsi="Times New Roman"/>
        </w:rPr>
        <w:t>.</w:t>
      </w:r>
    </w:p>
    <w:p w14:paraId="571BAB69" w14:textId="77777777" w:rsidR="00863E9A" w:rsidRPr="00E161C3" w:rsidRDefault="00863E9A" w:rsidP="00F4576C">
      <w:pPr>
        <w:tabs>
          <w:tab w:val="left" w:pos="0"/>
        </w:tabs>
        <w:spacing w:line="360" w:lineRule="auto"/>
        <w:ind w:right="-180"/>
        <w:jc w:val="both"/>
        <w:rPr>
          <w:rFonts w:ascii="Times New Roman" w:hAnsi="Times New Roman"/>
          <w:b/>
          <w:sz w:val="24"/>
          <w:szCs w:val="24"/>
        </w:rPr>
      </w:pPr>
    </w:p>
    <w:p w14:paraId="5B8BB6C8" w14:textId="77777777" w:rsidR="00863E9A" w:rsidRPr="00E161C3" w:rsidRDefault="00863E9A" w:rsidP="00F4576C">
      <w:pPr>
        <w:tabs>
          <w:tab w:val="left" w:pos="0"/>
        </w:tabs>
        <w:spacing w:line="360" w:lineRule="auto"/>
        <w:ind w:right="-180"/>
        <w:jc w:val="both"/>
        <w:rPr>
          <w:rFonts w:ascii="Times New Roman" w:hAnsi="Times New Roman"/>
          <w:b/>
          <w:sz w:val="24"/>
          <w:szCs w:val="24"/>
        </w:rPr>
      </w:pPr>
    </w:p>
    <w:p w14:paraId="19EFF61E" w14:textId="77777777" w:rsidR="00863E9A" w:rsidRPr="00E161C3" w:rsidRDefault="00863E9A" w:rsidP="00F4576C">
      <w:pPr>
        <w:tabs>
          <w:tab w:val="left" w:pos="0"/>
        </w:tabs>
        <w:spacing w:line="360" w:lineRule="auto"/>
        <w:ind w:right="-180"/>
        <w:jc w:val="both"/>
        <w:rPr>
          <w:rFonts w:ascii="Times New Roman" w:hAnsi="Times New Roman"/>
          <w:b/>
          <w:sz w:val="24"/>
          <w:szCs w:val="24"/>
        </w:rPr>
      </w:pPr>
    </w:p>
    <w:p w14:paraId="25C1A01C" w14:textId="77777777" w:rsidR="00863E9A" w:rsidRPr="00E161C3" w:rsidRDefault="00863E9A" w:rsidP="00F4576C">
      <w:pPr>
        <w:tabs>
          <w:tab w:val="left" w:pos="0"/>
        </w:tabs>
        <w:spacing w:line="360" w:lineRule="auto"/>
        <w:ind w:right="-180"/>
        <w:jc w:val="both"/>
        <w:rPr>
          <w:rFonts w:ascii="Times New Roman" w:hAnsi="Times New Roman"/>
          <w:b/>
          <w:sz w:val="24"/>
          <w:szCs w:val="24"/>
        </w:rPr>
      </w:pPr>
    </w:p>
    <w:p w14:paraId="10282964" w14:textId="77777777" w:rsidR="00863E9A" w:rsidRPr="00E161C3" w:rsidRDefault="00863E9A" w:rsidP="00F4576C">
      <w:pPr>
        <w:tabs>
          <w:tab w:val="left" w:pos="0"/>
        </w:tabs>
        <w:spacing w:line="360" w:lineRule="auto"/>
        <w:ind w:right="-180"/>
        <w:jc w:val="both"/>
        <w:rPr>
          <w:rFonts w:ascii="Times New Roman" w:hAnsi="Times New Roman"/>
          <w:b/>
          <w:sz w:val="24"/>
          <w:szCs w:val="24"/>
        </w:rPr>
      </w:pPr>
    </w:p>
    <w:p w14:paraId="6FC8A549" w14:textId="0094AF46" w:rsidR="00863E9A" w:rsidRPr="00E161C3" w:rsidRDefault="00863E9A" w:rsidP="00F4576C">
      <w:pPr>
        <w:tabs>
          <w:tab w:val="left" w:pos="0"/>
        </w:tabs>
        <w:spacing w:line="360" w:lineRule="auto"/>
        <w:ind w:right="-180"/>
        <w:jc w:val="both"/>
        <w:rPr>
          <w:rFonts w:ascii="Times New Roman" w:hAnsi="Times New Roman"/>
          <w:b/>
          <w:sz w:val="24"/>
          <w:szCs w:val="24"/>
        </w:rPr>
      </w:pPr>
    </w:p>
    <w:p w14:paraId="6314B9F0" w14:textId="77777777" w:rsidR="00573FC4" w:rsidRPr="00E161C3" w:rsidRDefault="00573FC4" w:rsidP="00F4576C">
      <w:pPr>
        <w:tabs>
          <w:tab w:val="left" w:pos="0"/>
        </w:tabs>
        <w:spacing w:line="360" w:lineRule="auto"/>
        <w:ind w:right="-180"/>
        <w:jc w:val="both"/>
        <w:rPr>
          <w:rFonts w:ascii="Times New Roman" w:hAnsi="Times New Roman"/>
          <w:b/>
          <w:sz w:val="24"/>
          <w:szCs w:val="24"/>
        </w:rPr>
      </w:pPr>
    </w:p>
    <w:p w14:paraId="7F79D80D" w14:textId="77777777" w:rsidR="00863E9A" w:rsidRPr="00E161C3" w:rsidRDefault="00863E9A" w:rsidP="00F4576C">
      <w:pPr>
        <w:tabs>
          <w:tab w:val="left" w:pos="0"/>
        </w:tabs>
        <w:spacing w:line="360" w:lineRule="auto"/>
        <w:ind w:right="-180"/>
        <w:jc w:val="both"/>
        <w:rPr>
          <w:rFonts w:ascii="Times New Roman" w:hAnsi="Times New Roman"/>
          <w:b/>
          <w:sz w:val="24"/>
          <w:szCs w:val="24"/>
        </w:rPr>
      </w:pPr>
    </w:p>
    <w:p w14:paraId="006278B7" w14:textId="77777777" w:rsidR="00863E9A" w:rsidRPr="00E161C3" w:rsidRDefault="00863E9A" w:rsidP="00F4576C">
      <w:pPr>
        <w:tabs>
          <w:tab w:val="left" w:pos="0"/>
        </w:tabs>
        <w:spacing w:line="360" w:lineRule="auto"/>
        <w:ind w:right="-180"/>
        <w:jc w:val="both"/>
        <w:rPr>
          <w:rFonts w:ascii="Times New Roman" w:hAnsi="Times New Roman"/>
          <w:b/>
          <w:sz w:val="24"/>
          <w:szCs w:val="24"/>
        </w:rPr>
      </w:pPr>
    </w:p>
    <w:p w14:paraId="5CBDC00C" w14:textId="77777777" w:rsidR="00863E9A" w:rsidRPr="00E161C3" w:rsidRDefault="00863E9A" w:rsidP="00F4576C">
      <w:pPr>
        <w:tabs>
          <w:tab w:val="left" w:pos="0"/>
        </w:tabs>
        <w:spacing w:line="360" w:lineRule="auto"/>
        <w:ind w:right="-180"/>
        <w:jc w:val="both"/>
        <w:rPr>
          <w:rFonts w:ascii="Times New Roman" w:hAnsi="Times New Roman"/>
          <w:b/>
          <w:sz w:val="24"/>
          <w:szCs w:val="24"/>
        </w:rPr>
      </w:pPr>
    </w:p>
    <w:p w14:paraId="767D75B5" w14:textId="77777777" w:rsidR="00863E9A" w:rsidRPr="00E161C3" w:rsidRDefault="00863E9A" w:rsidP="00F4576C">
      <w:pPr>
        <w:tabs>
          <w:tab w:val="left" w:pos="0"/>
        </w:tabs>
        <w:spacing w:line="360" w:lineRule="auto"/>
        <w:ind w:right="-180"/>
        <w:jc w:val="both"/>
        <w:rPr>
          <w:rFonts w:ascii="Times New Roman" w:hAnsi="Times New Roman"/>
          <w:b/>
          <w:sz w:val="24"/>
          <w:szCs w:val="24"/>
        </w:rPr>
      </w:pPr>
    </w:p>
    <w:p w14:paraId="42091DB1" w14:textId="6C629BD0" w:rsidR="000F34D6" w:rsidRPr="00E161C3" w:rsidRDefault="000F34D6" w:rsidP="00F4576C">
      <w:pPr>
        <w:tabs>
          <w:tab w:val="left" w:pos="0"/>
        </w:tabs>
        <w:spacing w:line="360" w:lineRule="auto"/>
        <w:ind w:right="-180"/>
        <w:jc w:val="both"/>
        <w:rPr>
          <w:rFonts w:ascii="Times New Roman" w:hAnsi="Times New Roman"/>
        </w:rPr>
      </w:pPr>
      <w:r w:rsidRPr="00E161C3">
        <w:rPr>
          <w:rFonts w:ascii="Times New Roman" w:hAnsi="Times New Roman"/>
          <w:b/>
        </w:rPr>
        <w:t>Table 2:</w:t>
      </w:r>
      <w:r w:rsidRPr="00E161C3">
        <w:rPr>
          <w:rFonts w:ascii="Times New Roman" w:hAnsi="Times New Roman"/>
        </w:rPr>
        <w:t xml:space="preserve"> Practical aspects of sample 2 for </w:t>
      </w:r>
      <w:r w:rsidRPr="00E161C3">
        <w:rPr>
          <w:rFonts w:ascii="Times New Roman" w:hAnsi="Times New Roman"/>
          <w:shd w:val="clear" w:color="auto" w:fill="FFFFFF"/>
        </w:rPr>
        <w:t xml:space="preserve">urea detection from real samples using </w:t>
      </w:r>
      <w:r w:rsidR="003E3EAB" w:rsidRPr="00E161C3">
        <w:rPr>
          <w:rFonts w:ascii="Times New Roman" w:hAnsi="Times New Roman"/>
          <w:shd w:val="clear" w:color="auto" w:fill="FFFFFF"/>
        </w:rPr>
        <w:t>(</w:t>
      </w:r>
      <w:r w:rsidRPr="00E161C3">
        <w:rPr>
          <w:rFonts w:ascii="Times New Roman" w:hAnsi="Times New Roman"/>
          <w:shd w:val="clear" w:color="auto" w:fill="FFFFFF"/>
        </w:rPr>
        <w:t>%</w:t>
      </w:r>
      <w:r w:rsidR="003E3EAB" w:rsidRPr="00E161C3">
        <w:rPr>
          <w:rFonts w:ascii="Times New Roman" w:hAnsi="Times New Roman"/>
          <w:shd w:val="clear" w:color="auto" w:fill="FFFFFF"/>
        </w:rPr>
        <w:t>)</w:t>
      </w:r>
      <w:r w:rsidRPr="00E161C3">
        <w:rPr>
          <w:rFonts w:ascii="Times New Roman" w:hAnsi="Times New Roman"/>
          <w:shd w:val="clear" w:color="auto" w:fill="FFFFFF"/>
        </w:rPr>
        <w:t xml:space="preserve"> recovery method.</w:t>
      </w:r>
    </w:p>
    <w:tbl>
      <w:tblPr>
        <w:tblStyle w:val="Grilledutableau"/>
        <w:tblW w:w="0" w:type="auto"/>
        <w:tblLook w:val="04A0" w:firstRow="1" w:lastRow="0" w:firstColumn="1" w:lastColumn="0" w:noHBand="0" w:noVBand="1"/>
      </w:tblPr>
      <w:tblGrid>
        <w:gridCol w:w="1870"/>
        <w:gridCol w:w="1870"/>
        <w:gridCol w:w="1870"/>
        <w:gridCol w:w="1870"/>
        <w:gridCol w:w="1870"/>
      </w:tblGrid>
      <w:tr w:rsidR="00E161C3" w:rsidRPr="00E161C3" w14:paraId="71634865" w14:textId="77777777" w:rsidTr="00A013FC">
        <w:tc>
          <w:tcPr>
            <w:tcW w:w="1870" w:type="dxa"/>
          </w:tcPr>
          <w:p w14:paraId="72C4EFA8" w14:textId="1583D02A" w:rsidR="000F34D6" w:rsidRPr="00E161C3" w:rsidRDefault="000F34D6" w:rsidP="002C4673">
            <w:pPr>
              <w:tabs>
                <w:tab w:val="left" w:pos="6610"/>
              </w:tabs>
              <w:spacing w:line="360" w:lineRule="auto"/>
              <w:ind w:right="-180"/>
              <w:jc w:val="center"/>
              <w:rPr>
                <w:rFonts w:asciiTheme="majorBidi" w:hAnsiTheme="majorBidi" w:cstheme="majorBidi"/>
                <w:b/>
              </w:rPr>
            </w:pPr>
            <w:r w:rsidRPr="00E161C3">
              <w:rPr>
                <w:rFonts w:asciiTheme="majorBidi" w:hAnsiTheme="majorBidi" w:cstheme="majorBidi"/>
                <w:b/>
              </w:rPr>
              <w:t>Sample</w:t>
            </w:r>
          </w:p>
        </w:tc>
        <w:tc>
          <w:tcPr>
            <w:tcW w:w="1870" w:type="dxa"/>
          </w:tcPr>
          <w:p w14:paraId="082AF081" w14:textId="77777777" w:rsidR="000F34D6" w:rsidRPr="00E161C3" w:rsidRDefault="000F34D6" w:rsidP="002C4673">
            <w:pPr>
              <w:tabs>
                <w:tab w:val="left" w:pos="6610"/>
              </w:tabs>
              <w:spacing w:line="360" w:lineRule="auto"/>
              <w:ind w:right="-180"/>
              <w:jc w:val="center"/>
              <w:rPr>
                <w:rFonts w:asciiTheme="majorBidi" w:hAnsiTheme="majorBidi" w:cstheme="majorBidi"/>
                <w:b/>
              </w:rPr>
            </w:pPr>
            <w:r w:rsidRPr="00E161C3">
              <w:rPr>
                <w:rFonts w:asciiTheme="majorBidi" w:hAnsiTheme="majorBidi" w:cstheme="majorBidi"/>
                <w:b/>
              </w:rPr>
              <w:t>Added (mM)</w:t>
            </w:r>
          </w:p>
        </w:tc>
        <w:tc>
          <w:tcPr>
            <w:tcW w:w="1870" w:type="dxa"/>
          </w:tcPr>
          <w:p w14:paraId="72592AB3" w14:textId="77777777" w:rsidR="000F34D6" w:rsidRPr="00E161C3" w:rsidRDefault="000F34D6" w:rsidP="002C4673">
            <w:pPr>
              <w:tabs>
                <w:tab w:val="left" w:pos="6610"/>
              </w:tabs>
              <w:spacing w:line="360" w:lineRule="auto"/>
              <w:ind w:right="-180"/>
              <w:jc w:val="center"/>
              <w:rPr>
                <w:rFonts w:asciiTheme="majorBidi" w:hAnsiTheme="majorBidi" w:cstheme="majorBidi"/>
                <w:b/>
              </w:rPr>
            </w:pPr>
            <w:r w:rsidRPr="00E161C3">
              <w:rPr>
                <w:rFonts w:asciiTheme="majorBidi" w:hAnsiTheme="majorBidi" w:cstheme="majorBidi"/>
                <w:b/>
              </w:rPr>
              <w:t>Found (mM)</w:t>
            </w:r>
          </w:p>
        </w:tc>
        <w:tc>
          <w:tcPr>
            <w:tcW w:w="1870" w:type="dxa"/>
          </w:tcPr>
          <w:p w14:paraId="61C80AD0" w14:textId="77777777" w:rsidR="000F34D6" w:rsidRPr="00E161C3" w:rsidRDefault="000F34D6" w:rsidP="002C4673">
            <w:pPr>
              <w:tabs>
                <w:tab w:val="left" w:pos="6610"/>
              </w:tabs>
              <w:spacing w:line="360" w:lineRule="auto"/>
              <w:ind w:right="-180"/>
              <w:jc w:val="center"/>
              <w:rPr>
                <w:rFonts w:asciiTheme="majorBidi" w:hAnsiTheme="majorBidi" w:cstheme="majorBidi"/>
                <w:b/>
              </w:rPr>
            </w:pPr>
            <w:r w:rsidRPr="00E161C3">
              <w:rPr>
                <w:rFonts w:asciiTheme="majorBidi" w:hAnsiTheme="majorBidi" w:cstheme="majorBidi"/>
                <w:b/>
              </w:rPr>
              <w:t>(%) Recovery</w:t>
            </w:r>
          </w:p>
        </w:tc>
        <w:tc>
          <w:tcPr>
            <w:tcW w:w="1870" w:type="dxa"/>
          </w:tcPr>
          <w:p w14:paraId="5253BC15" w14:textId="77777777" w:rsidR="000F34D6" w:rsidRPr="00E161C3" w:rsidRDefault="000F34D6" w:rsidP="002C4673">
            <w:pPr>
              <w:tabs>
                <w:tab w:val="left" w:pos="6610"/>
              </w:tabs>
              <w:spacing w:line="360" w:lineRule="auto"/>
              <w:ind w:right="-180"/>
              <w:jc w:val="center"/>
              <w:rPr>
                <w:rFonts w:asciiTheme="majorBidi" w:hAnsiTheme="majorBidi" w:cstheme="majorBidi"/>
                <w:b/>
              </w:rPr>
            </w:pPr>
            <w:r w:rsidRPr="00E161C3">
              <w:rPr>
                <w:rFonts w:asciiTheme="majorBidi" w:hAnsiTheme="majorBidi" w:cstheme="majorBidi"/>
                <w:b/>
              </w:rPr>
              <w:t>(%) RSD</w:t>
            </w:r>
          </w:p>
        </w:tc>
      </w:tr>
      <w:tr w:rsidR="00E161C3" w:rsidRPr="00E161C3" w14:paraId="117FD7F3" w14:textId="77777777" w:rsidTr="00A013FC">
        <w:tc>
          <w:tcPr>
            <w:tcW w:w="1870" w:type="dxa"/>
          </w:tcPr>
          <w:p w14:paraId="08DD3192" w14:textId="2E382AAB"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Urine 1</w:t>
            </w:r>
          </w:p>
        </w:tc>
        <w:tc>
          <w:tcPr>
            <w:tcW w:w="1870" w:type="dxa"/>
          </w:tcPr>
          <w:p w14:paraId="28C370A7"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w:t>
            </w:r>
          </w:p>
        </w:tc>
        <w:tc>
          <w:tcPr>
            <w:tcW w:w="1870" w:type="dxa"/>
          </w:tcPr>
          <w:p w14:paraId="6CC57C80" w14:textId="41292CFC"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2.3</w:t>
            </w:r>
          </w:p>
        </w:tc>
        <w:tc>
          <w:tcPr>
            <w:tcW w:w="1870" w:type="dxa"/>
          </w:tcPr>
          <w:p w14:paraId="6F461F6D"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w:t>
            </w:r>
          </w:p>
        </w:tc>
        <w:tc>
          <w:tcPr>
            <w:tcW w:w="1870" w:type="dxa"/>
          </w:tcPr>
          <w:p w14:paraId="70308C36" w14:textId="77777777" w:rsidR="000F34D6" w:rsidRPr="00E161C3" w:rsidRDefault="000F34D6" w:rsidP="002C4673">
            <w:pPr>
              <w:tabs>
                <w:tab w:val="left" w:pos="6610"/>
              </w:tabs>
              <w:spacing w:line="360" w:lineRule="auto"/>
              <w:ind w:right="-180"/>
              <w:jc w:val="center"/>
              <w:rPr>
                <w:rFonts w:asciiTheme="majorBidi" w:hAnsiTheme="majorBidi" w:cstheme="majorBidi"/>
              </w:rPr>
            </w:pPr>
          </w:p>
        </w:tc>
      </w:tr>
      <w:tr w:rsidR="00E161C3" w:rsidRPr="00E161C3" w14:paraId="505E219B" w14:textId="77777777" w:rsidTr="00A013FC">
        <w:tc>
          <w:tcPr>
            <w:tcW w:w="1870" w:type="dxa"/>
          </w:tcPr>
          <w:p w14:paraId="708C4124"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w:t>
            </w:r>
          </w:p>
        </w:tc>
        <w:tc>
          <w:tcPr>
            <w:tcW w:w="1870" w:type="dxa"/>
          </w:tcPr>
          <w:p w14:paraId="4FAC074D"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0.5</w:t>
            </w:r>
          </w:p>
        </w:tc>
        <w:tc>
          <w:tcPr>
            <w:tcW w:w="1870" w:type="dxa"/>
          </w:tcPr>
          <w:p w14:paraId="15A0ED51" w14:textId="6B5AC0B5"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2.81</w:t>
            </w:r>
            <w:r w:rsidRPr="00E161C3">
              <w:rPr>
                <w:rFonts w:asciiTheme="majorBidi" w:hAnsiTheme="majorBidi" w:cstheme="majorBidi"/>
                <w:shd w:val="clear" w:color="auto" w:fill="FFFFFF"/>
              </w:rPr>
              <w:t xml:space="preserve"> ± 0.004</w:t>
            </w:r>
          </w:p>
        </w:tc>
        <w:tc>
          <w:tcPr>
            <w:tcW w:w="1870" w:type="dxa"/>
          </w:tcPr>
          <w:p w14:paraId="59BCF5D2" w14:textId="7CA6F258"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99.64</w:t>
            </w:r>
          </w:p>
        </w:tc>
        <w:tc>
          <w:tcPr>
            <w:tcW w:w="1870" w:type="dxa"/>
          </w:tcPr>
          <w:p w14:paraId="412F5860" w14:textId="322C15A1"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0.35</w:t>
            </w:r>
          </w:p>
        </w:tc>
      </w:tr>
      <w:tr w:rsidR="00E161C3" w:rsidRPr="00E161C3" w14:paraId="2D4276BB" w14:textId="77777777" w:rsidTr="00A013FC">
        <w:tc>
          <w:tcPr>
            <w:tcW w:w="1870" w:type="dxa"/>
          </w:tcPr>
          <w:p w14:paraId="463C2321" w14:textId="77777777" w:rsidR="000F34D6" w:rsidRPr="00E161C3" w:rsidRDefault="000F34D6" w:rsidP="002C4673">
            <w:pPr>
              <w:tabs>
                <w:tab w:val="left" w:pos="6610"/>
              </w:tabs>
              <w:spacing w:line="360" w:lineRule="auto"/>
              <w:ind w:right="-180"/>
              <w:jc w:val="center"/>
              <w:rPr>
                <w:rFonts w:asciiTheme="majorBidi" w:hAnsiTheme="majorBidi" w:cstheme="majorBidi"/>
              </w:rPr>
            </w:pPr>
          </w:p>
        </w:tc>
        <w:tc>
          <w:tcPr>
            <w:tcW w:w="1870" w:type="dxa"/>
          </w:tcPr>
          <w:p w14:paraId="0C1C9171"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1</w:t>
            </w:r>
          </w:p>
        </w:tc>
        <w:tc>
          <w:tcPr>
            <w:tcW w:w="1870" w:type="dxa"/>
          </w:tcPr>
          <w:p w14:paraId="3F045778" w14:textId="4036E988"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3.31</w:t>
            </w:r>
            <w:r w:rsidRPr="00E161C3">
              <w:rPr>
                <w:rFonts w:asciiTheme="majorBidi" w:hAnsiTheme="majorBidi" w:cstheme="majorBidi"/>
                <w:shd w:val="clear" w:color="auto" w:fill="FFFFFF"/>
              </w:rPr>
              <w:t xml:space="preserve"> ± 0.002</w:t>
            </w:r>
          </w:p>
        </w:tc>
        <w:tc>
          <w:tcPr>
            <w:tcW w:w="1870" w:type="dxa"/>
          </w:tcPr>
          <w:p w14:paraId="249C7202"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99.69</w:t>
            </w:r>
          </w:p>
        </w:tc>
        <w:tc>
          <w:tcPr>
            <w:tcW w:w="1870" w:type="dxa"/>
          </w:tcPr>
          <w:p w14:paraId="20CE8148" w14:textId="0B6C291C"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0.44</w:t>
            </w:r>
          </w:p>
        </w:tc>
      </w:tr>
      <w:tr w:rsidR="00E161C3" w:rsidRPr="00E161C3" w14:paraId="7B0B0878" w14:textId="77777777" w:rsidTr="00A013FC">
        <w:tc>
          <w:tcPr>
            <w:tcW w:w="1870" w:type="dxa"/>
          </w:tcPr>
          <w:p w14:paraId="414FE8DC" w14:textId="15B28FE3"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Urine  2</w:t>
            </w:r>
          </w:p>
        </w:tc>
        <w:tc>
          <w:tcPr>
            <w:tcW w:w="1870" w:type="dxa"/>
          </w:tcPr>
          <w:p w14:paraId="31A51292"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w:t>
            </w:r>
          </w:p>
        </w:tc>
        <w:tc>
          <w:tcPr>
            <w:tcW w:w="1870" w:type="dxa"/>
          </w:tcPr>
          <w:p w14:paraId="24C62BEE" w14:textId="7A071AFA"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2.5</w:t>
            </w:r>
          </w:p>
        </w:tc>
        <w:tc>
          <w:tcPr>
            <w:tcW w:w="1870" w:type="dxa"/>
          </w:tcPr>
          <w:p w14:paraId="61900879"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w:t>
            </w:r>
          </w:p>
        </w:tc>
        <w:tc>
          <w:tcPr>
            <w:tcW w:w="1870" w:type="dxa"/>
          </w:tcPr>
          <w:p w14:paraId="6DA200F1" w14:textId="77777777" w:rsidR="000F34D6" w:rsidRPr="00E161C3" w:rsidRDefault="000F34D6" w:rsidP="002C4673">
            <w:pPr>
              <w:tabs>
                <w:tab w:val="left" w:pos="6610"/>
              </w:tabs>
              <w:spacing w:line="360" w:lineRule="auto"/>
              <w:ind w:right="-180"/>
              <w:jc w:val="center"/>
              <w:rPr>
                <w:rFonts w:asciiTheme="majorBidi" w:hAnsiTheme="majorBidi" w:cstheme="majorBidi"/>
              </w:rPr>
            </w:pPr>
          </w:p>
        </w:tc>
      </w:tr>
      <w:tr w:rsidR="00E161C3" w:rsidRPr="00E161C3" w14:paraId="40A8FEB5" w14:textId="77777777" w:rsidTr="00A013FC">
        <w:tc>
          <w:tcPr>
            <w:tcW w:w="1870" w:type="dxa"/>
          </w:tcPr>
          <w:p w14:paraId="7150EB96" w14:textId="77777777" w:rsidR="000F34D6" w:rsidRPr="00E161C3" w:rsidRDefault="000F34D6" w:rsidP="002C4673">
            <w:pPr>
              <w:tabs>
                <w:tab w:val="left" w:pos="6610"/>
              </w:tabs>
              <w:spacing w:line="360" w:lineRule="auto"/>
              <w:ind w:right="-180"/>
              <w:jc w:val="center"/>
              <w:rPr>
                <w:rFonts w:asciiTheme="majorBidi" w:hAnsiTheme="majorBidi" w:cstheme="majorBidi"/>
              </w:rPr>
            </w:pPr>
          </w:p>
        </w:tc>
        <w:tc>
          <w:tcPr>
            <w:tcW w:w="1870" w:type="dxa"/>
          </w:tcPr>
          <w:p w14:paraId="486ACD68"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1</w:t>
            </w:r>
          </w:p>
        </w:tc>
        <w:tc>
          <w:tcPr>
            <w:tcW w:w="1870" w:type="dxa"/>
          </w:tcPr>
          <w:p w14:paraId="4456E89F" w14:textId="3286FF15"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3.48</w:t>
            </w:r>
            <w:r w:rsidR="00E4200A" w:rsidRPr="00E161C3">
              <w:rPr>
                <w:rFonts w:asciiTheme="majorBidi" w:hAnsiTheme="majorBidi" w:cstheme="majorBidi"/>
                <w:shd w:val="clear" w:color="auto" w:fill="FFFFFF"/>
              </w:rPr>
              <w:t xml:space="preserve"> ± 0.003</w:t>
            </w:r>
          </w:p>
        </w:tc>
        <w:tc>
          <w:tcPr>
            <w:tcW w:w="1870" w:type="dxa"/>
          </w:tcPr>
          <w:p w14:paraId="5526ED6F" w14:textId="0D84D83A"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100.80</w:t>
            </w:r>
          </w:p>
        </w:tc>
        <w:tc>
          <w:tcPr>
            <w:tcW w:w="1870" w:type="dxa"/>
          </w:tcPr>
          <w:p w14:paraId="516F94B7" w14:textId="7A255A44"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0.49</w:t>
            </w:r>
          </w:p>
        </w:tc>
      </w:tr>
      <w:tr w:rsidR="00E161C3" w:rsidRPr="00E161C3" w14:paraId="7207BC33" w14:textId="77777777" w:rsidTr="00A013FC">
        <w:tc>
          <w:tcPr>
            <w:tcW w:w="1870" w:type="dxa"/>
          </w:tcPr>
          <w:p w14:paraId="2E403182" w14:textId="77777777" w:rsidR="000F34D6" w:rsidRPr="00E161C3" w:rsidRDefault="000F34D6" w:rsidP="002C4673">
            <w:pPr>
              <w:tabs>
                <w:tab w:val="left" w:pos="6610"/>
              </w:tabs>
              <w:spacing w:line="360" w:lineRule="auto"/>
              <w:ind w:right="-180"/>
              <w:jc w:val="center"/>
              <w:rPr>
                <w:rFonts w:asciiTheme="majorBidi" w:hAnsiTheme="majorBidi" w:cstheme="majorBidi"/>
              </w:rPr>
            </w:pPr>
          </w:p>
        </w:tc>
        <w:tc>
          <w:tcPr>
            <w:tcW w:w="1870" w:type="dxa"/>
          </w:tcPr>
          <w:p w14:paraId="6FB81434" w14:textId="17ACF5A6"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2</w:t>
            </w:r>
          </w:p>
        </w:tc>
        <w:tc>
          <w:tcPr>
            <w:tcW w:w="1870" w:type="dxa"/>
          </w:tcPr>
          <w:p w14:paraId="03EBEFC7" w14:textId="67E41D6F"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4.51</w:t>
            </w:r>
            <w:r w:rsidRPr="00E161C3">
              <w:rPr>
                <w:rFonts w:asciiTheme="majorBidi" w:hAnsiTheme="majorBidi" w:cstheme="majorBidi"/>
                <w:shd w:val="clear" w:color="auto" w:fill="FFFFFF"/>
              </w:rPr>
              <w:t xml:space="preserve"> ± 0.001</w:t>
            </w:r>
          </w:p>
        </w:tc>
        <w:tc>
          <w:tcPr>
            <w:tcW w:w="1870" w:type="dxa"/>
          </w:tcPr>
          <w:p w14:paraId="0D5A5387" w14:textId="12DECF1D"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99.77</w:t>
            </w:r>
          </w:p>
        </w:tc>
        <w:tc>
          <w:tcPr>
            <w:tcW w:w="1870" w:type="dxa"/>
          </w:tcPr>
          <w:p w14:paraId="5D43184A" w14:textId="3831CE9E"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0</w:t>
            </w:r>
            <w:r w:rsidR="00E4200A" w:rsidRPr="00E161C3">
              <w:rPr>
                <w:rFonts w:asciiTheme="majorBidi" w:hAnsiTheme="majorBidi" w:cstheme="majorBidi"/>
              </w:rPr>
              <w:t>.47</w:t>
            </w:r>
          </w:p>
        </w:tc>
      </w:tr>
      <w:tr w:rsidR="00E161C3" w:rsidRPr="00E161C3" w14:paraId="2A1AA936" w14:textId="77777777" w:rsidTr="00A013FC">
        <w:tc>
          <w:tcPr>
            <w:tcW w:w="1870" w:type="dxa"/>
          </w:tcPr>
          <w:p w14:paraId="2DCBF141" w14:textId="77777777" w:rsidR="000F34D6" w:rsidRPr="00E161C3" w:rsidRDefault="000F34D6" w:rsidP="002C4673">
            <w:pPr>
              <w:tabs>
                <w:tab w:val="left" w:pos="6610"/>
              </w:tabs>
              <w:spacing w:line="360" w:lineRule="auto"/>
              <w:ind w:right="-180"/>
              <w:jc w:val="center"/>
              <w:rPr>
                <w:rFonts w:asciiTheme="majorBidi" w:hAnsiTheme="majorBidi" w:cstheme="majorBidi"/>
              </w:rPr>
            </w:pPr>
          </w:p>
        </w:tc>
        <w:tc>
          <w:tcPr>
            <w:tcW w:w="1870" w:type="dxa"/>
          </w:tcPr>
          <w:p w14:paraId="03F326DB"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2</w:t>
            </w:r>
          </w:p>
        </w:tc>
        <w:tc>
          <w:tcPr>
            <w:tcW w:w="1870" w:type="dxa"/>
          </w:tcPr>
          <w:p w14:paraId="222643AD"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9.88</w:t>
            </w:r>
            <w:r w:rsidRPr="00E161C3">
              <w:rPr>
                <w:rFonts w:asciiTheme="majorBidi" w:hAnsiTheme="majorBidi" w:cstheme="majorBidi"/>
                <w:shd w:val="clear" w:color="auto" w:fill="FFFFFF"/>
              </w:rPr>
              <w:t xml:space="preserve"> ± 0.001</w:t>
            </w:r>
          </w:p>
        </w:tc>
        <w:tc>
          <w:tcPr>
            <w:tcW w:w="1870" w:type="dxa"/>
          </w:tcPr>
          <w:p w14:paraId="30FF0C74"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99.71</w:t>
            </w:r>
          </w:p>
        </w:tc>
        <w:tc>
          <w:tcPr>
            <w:tcW w:w="1870" w:type="dxa"/>
          </w:tcPr>
          <w:p w14:paraId="438D985B"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0.48</w:t>
            </w:r>
          </w:p>
        </w:tc>
      </w:tr>
      <w:tr w:rsidR="00E161C3" w:rsidRPr="00E161C3" w14:paraId="3E427A9D" w14:textId="77777777" w:rsidTr="00A013FC">
        <w:tc>
          <w:tcPr>
            <w:tcW w:w="1870" w:type="dxa"/>
          </w:tcPr>
          <w:p w14:paraId="5BDA4166" w14:textId="77C133E9"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Blood 1</w:t>
            </w:r>
          </w:p>
        </w:tc>
        <w:tc>
          <w:tcPr>
            <w:tcW w:w="1870" w:type="dxa"/>
          </w:tcPr>
          <w:p w14:paraId="5F0BDC84"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w:t>
            </w:r>
          </w:p>
        </w:tc>
        <w:tc>
          <w:tcPr>
            <w:tcW w:w="1870" w:type="dxa"/>
          </w:tcPr>
          <w:p w14:paraId="65179475" w14:textId="4BC6A4E4"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3.5</w:t>
            </w:r>
          </w:p>
        </w:tc>
        <w:tc>
          <w:tcPr>
            <w:tcW w:w="1870" w:type="dxa"/>
          </w:tcPr>
          <w:p w14:paraId="54A74AE8"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w:t>
            </w:r>
          </w:p>
        </w:tc>
        <w:tc>
          <w:tcPr>
            <w:tcW w:w="1870" w:type="dxa"/>
          </w:tcPr>
          <w:p w14:paraId="30F19088" w14:textId="77777777" w:rsidR="000F34D6" w:rsidRPr="00E161C3" w:rsidRDefault="000F34D6" w:rsidP="002C4673">
            <w:pPr>
              <w:tabs>
                <w:tab w:val="left" w:pos="6610"/>
              </w:tabs>
              <w:spacing w:line="360" w:lineRule="auto"/>
              <w:ind w:right="-180"/>
              <w:jc w:val="center"/>
              <w:rPr>
                <w:rFonts w:asciiTheme="majorBidi" w:hAnsiTheme="majorBidi" w:cstheme="majorBidi"/>
              </w:rPr>
            </w:pPr>
          </w:p>
        </w:tc>
      </w:tr>
      <w:tr w:rsidR="00E161C3" w:rsidRPr="00E161C3" w14:paraId="21322F1C" w14:textId="77777777" w:rsidTr="00A013FC">
        <w:tc>
          <w:tcPr>
            <w:tcW w:w="1870" w:type="dxa"/>
          </w:tcPr>
          <w:p w14:paraId="17669E46" w14:textId="77777777" w:rsidR="000F34D6" w:rsidRPr="00E161C3" w:rsidRDefault="000F34D6" w:rsidP="002C4673">
            <w:pPr>
              <w:tabs>
                <w:tab w:val="left" w:pos="6610"/>
              </w:tabs>
              <w:spacing w:line="360" w:lineRule="auto"/>
              <w:ind w:right="-180"/>
              <w:jc w:val="center"/>
              <w:rPr>
                <w:rFonts w:asciiTheme="majorBidi" w:hAnsiTheme="majorBidi" w:cstheme="majorBidi"/>
              </w:rPr>
            </w:pPr>
          </w:p>
        </w:tc>
        <w:tc>
          <w:tcPr>
            <w:tcW w:w="1870" w:type="dxa"/>
          </w:tcPr>
          <w:p w14:paraId="56D2909C" w14:textId="6C669479"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1</w:t>
            </w:r>
          </w:p>
        </w:tc>
        <w:tc>
          <w:tcPr>
            <w:tcW w:w="1870" w:type="dxa"/>
          </w:tcPr>
          <w:p w14:paraId="67029ED0" w14:textId="3012BFD7"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4.52</w:t>
            </w:r>
            <w:r w:rsidRPr="00E161C3">
              <w:rPr>
                <w:rFonts w:asciiTheme="majorBidi" w:hAnsiTheme="majorBidi" w:cstheme="majorBidi"/>
                <w:shd w:val="clear" w:color="auto" w:fill="FFFFFF"/>
              </w:rPr>
              <w:t xml:space="preserve"> ± 0.003</w:t>
            </w:r>
          </w:p>
        </w:tc>
        <w:tc>
          <w:tcPr>
            <w:tcW w:w="1870" w:type="dxa"/>
          </w:tcPr>
          <w:p w14:paraId="6A939236" w14:textId="6313E0BA"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99.55</w:t>
            </w:r>
          </w:p>
        </w:tc>
        <w:tc>
          <w:tcPr>
            <w:tcW w:w="1870" w:type="dxa"/>
          </w:tcPr>
          <w:p w14:paraId="3A5D1D1A" w14:textId="1B7281A8"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0.54</w:t>
            </w:r>
          </w:p>
        </w:tc>
      </w:tr>
      <w:tr w:rsidR="00E161C3" w:rsidRPr="00E161C3" w14:paraId="732B1358" w14:textId="77777777" w:rsidTr="00A013FC">
        <w:tc>
          <w:tcPr>
            <w:tcW w:w="1870" w:type="dxa"/>
          </w:tcPr>
          <w:p w14:paraId="1D4615A6" w14:textId="77777777" w:rsidR="000F34D6" w:rsidRPr="00E161C3" w:rsidRDefault="000F34D6" w:rsidP="002C4673">
            <w:pPr>
              <w:tabs>
                <w:tab w:val="left" w:pos="6610"/>
              </w:tabs>
              <w:spacing w:line="360" w:lineRule="auto"/>
              <w:ind w:right="-180"/>
              <w:jc w:val="center"/>
              <w:rPr>
                <w:rFonts w:asciiTheme="majorBidi" w:hAnsiTheme="majorBidi" w:cstheme="majorBidi"/>
              </w:rPr>
            </w:pPr>
          </w:p>
        </w:tc>
        <w:tc>
          <w:tcPr>
            <w:tcW w:w="1870" w:type="dxa"/>
          </w:tcPr>
          <w:p w14:paraId="24B937EE" w14:textId="365ADEBE"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1</w:t>
            </w:r>
            <w:r w:rsidR="00E4200A" w:rsidRPr="00E161C3">
              <w:rPr>
                <w:rFonts w:asciiTheme="majorBidi" w:hAnsiTheme="majorBidi" w:cstheme="majorBidi"/>
              </w:rPr>
              <w:t>.5</w:t>
            </w:r>
          </w:p>
        </w:tc>
        <w:tc>
          <w:tcPr>
            <w:tcW w:w="1870" w:type="dxa"/>
          </w:tcPr>
          <w:p w14:paraId="70A368E5" w14:textId="49DE2518"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5.01</w:t>
            </w:r>
            <w:r w:rsidRPr="00E161C3">
              <w:rPr>
                <w:rFonts w:asciiTheme="majorBidi" w:hAnsiTheme="majorBidi" w:cstheme="majorBidi"/>
                <w:shd w:val="clear" w:color="auto" w:fill="FFFFFF"/>
              </w:rPr>
              <w:t>± 0.001</w:t>
            </w:r>
          </w:p>
        </w:tc>
        <w:tc>
          <w:tcPr>
            <w:tcW w:w="1870" w:type="dxa"/>
          </w:tcPr>
          <w:p w14:paraId="47FC0550" w14:textId="3F123E9D"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99.6</w:t>
            </w:r>
            <w:r w:rsidR="000F34D6" w:rsidRPr="00E161C3">
              <w:rPr>
                <w:rFonts w:asciiTheme="majorBidi" w:hAnsiTheme="majorBidi" w:cstheme="majorBidi"/>
              </w:rPr>
              <w:t>0</w:t>
            </w:r>
          </w:p>
        </w:tc>
        <w:tc>
          <w:tcPr>
            <w:tcW w:w="1870" w:type="dxa"/>
          </w:tcPr>
          <w:p w14:paraId="2A64AC19" w14:textId="197976AF"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0.50</w:t>
            </w:r>
          </w:p>
        </w:tc>
      </w:tr>
      <w:tr w:rsidR="00E161C3" w:rsidRPr="00E161C3" w14:paraId="73DD274A" w14:textId="77777777" w:rsidTr="00A013FC">
        <w:tc>
          <w:tcPr>
            <w:tcW w:w="1870" w:type="dxa"/>
          </w:tcPr>
          <w:p w14:paraId="7A0ACC49"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Blood 2</w:t>
            </w:r>
          </w:p>
        </w:tc>
        <w:tc>
          <w:tcPr>
            <w:tcW w:w="1870" w:type="dxa"/>
          </w:tcPr>
          <w:p w14:paraId="0B4BF340"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w:t>
            </w:r>
          </w:p>
        </w:tc>
        <w:tc>
          <w:tcPr>
            <w:tcW w:w="1870" w:type="dxa"/>
          </w:tcPr>
          <w:p w14:paraId="7BBF92EC" w14:textId="5258249B"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4.5</w:t>
            </w:r>
          </w:p>
        </w:tc>
        <w:tc>
          <w:tcPr>
            <w:tcW w:w="1870" w:type="dxa"/>
          </w:tcPr>
          <w:p w14:paraId="7F745C2B"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w:t>
            </w:r>
          </w:p>
        </w:tc>
        <w:tc>
          <w:tcPr>
            <w:tcW w:w="1870" w:type="dxa"/>
          </w:tcPr>
          <w:p w14:paraId="2E00E851" w14:textId="77777777" w:rsidR="000F34D6" w:rsidRPr="00E161C3" w:rsidRDefault="000F34D6" w:rsidP="002C4673">
            <w:pPr>
              <w:tabs>
                <w:tab w:val="left" w:pos="6610"/>
              </w:tabs>
              <w:spacing w:line="360" w:lineRule="auto"/>
              <w:ind w:right="-180"/>
              <w:jc w:val="center"/>
              <w:rPr>
                <w:rFonts w:asciiTheme="majorBidi" w:hAnsiTheme="majorBidi" w:cstheme="majorBidi"/>
              </w:rPr>
            </w:pPr>
          </w:p>
        </w:tc>
      </w:tr>
      <w:tr w:rsidR="00E161C3" w:rsidRPr="00E161C3" w14:paraId="2DDF7CD8" w14:textId="77777777" w:rsidTr="00A013FC">
        <w:tc>
          <w:tcPr>
            <w:tcW w:w="1870" w:type="dxa"/>
          </w:tcPr>
          <w:p w14:paraId="0639471C" w14:textId="77777777" w:rsidR="000F34D6" w:rsidRPr="00E161C3" w:rsidRDefault="000F34D6" w:rsidP="002C4673">
            <w:pPr>
              <w:tabs>
                <w:tab w:val="left" w:pos="6610"/>
              </w:tabs>
              <w:spacing w:line="360" w:lineRule="auto"/>
              <w:ind w:right="-180"/>
              <w:jc w:val="center"/>
              <w:rPr>
                <w:rFonts w:asciiTheme="majorBidi" w:hAnsiTheme="majorBidi" w:cstheme="majorBidi"/>
              </w:rPr>
            </w:pPr>
          </w:p>
        </w:tc>
        <w:tc>
          <w:tcPr>
            <w:tcW w:w="1870" w:type="dxa"/>
          </w:tcPr>
          <w:p w14:paraId="5E69AF26" w14:textId="67C8AD28"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0.5</w:t>
            </w:r>
          </w:p>
        </w:tc>
        <w:tc>
          <w:tcPr>
            <w:tcW w:w="1870" w:type="dxa"/>
          </w:tcPr>
          <w:p w14:paraId="17712491" w14:textId="197D2005"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4.99</w:t>
            </w:r>
            <w:r w:rsidRPr="00E161C3">
              <w:rPr>
                <w:rFonts w:asciiTheme="majorBidi" w:hAnsiTheme="majorBidi" w:cstheme="majorBidi"/>
                <w:shd w:val="clear" w:color="auto" w:fill="FFFFFF"/>
              </w:rPr>
              <w:t xml:space="preserve"> ± 0.002</w:t>
            </w:r>
          </w:p>
        </w:tc>
        <w:tc>
          <w:tcPr>
            <w:tcW w:w="1870" w:type="dxa"/>
          </w:tcPr>
          <w:p w14:paraId="6A948765" w14:textId="354F0EDD"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100.20</w:t>
            </w:r>
          </w:p>
        </w:tc>
        <w:tc>
          <w:tcPr>
            <w:tcW w:w="1870" w:type="dxa"/>
          </w:tcPr>
          <w:p w14:paraId="5F1B1AC9" w14:textId="7561D14C"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0.48</w:t>
            </w:r>
          </w:p>
        </w:tc>
      </w:tr>
      <w:tr w:rsidR="000F34D6" w:rsidRPr="00E161C3" w14:paraId="6883AD00" w14:textId="77777777" w:rsidTr="00A013FC">
        <w:tc>
          <w:tcPr>
            <w:tcW w:w="1870" w:type="dxa"/>
          </w:tcPr>
          <w:p w14:paraId="71C52C8E" w14:textId="77777777" w:rsidR="000F34D6" w:rsidRPr="00E161C3" w:rsidRDefault="000F34D6" w:rsidP="002C4673">
            <w:pPr>
              <w:tabs>
                <w:tab w:val="left" w:pos="6610"/>
              </w:tabs>
              <w:spacing w:line="360" w:lineRule="auto"/>
              <w:ind w:right="-180"/>
              <w:jc w:val="center"/>
              <w:rPr>
                <w:rFonts w:asciiTheme="majorBidi" w:hAnsiTheme="majorBidi" w:cstheme="majorBidi"/>
              </w:rPr>
            </w:pPr>
          </w:p>
        </w:tc>
        <w:tc>
          <w:tcPr>
            <w:tcW w:w="1870" w:type="dxa"/>
          </w:tcPr>
          <w:p w14:paraId="344B255E" w14:textId="77777777" w:rsidR="000F34D6" w:rsidRPr="00E161C3" w:rsidRDefault="000F34D6"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1.5</w:t>
            </w:r>
          </w:p>
        </w:tc>
        <w:tc>
          <w:tcPr>
            <w:tcW w:w="1870" w:type="dxa"/>
          </w:tcPr>
          <w:p w14:paraId="41E562A3" w14:textId="179A722C"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6.02</w:t>
            </w:r>
            <w:r w:rsidRPr="00E161C3">
              <w:rPr>
                <w:rFonts w:asciiTheme="majorBidi" w:hAnsiTheme="majorBidi" w:cstheme="majorBidi"/>
                <w:shd w:val="clear" w:color="auto" w:fill="FFFFFF"/>
              </w:rPr>
              <w:t xml:space="preserve"> ± 0.004</w:t>
            </w:r>
          </w:p>
        </w:tc>
        <w:tc>
          <w:tcPr>
            <w:tcW w:w="1870" w:type="dxa"/>
          </w:tcPr>
          <w:p w14:paraId="1805D8BD" w14:textId="0D3B573E"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99.66</w:t>
            </w:r>
          </w:p>
        </w:tc>
        <w:tc>
          <w:tcPr>
            <w:tcW w:w="1870" w:type="dxa"/>
          </w:tcPr>
          <w:p w14:paraId="3358961D" w14:textId="53DDAC29" w:rsidR="000F34D6" w:rsidRPr="00E161C3" w:rsidRDefault="00E4200A" w:rsidP="002C4673">
            <w:pPr>
              <w:tabs>
                <w:tab w:val="left" w:pos="6610"/>
              </w:tabs>
              <w:spacing w:line="360" w:lineRule="auto"/>
              <w:ind w:right="-180"/>
              <w:jc w:val="center"/>
              <w:rPr>
                <w:rFonts w:asciiTheme="majorBidi" w:hAnsiTheme="majorBidi" w:cstheme="majorBidi"/>
              </w:rPr>
            </w:pPr>
            <w:r w:rsidRPr="00E161C3">
              <w:rPr>
                <w:rFonts w:asciiTheme="majorBidi" w:hAnsiTheme="majorBidi" w:cstheme="majorBidi"/>
              </w:rPr>
              <w:t>0.50</w:t>
            </w:r>
          </w:p>
        </w:tc>
      </w:tr>
    </w:tbl>
    <w:p w14:paraId="6E69EB34" w14:textId="77777777" w:rsidR="000F34D6" w:rsidRPr="00E161C3" w:rsidRDefault="000F34D6" w:rsidP="00F4576C">
      <w:pPr>
        <w:tabs>
          <w:tab w:val="left" w:pos="6610"/>
        </w:tabs>
        <w:spacing w:line="360" w:lineRule="auto"/>
        <w:ind w:right="-180"/>
        <w:jc w:val="both"/>
        <w:rPr>
          <w:rFonts w:ascii="Times New Roman" w:hAnsi="Times New Roman"/>
          <w:sz w:val="24"/>
          <w:szCs w:val="24"/>
        </w:rPr>
      </w:pPr>
    </w:p>
    <w:p w14:paraId="52B6989A" w14:textId="77777777" w:rsidR="000F34D6" w:rsidRPr="00E161C3" w:rsidRDefault="000F34D6" w:rsidP="00F4576C">
      <w:pPr>
        <w:spacing w:line="360" w:lineRule="auto"/>
        <w:jc w:val="both"/>
        <w:rPr>
          <w:rFonts w:ascii="Times New Roman" w:hAnsi="Times New Roman"/>
          <w:sz w:val="24"/>
          <w:szCs w:val="24"/>
        </w:rPr>
      </w:pPr>
    </w:p>
    <w:p w14:paraId="461997D1" w14:textId="77777777" w:rsidR="00863E9A" w:rsidRPr="00E161C3" w:rsidRDefault="00863E9A" w:rsidP="00F4576C">
      <w:pPr>
        <w:spacing w:line="360" w:lineRule="auto"/>
        <w:jc w:val="both"/>
        <w:rPr>
          <w:rFonts w:ascii="Times New Roman" w:hAnsi="Times New Roman"/>
          <w:sz w:val="24"/>
          <w:szCs w:val="24"/>
        </w:rPr>
      </w:pPr>
    </w:p>
    <w:p w14:paraId="5EE1F887" w14:textId="147854DC" w:rsidR="00863E9A" w:rsidRPr="00E161C3" w:rsidRDefault="00863E9A" w:rsidP="00F4576C">
      <w:pPr>
        <w:spacing w:line="360" w:lineRule="auto"/>
        <w:jc w:val="both"/>
        <w:rPr>
          <w:rFonts w:ascii="Times New Roman" w:hAnsi="Times New Roman"/>
          <w:sz w:val="24"/>
          <w:szCs w:val="24"/>
        </w:rPr>
      </w:pPr>
    </w:p>
    <w:p w14:paraId="675C34DE" w14:textId="77777777" w:rsidR="00EC6763" w:rsidRPr="00E161C3" w:rsidRDefault="00EC6763" w:rsidP="00F4576C">
      <w:pPr>
        <w:spacing w:line="360" w:lineRule="auto"/>
        <w:jc w:val="both"/>
        <w:rPr>
          <w:rFonts w:ascii="Times New Roman" w:hAnsi="Times New Roman"/>
          <w:sz w:val="24"/>
          <w:szCs w:val="24"/>
        </w:rPr>
      </w:pPr>
    </w:p>
    <w:p w14:paraId="1E083773" w14:textId="2D2E1E28" w:rsidR="00863E9A" w:rsidRPr="00E161C3" w:rsidRDefault="00863E9A" w:rsidP="00F4576C">
      <w:pPr>
        <w:spacing w:line="360" w:lineRule="auto"/>
        <w:jc w:val="both"/>
        <w:rPr>
          <w:rFonts w:ascii="Times New Roman" w:hAnsi="Times New Roman"/>
          <w:sz w:val="24"/>
          <w:szCs w:val="24"/>
        </w:rPr>
      </w:pPr>
    </w:p>
    <w:p w14:paraId="5D47AE09" w14:textId="77777777" w:rsidR="00573FC4" w:rsidRPr="00E161C3" w:rsidRDefault="00573FC4" w:rsidP="00F4576C">
      <w:pPr>
        <w:spacing w:line="360" w:lineRule="auto"/>
        <w:jc w:val="both"/>
        <w:rPr>
          <w:rFonts w:ascii="Times New Roman" w:hAnsi="Times New Roman"/>
          <w:sz w:val="24"/>
          <w:szCs w:val="24"/>
        </w:rPr>
      </w:pPr>
    </w:p>
    <w:p w14:paraId="3C43F98A" w14:textId="77777777" w:rsidR="00863E9A" w:rsidRPr="00E161C3" w:rsidRDefault="00863E9A" w:rsidP="00F4576C">
      <w:pPr>
        <w:spacing w:line="360" w:lineRule="auto"/>
        <w:jc w:val="both"/>
        <w:rPr>
          <w:rFonts w:ascii="Times New Roman" w:hAnsi="Times New Roman"/>
          <w:sz w:val="24"/>
          <w:szCs w:val="24"/>
        </w:rPr>
      </w:pPr>
    </w:p>
    <w:p w14:paraId="3ABECBC4" w14:textId="21EC7061" w:rsidR="00091119" w:rsidRPr="00E161C3" w:rsidRDefault="00440CFB" w:rsidP="00F4576C">
      <w:pPr>
        <w:pStyle w:val="NormalWeb"/>
        <w:spacing w:before="0" w:beforeAutospacing="0" w:after="0" w:afterAutospacing="0" w:line="360" w:lineRule="auto"/>
        <w:jc w:val="both"/>
        <w:rPr>
          <w:sz w:val="22"/>
          <w:szCs w:val="22"/>
        </w:rPr>
      </w:pPr>
      <w:r w:rsidRPr="00E161C3">
        <w:rPr>
          <w:b/>
          <w:sz w:val="22"/>
          <w:szCs w:val="22"/>
        </w:rPr>
        <w:t xml:space="preserve">Table </w:t>
      </w:r>
      <w:r w:rsidR="00E4200A" w:rsidRPr="00E161C3">
        <w:rPr>
          <w:b/>
          <w:sz w:val="22"/>
          <w:szCs w:val="22"/>
        </w:rPr>
        <w:t>3</w:t>
      </w:r>
      <w:r w:rsidRPr="00E161C3">
        <w:rPr>
          <w:b/>
          <w:sz w:val="22"/>
          <w:szCs w:val="22"/>
        </w:rPr>
        <w:t>:</w:t>
      </w:r>
      <w:r w:rsidRPr="00E161C3">
        <w:rPr>
          <w:sz w:val="22"/>
          <w:szCs w:val="22"/>
        </w:rPr>
        <w:t xml:space="preserve"> Comparison of non-enzymatic urea performance of sample 2 with recently published urea sensors</w:t>
      </w:r>
      <w:r w:rsidR="00573FC4" w:rsidRPr="00E161C3">
        <w:rPr>
          <w:sz w:val="22"/>
          <w:szCs w:val="22"/>
        </w:rPr>
        <w:t>.</w:t>
      </w:r>
      <w:r w:rsidRPr="00E161C3">
        <w:rPr>
          <w:sz w:val="22"/>
          <w:szCs w:val="22"/>
        </w:rPr>
        <w:t xml:space="preserve"> </w:t>
      </w:r>
    </w:p>
    <w:p w14:paraId="449BE503" w14:textId="77777777" w:rsidR="00153B70" w:rsidRPr="00E161C3" w:rsidRDefault="00153B70" w:rsidP="00F4576C">
      <w:pPr>
        <w:pStyle w:val="NormalWeb"/>
        <w:spacing w:before="0" w:beforeAutospacing="0" w:after="0" w:afterAutospacing="0" w:line="360" w:lineRule="auto"/>
        <w:jc w:val="both"/>
      </w:pP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2279"/>
        <w:gridCol w:w="1417"/>
        <w:gridCol w:w="1985"/>
        <w:gridCol w:w="1751"/>
      </w:tblGrid>
      <w:tr w:rsidR="00E161C3" w:rsidRPr="00E161C3" w14:paraId="60D586C5" w14:textId="77777777" w:rsidTr="002C4673">
        <w:tc>
          <w:tcPr>
            <w:tcW w:w="2536" w:type="dxa"/>
            <w:shd w:val="clear" w:color="auto" w:fill="auto"/>
          </w:tcPr>
          <w:p w14:paraId="5F0D3366" w14:textId="77777777" w:rsidR="002C4673" w:rsidRPr="00E161C3" w:rsidRDefault="002C4673" w:rsidP="00F4576C">
            <w:pPr>
              <w:spacing w:after="0" w:line="360" w:lineRule="auto"/>
              <w:jc w:val="both"/>
              <w:rPr>
                <w:rFonts w:ascii="Times New Roman" w:hAnsi="Times New Roman"/>
                <w:b/>
              </w:rPr>
            </w:pPr>
          </w:p>
          <w:p w14:paraId="2BAD7BFB" w14:textId="7698CD69" w:rsidR="00153B70" w:rsidRPr="00E161C3" w:rsidRDefault="00153B70" w:rsidP="002C4673">
            <w:pPr>
              <w:spacing w:after="0" w:line="360" w:lineRule="auto"/>
              <w:jc w:val="center"/>
              <w:rPr>
                <w:rFonts w:ascii="Times New Roman" w:hAnsi="Times New Roman"/>
                <w:b/>
              </w:rPr>
            </w:pPr>
            <w:r w:rsidRPr="00E161C3">
              <w:rPr>
                <w:rFonts w:ascii="Times New Roman" w:hAnsi="Times New Roman"/>
                <w:b/>
              </w:rPr>
              <w:t>Electrode material</w:t>
            </w:r>
          </w:p>
        </w:tc>
        <w:tc>
          <w:tcPr>
            <w:tcW w:w="2279" w:type="dxa"/>
            <w:shd w:val="clear" w:color="auto" w:fill="auto"/>
          </w:tcPr>
          <w:p w14:paraId="33F8CF3D" w14:textId="77777777" w:rsidR="002C4673" w:rsidRPr="00E161C3" w:rsidRDefault="002C4673" w:rsidP="00F4576C">
            <w:pPr>
              <w:spacing w:after="0" w:line="360" w:lineRule="auto"/>
              <w:jc w:val="both"/>
              <w:rPr>
                <w:rFonts w:ascii="Times New Roman" w:hAnsi="Times New Roman"/>
                <w:b/>
              </w:rPr>
            </w:pPr>
          </w:p>
          <w:p w14:paraId="397A287F" w14:textId="02BD51D3" w:rsidR="00153B70" w:rsidRPr="00E161C3" w:rsidRDefault="00153B70" w:rsidP="00F4576C">
            <w:pPr>
              <w:spacing w:after="0" w:line="360" w:lineRule="auto"/>
              <w:jc w:val="both"/>
              <w:rPr>
                <w:rFonts w:ascii="Times New Roman" w:hAnsi="Times New Roman"/>
                <w:b/>
              </w:rPr>
            </w:pPr>
            <w:r w:rsidRPr="00E161C3">
              <w:rPr>
                <w:rFonts w:ascii="Times New Roman" w:hAnsi="Times New Roman"/>
                <w:b/>
              </w:rPr>
              <w:t>Linear range (mM)</w:t>
            </w:r>
          </w:p>
        </w:tc>
        <w:tc>
          <w:tcPr>
            <w:tcW w:w="1417" w:type="dxa"/>
            <w:shd w:val="clear" w:color="auto" w:fill="auto"/>
          </w:tcPr>
          <w:p w14:paraId="25000048" w14:textId="77777777" w:rsidR="002C4673" w:rsidRPr="00E161C3" w:rsidRDefault="002C4673" w:rsidP="00F4576C">
            <w:pPr>
              <w:spacing w:after="0" w:line="360" w:lineRule="auto"/>
              <w:jc w:val="both"/>
              <w:rPr>
                <w:rFonts w:ascii="Times New Roman" w:hAnsi="Times New Roman"/>
                <w:b/>
              </w:rPr>
            </w:pPr>
          </w:p>
          <w:p w14:paraId="1E706196" w14:textId="6B332ADB" w:rsidR="00153B70" w:rsidRPr="00E161C3" w:rsidRDefault="00153B70" w:rsidP="002C4673">
            <w:pPr>
              <w:spacing w:after="0" w:line="360" w:lineRule="auto"/>
              <w:jc w:val="center"/>
              <w:rPr>
                <w:rFonts w:ascii="Times New Roman" w:hAnsi="Times New Roman"/>
                <w:b/>
              </w:rPr>
            </w:pPr>
            <w:r w:rsidRPr="00E161C3">
              <w:rPr>
                <w:rFonts w:ascii="Times New Roman" w:hAnsi="Times New Roman"/>
                <w:b/>
              </w:rPr>
              <w:t>LOD (μM)</w:t>
            </w:r>
          </w:p>
        </w:tc>
        <w:tc>
          <w:tcPr>
            <w:tcW w:w="1985" w:type="dxa"/>
            <w:shd w:val="clear" w:color="auto" w:fill="auto"/>
          </w:tcPr>
          <w:p w14:paraId="42E9DD9A" w14:textId="77777777" w:rsidR="002C4673" w:rsidRPr="00E161C3" w:rsidRDefault="002C4673" w:rsidP="002C4673">
            <w:pPr>
              <w:spacing w:after="0" w:line="360" w:lineRule="auto"/>
              <w:jc w:val="center"/>
              <w:rPr>
                <w:rFonts w:ascii="Times New Roman" w:hAnsi="Times New Roman"/>
                <w:b/>
              </w:rPr>
            </w:pPr>
          </w:p>
          <w:p w14:paraId="585C7BFA" w14:textId="55A20014" w:rsidR="00153B70" w:rsidRPr="00E161C3" w:rsidRDefault="00153B70" w:rsidP="002C4673">
            <w:pPr>
              <w:spacing w:after="0" w:line="360" w:lineRule="auto"/>
              <w:jc w:val="center"/>
              <w:rPr>
                <w:rFonts w:ascii="Times New Roman" w:hAnsi="Times New Roman"/>
                <w:b/>
              </w:rPr>
            </w:pPr>
            <w:r w:rsidRPr="00E161C3">
              <w:rPr>
                <w:rFonts w:ascii="Times New Roman" w:hAnsi="Times New Roman"/>
                <w:b/>
              </w:rPr>
              <w:t>Sensing material</w:t>
            </w:r>
          </w:p>
        </w:tc>
        <w:tc>
          <w:tcPr>
            <w:tcW w:w="1751" w:type="dxa"/>
            <w:shd w:val="clear" w:color="auto" w:fill="auto"/>
          </w:tcPr>
          <w:p w14:paraId="7F775C46" w14:textId="77777777" w:rsidR="002C4673" w:rsidRPr="00E161C3" w:rsidRDefault="002C4673" w:rsidP="002C4673">
            <w:pPr>
              <w:spacing w:after="0" w:line="360" w:lineRule="auto"/>
              <w:jc w:val="center"/>
              <w:rPr>
                <w:rFonts w:ascii="Times New Roman" w:hAnsi="Times New Roman"/>
                <w:b/>
              </w:rPr>
            </w:pPr>
          </w:p>
          <w:p w14:paraId="6F0D0068" w14:textId="0C179337" w:rsidR="00153B70" w:rsidRPr="00E161C3" w:rsidRDefault="00153B70" w:rsidP="002C4673">
            <w:pPr>
              <w:spacing w:after="0" w:line="360" w:lineRule="auto"/>
              <w:jc w:val="center"/>
              <w:rPr>
                <w:rFonts w:ascii="Times New Roman" w:hAnsi="Times New Roman"/>
                <w:b/>
              </w:rPr>
            </w:pPr>
            <w:r w:rsidRPr="00E161C3">
              <w:rPr>
                <w:rFonts w:ascii="Times New Roman" w:hAnsi="Times New Roman"/>
                <w:b/>
              </w:rPr>
              <w:t>Reference</w:t>
            </w:r>
          </w:p>
        </w:tc>
      </w:tr>
      <w:tr w:rsidR="00E161C3" w:rsidRPr="00E161C3" w14:paraId="41E218CC" w14:textId="77777777" w:rsidTr="002C4673">
        <w:tc>
          <w:tcPr>
            <w:tcW w:w="0" w:type="auto"/>
            <w:shd w:val="clear" w:color="auto" w:fill="auto"/>
            <w:hideMark/>
          </w:tcPr>
          <w:p w14:paraId="7AA03078" w14:textId="77777777" w:rsidR="00153B70" w:rsidRPr="00E161C3" w:rsidRDefault="00153B70" w:rsidP="002C4673">
            <w:pPr>
              <w:spacing w:after="0" w:line="360" w:lineRule="auto"/>
              <w:jc w:val="center"/>
              <w:rPr>
                <w:rFonts w:ascii="Times New Roman" w:eastAsia="Times New Roman" w:hAnsi="Times New Roman"/>
              </w:rPr>
            </w:pPr>
            <w:proofErr w:type="spellStart"/>
            <w:r w:rsidRPr="00E161C3">
              <w:rPr>
                <w:rFonts w:ascii="Times New Roman" w:eastAsia="Times New Roman" w:hAnsi="Times New Roman"/>
              </w:rPr>
              <w:t>NiO</w:t>
            </w:r>
            <w:proofErr w:type="spellEnd"/>
            <w:r w:rsidRPr="00E161C3">
              <w:rPr>
                <w:rFonts w:ascii="Times New Roman" w:eastAsia="Times New Roman" w:hAnsi="Times New Roman"/>
              </w:rPr>
              <w:t>/GCE</w:t>
            </w:r>
          </w:p>
        </w:tc>
        <w:tc>
          <w:tcPr>
            <w:tcW w:w="2279" w:type="dxa"/>
            <w:shd w:val="clear" w:color="auto" w:fill="auto"/>
            <w:hideMark/>
          </w:tcPr>
          <w:p w14:paraId="6E7063ED" w14:textId="77777777" w:rsidR="00153B70" w:rsidRPr="00E161C3" w:rsidRDefault="00153B70" w:rsidP="002C4673">
            <w:pPr>
              <w:spacing w:after="0" w:line="360" w:lineRule="auto"/>
              <w:jc w:val="center"/>
              <w:rPr>
                <w:rFonts w:ascii="Times New Roman" w:eastAsia="Times New Roman" w:hAnsi="Times New Roman"/>
              </w:rPr>
            </w:pPr>
            <w:r w:rsidRPr="00E161C3">
              <w:rPr>
                <w:rFonts w:ascii="Times New Roman" w:eastAsia="Times New Roman" w:hAnsi="Times New Roman"/>
              </w:rPr>
              <w:t>0.1–1.1</w:t>
            </w:r>
          </w:p>
        </w:tc>
        <w:tc>
          <w:tcPr>
            <w:tcW w:w="1417" w:type="dxa"/>
            <w:shd w:val="clear" w:color="auto" w:fill="auto"/>
            <w:hideMark/>
          </w:tcPr>
          <w:p w14:paraId="68B67082" w14:textId="77777777" w:rsidR="00153B70" w:rsidRPr="00E161C3" w:rsidRDefault="00153B70" w:rsidP="002C4673">
            <w:pPr>
              <w:spacing w:after="0" w:line="360" w:lineRule="auto"/>
              <w:jc w:val="center"/>
              <w:rPr>
                <w:rFonts w:ascii="Times New Roman" w:eastAsia="Times New Roman" w:hAnsi="Times New Roman"/>
              </w:rPr>
            </w:pPr>
            <w:r w:rsidRPr="00E161C3">
              <w:rPr>
                <w:rFonts w:ascii="Times New Roman" w:eastAsia="Times New Roman" w:hAnsi="Times New Roman"/>
              </w:rPr>
              <w:t>10</w:t>
            </w:r>
          </w:p>
        </w:tc>
        <w:tc>
          <w:tcPr>
            <w:tcW w:w="1985" w:type="dxa"/>
            <w:shd w:val="clear" w:color="auto" w:fill="auto"/>
            <w:hideMark/>
          </w:tcPr>
          <w:p w14:paraId="3A071D58" w14:textId="77777777" w:rsidR="00153B70" w:rsidRPr="00E161C3" w:rsidRDefault="00153B70" w:rsidP="002C4673">
            <w:pPr>
              <w:spacing w:after="0" w:line="360" w:lineRule="auto"/>
              <w:jc w:val="center"/>
              <w:rPr>
                <w:rFonts w:ascii="Times New Roman" w:eastAsia="Times New Roman" w:hAnsi="Times New Roman"/>
              </w:rPr>
            </w:pPr>
            <w:r w:rsidRPr="00E161C3">
              <w:rPr>
                <w:rFonts w:ascii="Times New Roman" w:eastAsia="Times New Roman" w:hAnsi="Times New Roman"/>
              </w:rPr>
              <w:t>Urea</w:t>
            </w:r>
          </w:p>
        </w:tc>
        <w:tc>
          <w:tcPr>
            <w:tcW w:w="0" w:type="auto"/>
            <w:shd w:val="clear" w:color="auto" w:fill="auto"/>
            <w:hideMark/>
          </w:tcPr>
          <w:p w14:paraId="3DFD84F2" w14:textId="00F8C4FE" w:rsidR="00153B70" w:rsidRPr="00E161C3" w:rsidRDefault="00153B70" w:rsidP="002C4673">
            <w:pPr>
              <w:spacing w:after="0" w:line="360" w:lineRule="auto"/>
              <w:jc w:val="center"/>
              <w:rPr>
                <w:rFonts w:ascii="Times New Roman" w:eastAsia="Times New Roman" w:hAnsi="Times New Roman"/>
              </w:rPr>
            </w:pPr>
            <w:r w:rsidRPr="00E161C3">
              <w:rPr>
                <w:rFonts w:ascii="Times New Roman" w:eastAsia="Times New Roman" w:hAnsi="Times New Roman"/>
              </w:rPr>
              <w:t>[</w:t>
            </w:r>
            <w:r w:rsidR="00495CBF" w:rsidRPr="00E161C3">
              <w:rPr>
                <w:rFonts w:ascii="Times New Roman" w:eastAsia="Times New Roman" w:hAnsi="Times New Roman"/>
              </w:rPr>
              <w:t>59</w:t>
            </w:r>
            <w:r w:rsidRPr="00E161C3">
              <w:rPr>
                <w:rFonts w:ascii="Times New Roman" w:eastAsia="Times New Roman" w:hAnsi="Times New Roman"/>
              </w:rPr>
              <w:t>]</w:t>
            </w:r>
          </w:p>
        </w:tc>
      </w:tr>
      <w:tr w:rsidR="00E161C3" w:rsidRPr="00E161C3" w14:paraId="5CC3F68B" w14:textId="77777777" w:rsidTr="002C4673">
        <w:tc>
          <w:tcPr>
            <w:tcW w:w="0" w:type="auto"/>
            <w:shd w:val="clear" w:color="auto" w:fill="auto"/>
            <w:hideMark/>
          </w:tcPr>
          <w:p w14:paraId="19DE1EA2" w14:textId="77777777" w:rsidR="00153B70" w:rsidRPr="00E161C3" w:rsidRDefault="00153B70" w:rsidP="002C4673">
            <w:pPr>
              <w:spacing w:after="0" w:line="360" w:lineRule="auto"/>
              <w:jc w:val="center"/>
              <w:rPr>
                <w:rFonts w:ascii="Times New Roman" w:eastAsia="Times New Roman" w:hAnsi="Times New Roman"/>
              </w:rPr>
            </w:pPr>
            <w:proofErr w:type="spellStart"/>
            <w:r w:rsidRPr="00E161C3">
              <w:rPr>
                <w:rFonts w:ascii="Times New Roman" w:eastAsia="Times New Roman" w:hAnsi="Times New Roman"/>
              </w:rPr>
              <w:t>NiS</w:t>
            </w:r>
            <w:proofErr w:type="spellEnd"/>
            <w:r w:rsidRPr="00E161C3">
              <w:rPr>
                <w:rFonts w:ascii="Times New Roman" w:eastAsia="Times New Roman" w:hAnsi="Times New Roman"/>
              </w:rPr>
              <w:t>/GO/MGCE</w:t>
            </w:r>
          </w:p>
        </w:tc>
        <w:tc>
          <w:tcPr>
            <w:tcW w:w="2279" w:type="dxa"/>
            <w:shd w:val="clear" w:color="auto" w:fill="auto"/>
            <w:hideMark/>
          </w:tcPr>
          <w:p w14:paraId="7949DC21" w14:textId="77777777" w:rsidR="00153B70" w:rsidRPr="00E161C3" w:rsidRDefault="00153B70" w:rsidP="002C4673">
            <w:pPr>
              <w:spacing w:after="0" w:line="360" w:lineRule="auto"/>
              <w:jc w:val="center"/>
              <w:rPr>
                <w:rFonts w:ascii="Times New Roman" w:eastAsia="Times New Roman" w:hAnsi="Times New Roman"/>
              </w:rPr>
            </w:pPr>
            <w:r w:rsidRPr="00E161C3">
              <w:rPr>
                <w:rFonts w:ascii="Times New Roman" w:eastAsia="Times New Roman" w:hAnsi="Times New Roman"/>
              </w:rPr>
              <w:t>0.1–1</w:t>
            </w:r>
          </w:p>
        </w:tc>
        <w:tc>
          <w:tcPr>
            <w:tcW w:w="1417" w:type="dxa"/>
            <w:shd w:val="clear" w:color="auto" w:fill="auto"/>
            <w:hideMark/>
          </w:tcPr>
          <w:p w14:paraId="218ECF6F" w14:textId="77777777" w:rsidR="00153B70" w:rsidRPr="00E161C3" w:rsidRDefault="00153B70" w:rsidP="002C4673">
            <w:pPr>
              <w:spacing w:after="0" w:line="360" w:lineRule="auto"/>
              <w:jc w:val="center"/>
              <w:rPr>
                <w:rFonts w:ascii="Times New Roman" w:eastAsia="Times New Roman" w:hAnsi="Times New Roman"/>
              </w:rPr>
            </w:pPr>
            <w:r w:rsidRPr="00E161C3">
              <w:rPr>
                <w:rFonts w:ascii="Times New Roman" w:eastAsia="Times New Roman" w:hAnsi="Times New Roman"/>
              </w:rPr>
              <w:t>3.79</w:t>
            </w:r>
          </w:p>
        </w:tc>
        <w:tc>
          <w:tcPr>
            <w:tcW w:w="1985" w:type="dxa"/>
            <w:shd w:val="clear" w:color="auto" w:fill="auto"/>
            <w:hideMark/>
          </w:tcPr>
          <w:p w14:paraId="7EB88919" w14:textId="77777777" w:rsidR="00153B70" w:rsidRPr="00E161C3" w:rsidRDefault="00153B70" w:rsidP="002C4673">
            <w:pPr>
              <w:spacing w:after="0" w:line="360" w:lineRule="auto"/>
              <w:jc w:val="center"/>
              <w:rPr>
                <w:rFonts w:ascii="Times New Roman" w:eastAsia="Times New Roman" w:hAnsi="Times New Roman"/>
              </w:rPr>
            </w:pPr>
            <w:r w:rsidRPr="00E161C3">
              <w:rPr>
                <w:rFonts w:ascii="Times New Roman" w:eastAsia="Times New Roman" w:hAnsi="Times New Roman"/>
              </w:rPr>
              <w:t>Urea</w:t>
            </w:r>
          </w:p>
        </w:tc>
        <w:tc>
          <w:tcPr>
            <w:tcW w:w="0" w:type="auto"/>
            <w:shd w:val="clear" w:color="auto" w:fill="auto"/>
            <w:hideMark/>
          </w:tcPr>
          <w:p w14:paraId="087071A2" w14:textId="2DC8EFF8" w:rsidR="00153B70" w:rsidRPr="00E161C3" w:rsidRDefault="00153B70" w:rsidP="002C4673">
            <w:pPr>
              <w:spacing w:after="0" w:line="360" w:lineRule="auto"/>
              <w:jc w:val="center"/>
              <w:rPr>
                <w:rFonts w:ascii="Times New Roman" w:eastAsia="Times New Roman" w:hAnsi="Times New Roman"/>
              </w:rPr>
            </w:pPr>
            <w:r w:rsidRPr="00E161C3">
              <w:rPr>
                <w:rFonts w:ascii="Times New Roman" w:eastAsia="Times New Roman" w:hAnsi="Times New Roman"/>
              </w:rPr>
              <w:t>[</w:t>
            </w:r>
            <w:r w:rsidR="00495CBF" w:rsidRPr="00E161C3">
              <w:rPr>
                <w:rFonts w:ascii="Times New Roman" w:eastAsia="Times New Roman" w:hAnsi="Times New Roman"/>
              </w:rPr>
              <w:t>60</w:t>
            </w:r>
            <w:r w:rsidRPr="00E161C3">
              <w:rPr>
                <w:rFonts w:ascii="Times New Roman" w:eastAsia="Times New Roman" w:hAnsi="Times New Roman"/>
              </w:rPr>
              <w:t>]</w:t>
            </w:r>
          </w:p>
        </w:tc>
      </w:tr>
      <w:tr w:rsidR="00E161C3" w:rsidRPr="00E161C3" w14:paraId="10DA5527" w14:textId="77777777" w:rsidTr="002C4673">
        <w:trPr>
          <w:trHeight w:val="557"/>
        </w:trPr>
        <w:tc>
          <w:tcPr>
            <w:tcW w:w="0" w:type="auto"/>
            <w:shd w:val="clear" w:color="auto" w:fill="auto"/>
          </w:tcPr>
          <w:p w14:paraId="64D61028" w14:textId="77777777" w:rsidR="00153B70" w:rsidRPr="00E161C3" w:rsidRDefault="00153B70" w:rsidP="002C4673">
            <w:pPr>
              <w:spacing w:after="0" w:line="360" w:lineRule="auto"/>
              <w:jc w:val="center"/>
              <w:rPr>
                <w:rFonts w:ascii="Times New Roman" w:eastAsia="Times New Roman" w:hAnsi="Times New Roman"/>
              </w:rPr>
            </w:pPr>
            <w:proofErr w:type="spellStart"/>
            <w:r w:rsidRPr="00E161C3">
              <w:rPr>
                <w:rFonts w:ascii="Times New Roman" w:eastAsia="Times New Roman" w:hAnsi="Times New Roman"/>
              </w:rPr>
              <w:t>NiO</w:t>
            </w:r>
            <w:proofErr w:type="spellEnd"/>
            <w:r w:rsidRPr="00E161C3">
              <w:rPr>
                <w:rFonts w:ascii="Times New Roman" w:eastAsia="Times New Roman" w:hAnsi="Times New Roman"/>
              </w:rPr>
              <w:t>–MoO3</w:t>
            </w:r>
          </w:p>
        </w:tc>
        <w:tc>
          <w:tcPr>
            <w:tcW w:w="2279" w:type="dxa"/>
            <w:shd w:val="clear" w:color="auto" w:fill="auto"/>
          </w:tcPr>
          <w:p w14:paraId="0336AA53" w14:textId="77777777" w:rsidR="00153B70" w:rsidRPr="00E161C3" w:rsidRDefault="00153B70" w:rsidP="002C4673">
            <w:pPr>
              <w:spacing w:after="0" w:line="360" w:lineRule="auto"/>
              <w:jc w:val="center"/>
              <w:rPr>
                <w:rFonts w:ascii="Times New Roman" w:eastAsia="Times New Roman" w:hAnsi="Times New Roman"/>
              </w:rPr>
            </w:pPr>
            <w:r w:rsidRPr="00E161C3">
              <w:rPr>
                <w:rFonts w:ascii="Times New Roman" w:eastAsia="Times New Roman" w:hAnsi="Times New Roman"/>
              </w:rPr>
              <w:t>0.2–1</w:t>
            </w:r>
          </w:p>
        </w:tc>
        <w:tc>
          <w:tcPr>
            <w:tcW w:w="1417" w:type="dxa"/>
            <w:shd w:val="clear" w:color="auto" w:fill="auto"/>
          </w:tcPr>
          <w:p w14:paraId="6330D2D2" w14:textId="77777777" w:rsidR="00153B70" w:rsidRPr="00E161C3" w:rsidRDefault="00153B70" w:rsidP="002C4673">
            <w:pPr>
              <w:spacing w:after="0" w:line="360" w:lineRule="auto"/>
              <w:jc w:val="center"/>
              <w:rPr>
                <w:rFonts w:ascii="Times New Roman" w:eastAsia="Times New Roman" w:hAnsi="Times New Roman"/>
              </w:rPr>
            </w:pPr>
            <w:r w:rsidRPr="00E161C3">
              <w:rPr>
                <w:rFonts w:ascii="Times New Roman" w:eastAsia="Times New Roman" w:hAnsi="Times New Roman"/>
              </w:rPr>
              <w:t>0.86</w:t>
            </w:r>
          </w:p>
        </w:tc>
        <w:tc>
          <w:tcPr>
            <w:tcW w:w="1985" w:type="dxa"/>
            <w:shd w:val="clear" w:color="auto" w:fill="auto"/>
          </w:tcPr>
          <w:p w14:paraId="6314A39F" w14:textId="77777777" w:rsidR="00153B70" w:rsidRPr="00E161C3" w:rsidRDefault="00153B70" w:rsidP="002C4673">
            <w:pPr>
              <w:spacing w:after="0" w:line="360" w:lineRule="auto"/>
              <w:jc w:val="center"/>
              <w:rPr>
                <w:rFonts w:ascii="Times New Roman" w:eastAsia="Times New Roman" w:hAnsi="Times New Roman"/>
              </w:rPr>
            </w:pPr>
            <w:r w:rsidRPr="00E161C3">
              <w:rPr>
                <w:rFonts w:ascii="Times New Roman" w:eastAsia="Times New Roman" w:hAnsi="Times New Roman"/>
              </w:rPr>
              <w:t>Urea</w:t>
            </w:r>
          </w:p>
        </w:tc>
        <w:tc>
          <w:tcPr>
            <w:tcW w:w="0" w:type="auto"/>
            <w:shd w:val="clear" w:color="auto" w:fill="auto"/>
          </w:tcPr>
          <w:p w14:paraId="29D5F9BB" w14:textId="00AED26C" w:rsidR="00153B70" w:rsidRPr="00E161C3" w:rsidRDefault="00153B70" w:rsidP="002C4673">
            <w:pPr>
              <w:spacing w:after="0" w:line="360" w:lineRule="auto"/>
              <w:jc w:val="center"/>
              <w:rPr>
                <w:rFonts w:ascii="Times New Roman" w:eastAsia="Times New Roman" w:hAnsi="Times New Roman"/>
              </w:rPr>
            </w:pPr>
            <w:r w:rsidRPr="00E161C3">
              <w:rPr>
                <w:rFonts w:ascii="Times New Roman" w:eastAsia="Times New Roman" w:hAnsi="Times New Roman"/>
              </w:rPr>
              <w:t>[</w:t>
            </w:r>
            <w:r w:rsidR="00495CBF" w:rsidRPr="00E161C3">
              <w:rPr>
                <w:rFonts w:ascii="Times New Roman" w:eastAsia="Times New Roman" w:hAnsi="Times New Roman"/>
              </w:rPr>
              <w:t>61</w:t>
            </w:r>
            <w:r w:rsidRPr="00E161C3">
              <w:rPr>
                <w:rFonts w:ascii="Times New Roman" w:eastAsia="Times New Roman" w:hAnsi="Times New Roman"/>
              </w:rPr>
              <w:t>]</w:t>
            </w:r>
          </w:p>
        </w:tc>
      </w:tr>
      <w:tr w:rsidR="00E161C3" w:rsidRPr="00E161C3" w14:paraId="704BF05A" w14:textId="77777777" w:rsidTr="002C4673">
        <w:tc>
          <w:tcPr>
            <w:tcW w:w="2536" w:type="dxa"/>
            <w:shd w:val="clear" w:color="auto" w:fill="auto"/>
          </w:tcPr>
          <w:p w14:paraId="230160F5" w14:textId="77777777" w:rsidR="00153B70" w:rsidRPr="00E161C3" w:rsidRDefault="00153B70" w:rsidP="002C4673">
            <w:pPr>
              <w:spacing w:after="0" w:line="360" w:lineRule="auto"/>
              <w:jc w:val="center"/>
              <w:rPr>
                <w:rFonts w:ascii="Times New Roman" w:hAnsi="Times New Roman"/>
              </w:rPr>
            </w:pPr>
            <w:proofErr w:type="spellStart"/>
            <w:r w:rsidRPr="00E161C3">
              <w:rPr>
                <w:rFonts w:ascii="Times New Roman" w:hAnsi="Times New Roman"/>
              </w:rPr>
              <w:t>NiO</w:t>
            </w:r>
            <w:proofErr w:type="spellEnd"/>
            <w:r w:rsidRPr="00E161C3">
              <w:rPr>
                <w:rFonts w:ascii="Times New Roman" w:hAnsi="Times New Roman"/>
              </w:rPr>
              <w:t>/cellulose/CNT</w:t>
            </w:r>
          </w:p>
        </w:tc>
        <w:tc>
          <w:tcPr>
            <w:tcW w:w="2279" w:type="dxa"/>
            <w:shd w:val="clear" w:color="auto" w:fill="auto"/>
          </w:tcPr>
          <w:p w14:paraId="06F15BCB"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0.01–1.4</w:t>
            </w:r>
          </w:p>
        </w:tc>
        <w:tc>
          <w:tcPr>
            <w:tcW w:w="1417" w:type="dxa"/>
            <w:shd w:val="clear" w:color="auto" w:fill="auto"/>
          </w:tcPr>
          <w:p w14:paraId="745B247A"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7</w:t>
            </w:r>
          </w:p>
        </w:tc>
        <w:tc>
          <w:tcPr>
            <w:tcW w:w="1985" w:type="dxa"/>
            <w:shd w:val="clear" w:color="auto" w:fill="auto"/>
          </w:tcPr>
          <w:p w14:paraId="67936330"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Urea</w:t>
            </w:r>
          </w:p>
        </w:tc>
        <w:tc>
          <w:tcPr>
            <w:tcW w:w="1751" w:type="dxa"/>
            <w:shd w:val="clear" w:color="auto" w:fill="auto"/>
          </w:tcPr>
          <w:p w14:paraId="1C5126D8" w14:textId="035A3801"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w:t>
            </w:r>
            <w:r w:rsidR="00495CBF" w:rsidRPr="00E161C3">
              <w:rPr>
                <w:rFonts w:ascii="Times New Roman" w:hAnsi="Times New Roman"/>
              </w:rPr>
              <w:t>62</w:t>
            </w:r>
            <w:r w:rsidRPr="00E161C3">
              <w:rPr>
                <w:rFonts w:ascii="Times New Roman" w:hAnsi="Times New Roman"/>
              </w:rPr>
              <w:t>]</w:t>
            </w:r>
          </w:p>
        </w:tc>
      </w:tr>
      <w:tr w:rsidR="00E161C3" w:rsidRPr="00E161C3" w14:paraId="4B4BC013" w14:textId="77777777" w:rsidTr="002C4673">
        <w:tc>
          <w:tcPr>
            <w:tcW w:w="2536" w:type="dxa"/>
            <w:shd w:val="clear" w:color="auto" w:fill="auto"/>
          </w:tcPr>
          <w:p w14:paraId="2C509C44"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3Dgraphene/NiCo2O4</w:t>
            </w:r>
          </w:p>
        </w:tc>
        <w:tc>
          <w:tcPr>
            <w:tcW w:w="2279" w:type="dxa"/>
            <w:shd w:val="clear" w:color="auto" w:fill="auto"/>
          </w:tcPr>
          <w:p w14:paraId="2B87A203"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0.06-0.30</w:t>
            </w:r>
          </w:p>
        </w:tc>
        <w:tc>
          <w:tcPr>
            <w:tcW w:w="1417" w:type="dxa"/>
            <w:shd w:val="clear" w:color="auto" w:fill="auto"/>
          </w:tcPr>
          <w:p w14:paraId="0D5F279B"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5</w:t>
            </w:r>
          </w:p>
        </w:tc>
        <w:tc>
          <w:tcPr>
            <w:tcW w:w="1985" w:type="dxa"/>
            <w:shd w:val="clear" w:color="auto" w:fill="auto"/>
          </w:tcPr>
          <w:p w14:paraId="167F28F9"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Urea</w:t>
            </w:r>
          </w:p>
        </w:tc>
        <w:tc>
          <w:tcPr>
            <w:tcW w:w="1751" w:type="dxa"/>
            <w:shd w:val="clear" w:color="auto" w:fill="auto"/>
          </w:tcPr>
          <w:p w14:paraId="27538CC2" w14:textId="5E555E98"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w:t>
            </w:r>
            <w:r w:rsidR="00495CBF" w:rsidRPr="00E161C3">
              <w:rPr>
                <w:rFonts w:ascii="Times New Roman" w:hAnsi="Times New Roman"/>
              </w:rPr>
              <w:t>63</w:t>
            </w:r>
            <w:r w:rsidRPr="00E161C3">
              <w:rPr>
                <w:rFonts w:ascii="Times New Roman" w:hAnsi="Times New Roman"/>
              </w:rPr>
              <w:t>]</w:t>
            </w:r>
          </w:p>
        </w:tc>
      </w:tr>
      <w:tr w:rsidR="00E161C3" w:rsidRPr="00E161C3" w14:paraId="5428B709" w14:textId="77777777" w:rsidTr="002C4673">
        <w:tc>
          <w:tcPr>
            <w:tcW w:w="2536" w:type="dxa"/>
            <w:shd w:val="clear" w:color="auto" w:fill="auto"/>
          </w:tcPr>
          <w:p w14:paraId="34146B53"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Ni-MOF/</w:t>
            </w:r>
            <w:proofErr w:type="spellStart"/>
            <w:r w:rsidRPr="00E161C3">
              <w:rPr>
                <w:rFonts w:ascii="Times New Roman" w:hAnsi="Times New Roman"/>
              </w:rPr>
              <w:t>Nafion</w:t>
            </w:r>
            <w:proofErr w:type="spellEnd"/>
            <w:r w:rsidRPr="00E161C3">
              <w:rPr>
                <w:rFonts w:ascii="Times New Roman" w:hAnsi="Times New Roman"/>
              </w:rPr>
              <w:t>/GCE</w:t>
            </w:r>
          </w:p>
        </w:tc>
        <w:tc>
          <w:tcPr>
            <w:tcW w:w="2279" w:type="dxa"/>
            <w:shd w:val="clear" w:color="auto" w:fill="auto"/>
          </w:tcPr>
          <w:p w14:paraId="0E662180"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0.01–7</w:t>
            </w:r>
          </w:p>
        </w:tc>
        <w:tc>
          <w:tcPr>
            <w:tcW w:w="1417" w:type="dxa"/>
            <w:shd w:val="clear" w:color="auto" w:fill="auto"/>
          </w:tcPr>
          <w:p w14:paraId="7F1FF6E0"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2.7</w:t>
            </w:r>
          </w:p>
        </w:tc>
        <w:tc>
          <w:tcPr>
            <w:tcW w:w="1985" w:type="dxa"/>
            <w:shd w:val="clear" w:color="auto" w:fill="auto"/>
          </w:tcPr>
          <w:p w14:paraId="084EE53E"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Urea</w:t>
            </w:r>
          </w:p>
        </w:tc>
        <w:tc>
          <w:tcPr>
            <w:tcW w:w="1751" w:type="dxa"/>
            <w:shd w:val="clear" w:color="auto" w:fill="auto"/>
          </w:tcPr>
          <w:p w14:paraId="55BD245C" w14:textId="79C0C2B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w:t>
            </w:r>
            <w:r w:rsidR="00495CBF" w:rsidRPr="00E161C3">
              <w:rPr>
                <w:rFonts w:ascii="Times New Roman" w:hAnsi="Times New Roman"/>
              </w:rPr>
              <w:t>64</w:t>
            </w:r>
            <w:r w:rsidRPr="00E161C3">
              <w:rPr>
                <w:rFonts w:ascii="Times New Roman" w:hAnsi="Times New Roman"/>
              </w:rPr>
              <w:t>]</w:t>
            </w:r>
          </w:p>
        </w:tc>
      </w:tr>
      <w:tr w:rsidR="00E161C3" w:rsidRPr="00E161C3" w14:paraId="21441D67" w14:textId="77777777" w:rsidTr="002C4673">
        <w:tc>
          <w:tcPr>
            <w:tcW w:w="2536" w:type="dxa"/>
            <w:shd w:val="clear" w:color="auto" w:fill="auto"/>
          </w:tcPr>
          <w:p w14:paraId="3902B767"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 xml:space="preserve">Vitamin C based </w:t>
            </w:r>
            <w:proofErr w:type="spellStart"/>
            <w:r w:rsidRPr="00E161C3">
              <w:rPr>
                <w:rFonts w:ascii="Times New Roman" w:hAnsi="Times New Roman"/>
              </w:rPr>
              <w:t>NiO</w:t>
            </w:r>
            <w:proofErr w:type="spellEnd"/>
          </w:p>
        </w:tc>
        <w:tc>
          <w:tcPr>
            <w:tcW w:w="2279" w:type="dxa"/>
            <w:shd w:val="clear" w:color="auto" w:fill="auto"/>
          </w:tcPr>
          <w:p w14:paraId="3842A9CF"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0.1–1.1</w:t>
            </w:r>
          </w:p>
        </w:tc>
        <w:tc>
          <w:tcPr>
            <w:tcW w:w="1417" w:type="dxa"/>
            <w:shd w:val="clear" w:color="auto" w:fill="auto"/>
          </w:tcPr>
          <w:p w14:paraId="7079374C"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10</w:t>
            </w:r>
          </w:p>
        </w:tc>
        <w:tc>
          <w:tcPr>
            <w:tcW w:w="1985" w:type="dxa"/>
            <w:shd w:val="clear" w:color="auto" w:fill="auto"/>
          </w:tcPr>
          <w:p w14:paraId="754B5B4A"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Urea</w:t>
            </w:r>
          </w:p>
        </w:tc>
        <w:tc>
          <w:tcPr>
            <w:tcW w:w="1751" w:type="dxa"/>
            <w:shd w:val="clear" w:color="auto" w:fill="auto"/>
          </w:tcPr>
          <w:p w14:paraId="66FA0950" w14:textId="72FAD239"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w:t>
            </w:r>
            <w:r w:rsidR="00495CBF" w:rsidRPr="00E161C3">
              <w:rPr>
                <w:rFonts w:ascii="Times New Roman" w:hAnsi="Times New Roman"/>
              </w:rPr>
              <w:t>65</w:t>
            </w:r>
            <w:r w:rsidRPr="00E161C3">
              <w:rPr>
                <w:rFonts w:ascii="Times New Roman" w:hAnsi="Times New Roman"/>
              </w:rPr>
              <w:t>]</w:t>
            </w:r>
          </w:p>
        </w:tc>
      </w:tr>
      <w:tr w:rsidR="00E161C3" w:rsidRPr="00E161C3" w14:paraId="72C774E4" w14:textId="77777777" w:rsidTr="002C4673">
        <w:tc>
          <w:tcPr>
            <w:tcW w:w="2536" w:type="dxa"/>
            <w:shd w:val="clear" w:color="auto" w:fill="auto"/>
          </w:tcPr>
          <w:p w14:paraId="4D28BC01"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Graphene-</w:t>
            </w:r>
            <w:proofErr w:type="spellStart"/>
            <w:r w:rsidRPr="00E161C3">
              <w:rPr>
                <w:rFonts w:ascii="Times New Roman" w:hAnsi="Times New Roman"/>
              </w:rPr>
              <w:t>PANi</w:t>
            </w:r>
            <w:proofErr w:type="spellEnd"/>
            <w:r w:rsidRPr="00E161C3">
              <w:rPr>
                <w:rFonts w:ascii="Times New Roman" w:hAnsi="Times New Roman"/>
              </w:rPr>
              <w:t>/GCE</w:t>
            </w:r>
          </w:p>
        </w:tc>
        <w:tc>
          <w:tcPr>
            <w:tcW w:w="2279" w:type="dxa"/>
            <w:shd w:val="clear" w:color="auto" w:fill="auto"/>
          </w:tcPr>
          <w:p w14:paraId="2EC1460F"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0.01–0.2</w:t>
            </w:r>
          </w:p>
        </w:tc>
        <w:tc>
          <w:tcPr>
            <w:tcW w:w="1417" w:type="dxa"/>
            <w:shd w:val="clear" w:color="auto" w:fill="auto"/>
          </w:tcPr>
          <w:p w14:paraId="47A9832B"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5.8</w:t>
            </w:r>
          </w:p>
        </w:tc>
        <w:tc>
          <w:tcPr>
            <w:tcW w:w="1985" w:type="dxa"/>
            <w:shd w:val="clear" w:color="auto" w:fill="auto"/>
          </w:tcPr>
          <w:p w14:paraId="4D19DAAB"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Urea</w:t>
            </w:r>
          </w:p>
        </w:tc>
        <w:tc>
          <w:tcPr>
            <w:tcW w:w="1751" w:type="dxa"/>
            <w:shd w:val="clear" w:color="auto" w:fill="auto"/>
          </w:tcPr>
          <w:p w14:paraId="73E6A7FC" w14:textId="1B5FDCB4"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w:t>
            </w:r>
            <w:r w:rsidR="00495CBF" w:rsidRPr="00E161C3">
              <w:rPr>
                <w:rFonts w:ascii="Times New Roman" w:hAnsi="Times New Roman"/>
              </w:rPr>
              <w:t>66</w:t>
            </w:r>
            <w:r w:rsidRPr="00E161C3">
              <w:rPr>
                <w:rFonts w:ascii="Times New Roman" w:hAnsi="Times New Roman"/>
              </w:rPr>
              <w:t>]</w:t>
            </w:r>
          </w:p>
        </w:tc>
      </w:tr>
      <w:tr w:rsidR="00E161C3" w:rsidRPr="00E161C3" w14:paraId="30B57FF0" w14:textId="77777777" w:rsidTr="002C4673">
        <w:tc>
          <w:tcPr>
            <w:tcW w:w="2536" w:type="dxa"/>
            <w:shd w:val="clear" w:color="auto" w:fill="auto"/>
          </w:tcPr>
          <w:p w14:paraId="68DC42E4"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 xml:space="preserve">Graphene nanoplatelet/graphitized </w:t>
            </w:r>
            <w:proofErr w:type="spellStart"/>
            <w:r w:rsidRPr="00E161C3">
              <w:rPr>
                <w:rFonts w:ascii="Times New Roman" w:hAnsi="Times New Roman"/>
              </w:rPr>
              <w:t>nano</w:t>
            </w:r>
            <w:proofErr w:type="spellEnd"/>
            <w:r w:rsidRPr="00E161C3">
              <w:rPr>
                <w:rFonts w:ascii="Times New Roman" w:hAnsi="Times New Roman"/>
              </w:rPr>
              <w:t xml:space="preserve"> diamond</w:t>
            </w:r>
          </w:p>
        </w:tc>
        <w:tc>
          <w:tcPr>
            <w:tcW w:w="2279" w:type="dxa"/>
            <w:shd w:val="clear" w:color="auto" w:fill="auto"/>
          </w:tcPr>
          <w:p w14:paraId="6742A6F4" w14:textId="77777777" w:rsidR="002C4673" w:rsidRPr="00E161C3" w:rsidRDefault="002C4673" w:rsidP="002C4673">
            <w:pPr>
              <w:spacing w:after="0" w:line="360" w:lineRule="auto"/>
              <w:jc w:val="center"/>
              <w:rPr>
                <w:rFonts w:ascii="Times New Roman" w:hAnsi="Times New Roman"/>
              </w:rPr>
            </w:pPr>
          </w:p>
          <w:p w14:paraId="64FF0C9A" w14:textId="6FC4AD8B"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1.6–15</w:t>
            </w:r>
          </w:p>
        </w:tc>
        <w:tc>
          <w:tcPr>
            <w:tcW w:w="1417" w:type="dxa"/>
            <w:shd w:val="clear" w:color="auto" w:fill="auto"/>
          </w:tcPr>
          <w:p w14:paraId="763ABB20" w14:textId="77777777" w:rsidR="002C4673" w:rsidRPr="00E161C3" w:rsidRDefault="002C4673" w:rsidP="002C4673">
            <w:pPr>
              <w:spacing w:after="0" w:line="360" w:lineRule="auto"/>
              <w:jc w:val="center"/>
              <w:rPr>
                <w:rFonts w:ascii="Times New Roman" w:hAnsi="Times New Roman"/>
              </w:rPr>
            </w:pPr>
          </w:p>
          <w:p w14:paraId="27935FBD" w14:textId="030BC96B"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83</w:t>
            </w:r>
          </w:p>
        </w:tc>
        <w:tc>
          <w:tcPr>
            <w:tcW w:w="1985" w:type="dxa"/>
            <w:shd w:val="clear" w:color="auto" w:fill="auto"/>
          </w:tcPr>
          <w:p w14:paraId="4847D2D5" w14:textId="77777777" w:rsidR="002C4673" w:rsidRPr="00E161C3" w:rsidRDefault="002C4673" w:rsidP="002C4673">
            <w:pPr>
              <w:spacing w:after="0" w:line="360" w:lineRule="auto"/>
              <w:jc w:val="center"/>
              <w:rPr>
                <w:rFonts w:ascii="Times New Roman" w:hAnsi="Times New Roman"/>
              </w:rPr>
            </w:pPr>
          </w:p>
          <w:p w14:paraId="5BCCAFCC" w14:textId="4629AFBD"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Urea</w:t>
            </w:r>
          </w:p>
        </w:tc>
        <w:tc>
          <w:tcPr>
            <w:tcW w:w="1751" w:type="dxa"/>
            <w:shd w:val="clear" w:color="auto" w:fill="auto"/>
          </w:tcPr>
          <w:p w14:paraId="1202202B" w14:textId="77777777" w:rsidR="002C4673" w:rsidRPr="00E161C3" w:rsidRDefault="002C4673" w:rsidP="00917696">
            <w:pPr>
              <w:spacing w:after="0" w:line="360" w:lineRule="auto"/>
              <w:rPr>
                <w:rFonts w:ascii="Times New Roman" w:hAnsi="Times New Roman"/>
              </w:rPr>
            </w:pPr>
          </w:p>
          <w:p w14:paraId="568112A7" w14:textId="47A2B2F1"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w:t>
            </w:r>
            <w:r w:rsidR="00495CBF" w:rsidRPr="00E161C3">
              <w:rPr>
                <w:rFonts w:ascii="Times New Roman" w:hAnsi="Times New Roman"/>
              </w:rPr>
              <w:t>67</w:t>
            </w:r>
            <w:r w:rsidRPr="00E161C3">
              <w:rPr>
                <w:rFonts w:ascii="Times New Roman" w:hAnsi="Times New Roman"/>
              </w:rPr>
              <w:t>]</w:t>
            </w:r>
          </w:p>
        </w:tc>
      </w:tr>
      <w:tr w:rsidR="00E161C3" w:rsidRPr="00E161C3" w14:paraId="42CCBB1E" w14:textId="77777777" w:rsidTr="002C4673">
        <w:tc>
          <w:tcPr>
            <w:tcW w:w="2536" w:type="dxa"/>
            <w:shd w:val="clear" w:color="auto" w:fill="auto"/>
          </w:tcPr>
          <w:p w14:paraId="3DF9E9E9" w14:textId="77777777" w:rsidR="00153B70" w:rsidRPr="00E161C3" w:rsidRDefault="00153B70" w:rsidP="002C4673">
            <w:pPr>
              <w:spacing w:after="0" w:line="360" w:lineRule="auto"/>
              <w:jc w:val="center"/>
              <w:rPr>
                <w:rFonts w:ascii="Times New Roman" w:hAnsi="Times New Roman"/>
              </w:rPr>
            </w:pPr>
            <w:proofErr w:type="spellStart"/>
            <w:r w:rsidRPr="00E161C3">
              <w:rPr>
                <w:rFonts w:ascii="Times New Roman" w:hAnsi="Times New Roman"/>
              </w:rPr>
              <w:t>NiBzimpy</w:t>
            </w:r>
            <w:proofErr w:type="spellEnd"/>
            <w:r w:rsidRPr="00E161C3">
              <w:rPr>
                <w:rFonts w:ascii="Times New Roman" w:hAnsi="Times New Roman"/>
              </w:rPr>
              <w:t>/MCPE</w:t>
            </w:r>
          </w:p>
        </w:tc>
        <w:tc>
          <w:tcPr>
            <w:tcW w:w="2279" w:type="dxa"/>
            <w:shd w:val="clear" w:color="auto" w:fill="auto"/>
          </w:tcPr>
          <w:p w14:paraId="378F73AD"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0.01–0.1</w:t>
            </w:r>
          </w:p>
        </w:tc>
        <w:tc>
          <w:tcPr>
            <w:tcW w:w="1417" w:type="dxa"/>
            <w:shd w:val="clear" w:color="auto" w:fill="auto"/>
          </w:tcPr>
          <w:p w14:paraId="15557A22"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1.5</w:t>
            </w:r>
          </w:p>
        </w:tc>
        <w:tc>
          <w:tcPr>
            <w:tcW w:w="1985" w:type="dxa"/>
            <w:shd w:val="clear" w:color="auto" w:fill="auto"/>
          </w:tcPr>
          <w:p w14:paraId="0B3B2C5E" w14:textId="77777777"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Urea</w:t>
            </w:r>
          </w:p>
        </w:tc>
        <w:tc>
          <w:tcPr>
            <w:tcW w:w="1751" w:type="dxa"/>
            <w:shd w:val="clear" w:color="auto" w:fill="auto"/>
          </w:tcPr>
          <w:p w14:paraId="7821C698" w14:textId="6AB46B21" w:rsidR="00153B70" w:rsidRPr="00E161C3" w:rsidRDefault="00153B70" w:rsidP="002C4673">
            <w:pPr>
              <w:spacing w:after="0" w:line="360" w:lineRule="auto"/>
              <w:jc w:val="center"/>
              <w:rPr>
                <w:rFonts w:ascii="Times New Roman" w:hAnsi="Times New Roman"/>
              </w:rPr>
            </w:pPr>
            <w:r w:rsidRPr="00E161C3">
              <w:rPr>
                <w:rFonts w:ascii="Times New Roman" w:hAnsi="Times New Roman"/>
              </w:rPr>
              <w:t>[</w:t>
            </w:r>
            <w:r w:rsidR="00495CBF" w:rsidRPr="00E161C3">
              <w:rPr>
                <w:rFonts w:ascii="Times New Roman" w:hAnsi="Times New Roman"/>
              </w:rPr>
              <w:t>68</w:t>
            </w:r>
            <w:r w:rsidRPr="00E161C3">
              <w:rPr>
                <w:rFonts w:ascii="Times New Roman" w:hAnsi="Times New Roman"/>
              </w:rPr>
              <w:t>]</w:t>
            </w:r>
          </w:p>
        </w:tc>
      </w:tr>
      <w:tr w:rsidR="00E161C3" w:rsidRPr="00E161C3" w14:paraId="4A45DC21" w14:textId="77777777" w:rsidTr="002C4673">
        <w:tc>
          <w:tcPr>
            <w:tcW w:w="2536" w:type="dxa"/>
            <w:shd w:val="clear" w:color="auto" w:fill="auto"/>
          </w:tcPr>
          <w:p w14:paraId="75A8926C" w14:textId="3E6ACB33"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In</w:t>
            </w:r>
            <w:r w:rsidRPr="00E161C3">
              <w:rPr>
                <w:rFonts w:asciiTheme="majorBidi" w:hAnsiTheme="majorBidi" w:cstheme="majorBidi"/>
                <w:sz w:val="24"/>
                <w:szCs w:val="24"/>
                <w:vertAlign w:val="subscript"/>
              </w:rPr>
              <w:t>2</w:t>
            </w:r>
            <w:r w:rsidRPr="00E161C3">
              <w:rPr>
                <w:rFonts w:asciiTheme="majorBidi" w:hAnsiTheme="majorBidi" w:cstheme="majorBidi"/>
                <w:sz w:val="24"/>
                <w:szCs w:val="24"/>
              </w:rPr>
              <w:t>S</w:t>
            </w:r>
            <w:r w:rsidRPr="00E161C3">
              <w:rPr>
                <w:rFonts w:asciiTheme="majorBidi" w:hAnsiTheme="majorBidi" w:cstheme="majorBidi"/>
                <w:sz w:val="24"/>
                <w:szCs w:val="24"/>
                <w:vertAlign w:val="subscript"/>
              </w:rPr>
              <w:t>3</w:t>
            </w:r>
            <w:r w:rsidRPr="00E161C3">
              <w:rPr>
                <w:rFonts w:asciiTheme="majorBidi" w:hAnsiTheme="majorBidi" w:cstheme="majorBidi"/>
                <w:sz w:val="24"/>
                <w:szCs w:val="24"/>
              </w:rPr>
              <w:t>/LDH/ITO @Urease</w:t>
            </w:r>
          </w:p>
        </w:tc>
        <w:tc>
          <w:tcPr>
            <w:tcW w:w="2279" w:type="dxa"/>
            <w:shd w:val="clear" w:color="auto" w:fill="auto"/>
          </w:tcPr>
          <w:p w14:paraId="5F0632B1" w14:textId="2202361A"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1–240 µM</w:t>
            </w:r>
          </w:p>
        </w:tc>
        <w:tc>
          <w:tcPr>
            <w:tcW w:w="1417" w:type="dxa"/>
            <w:shd w:val="clear" w:color="auto" w:fill="auto"/>
          </w:tcPr>
          <w:p w14:paraId="0BD39B14" w14:textId="49E23D5D"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0.246</w:t>
            </w:r>
          </w:p>
        </w:tc>
        <w:tc>
          <w:tcPr>
            <w:tcW w:w="1985" w:type="dxa"/>
            <w:shd w:val="clear" w:color="auto" w:fill="auto"/>
          </w:tcPr>
          <w:p w14:paraId="4FF0FB86" w14:textId="0759024A"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Urea</w:t>
            </w:r>
          </w:p>
        </w:tc>
        <w:tc>
          <w:tcPr>
            <w:tcW w:w="1751" w:type="dxa"/>
            <w:shd w:val="clear" w:color="auto" w:fill="auto"/>
          </w:tcPr>
          <w:p w14:paraId="6AEE126D" w14:textId="443B3D44"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[69]</w:t>
            </w:r>
          </w:p>
        </w:tc>
      </w:tr>
      <w:tr w:rsidR="00E161C3" w:rsidRPr="00E161C3" w14:paraId="718C7C5E" w14:textId="77777777" w:rsidTr="002C4673">
        <w:tc>
          <w:tcPr>
            <w:tcW w:w="2536" w:type="dxa"/>
            <w:shd w:val="clear" w:color="auto" w:fill="auto"/>
          </w:tcPr>
          <w:p w14:paraId="6CD338D9" w14:textId="7CB97AC4"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Urease-Ag/</w:t>
            </w:r>
            <w:proofErr w:type="spellStart"/>
            <w:r w:rsidRPr="00E161C3">
              <w:rPr>
                <w:rFonts w:asciiTheme="majorBidi" w:hAnsiTheme="majorBidi" w:cstheme="majorBidi"/>
                <w:sz w:val="24"/>
                <w:szCs w:val="24"/>
              </w:rPr>
              <w:t>rGO</w:t>
            </w:r>
            <w:proofErr w:type="spellEnd"/>
          </w:p>
        </w:tc>
        <w:tc>
          <w:tcPr>
            <w:tcW w:w="2279" w:type="dxa"/>
            <w:shd w:val="clear" w:color="auto" w:fill="auto"/>
          </w:tcPr>
          <w:p w14:paraId="7E38C44E" w14:textId="72A79FA5"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0–10000 µM</w:t>
            </w:r>
          </w:p>
        </w:tc>
        <w:tc>
          <w:tcPr>
            <w:tcW w:w="1417" w:type="dxa"/>
            <w:shd w:val="clear" w:color="auto" w:fill="auto"/>
          </w:tcPr>
          <w:p w14:paraId="23A47341" w14:textId="77777777" w:rsidR="00495CBF" w:rsidRPr="00E161C3" w:rsidRDefault="00495CBF" w:rsidP="00495CBF">
            <w:pPr>
              <w:spacing w:after="0" w:line="240" w:lineRule="auto"/>
              <w:jc w:val="center"/>
              <w:rPr>
                <w:rFonts w:asciiTheme="majorBidi" w:hAnsiTheme="majorBidi" w:cstheme="majorBidi"/>
                <w:sz w:val="24"/>
                <w:szCs w:val="24"/>
              </w:rPr>
            </w:pPr>
            <w:r w:rsidRPr="00E161C3">
              <w:rPr>
                <w:rFonts w:asciiTheme="majorBidi" w:hAnsiTheme="majorBidi" w:cstheme="majorBidi"/>
                <w:sz w:val="24"/>
                <w:szCs w:val="24"/>
              </w:rPr>
              <w:t>0.163</w:t>
            </w:r>
          </w:p>
          <w:p w14:paraId="62CFDEB1" w14:textId="77777777" w:rsidR="00495CBF" w:rsidRPr="00E161C3" w:rsidRDefault="00495CBF" w:rsidP="00495CBF">
            <w:pPr>
              <w:spacing w:after="0" w:line="360" w:lineRule="auto"/>
              <w:jc w:val="center"/>
              <w:rPr>
                <w:rFonts w:asciiTheme="majorBidi" w:hAnsiTheme="majorBidi" w:cstheme="majorBidi"/>
                <w:sz w:val="24"/>
                <w:szCs w:val="24"/>
              </w:rPr>
            </w:pPr>
          </w:p>
        </w:tc>
        <w:tc>
          <w:tcPr>
            <w:tcW w:w="1985" w:type="dxa"/>
            <w:shd w:val="clear" w:color="auto" w:fill="auto"/>
          </w:tcPr>
          <w:p w14:paraId="5B9F1DF7" w14:textId="76E65742"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Urea</w:t>
            </w:r>
          </w:p>
        </w:tc>
        <w:tc>
          <w:tcPr>
            <w:tcW w:w="1751" w:type="dxa"/>
            <w:shd w:val="clear" w:color="auto" w:fill="auto"/>
          </w:tcPr>
          <w:p w14:paraId="024D7BA1" w14:textId="2FAA2814"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[70]</w:t>
            </w:r>
          </w:p>
        </w:tc>
      </w:tr>
      <w:tr w:rsidR="00E161C3" w:rsidRPr="00E161C3" w14:paraId="5FA72FEC" w14:textId="77777777" w:rsidTr="002C4673">
        <w:tc>
          <w:tcPr>
            <w:tcW w:w="2536" w:type="dxa"/>
            <w:shd w:val="clear" w:color="auto" w:fill="auto"/>
          </w:tcPr>
          <w:p w14:paraId="2B00EA97" w14:textId="7DAE6639"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γ-Al</w:t>
            </w:r>
            <w:r w:rsidRPr="00E161C3">
              <w:rPr>
                <w:rFonts w:asciiTheme="majorBidi" w:hAnsiTheme="majorBidi" w:cstheme="majorBidi"/>
                <w:sz w:val="24"/>
                <w:szCs w:val="24"/>
                <w:vertAlign w:val="subscript"/>
              </w:rPr>
              <w:t>2</w:t>
            </w:r>
            <w:r w:rsidRPr="00E161C3">
              <w:rPr>
                <w:rFonts w:asciiTheme="majorBidi" w:hAnsiTheme="majorBidi" w:cstheme="majorBidi"/>
                <w:sz w:val="24"/>
                <w:szCs w:val="24"/>
              </w:rPr>
              <w:t>O</w:t>
            </w:r>
            <w:r w:rsidRPr="00E161C3">
              <w:rPr>
                <w:rFonts w:asciiTheme="majorBidi" w:hAnsiTheme="majorBidi" w:cstheme="majorBidi"/>
                <w:sz w:val="24"/>
                <w:szCs w:val="24"/>
                <w:vertAlign w:val="subscript"/>
              </w:rPr>
              <w:t>3</w:t>
            </w:r>
            <w:r w:rsidRPr="00E161C3">
              <w:rPr>
                <w:rFonts w:asciiTheme="majorBidi" w:hAnsiTheme="majorBidi" w:cstheme="majorBidi"/>
                <w:sz w:val="24"/>
                <w:szCs w:val="24"/>
              </w:rPr>
              <w:t>QDs-GCE</w:t>
            </w:r>
          </w:p>
        </w:tc>
        <w:tc>
          <w:tcPr>
            <w:tcW w:w="2279" w:type="dxa"/>
            <w:shd w:val="clear" w:color="auto" w:fill="auto"/>
          </w:tcPr>
          <w:p w14:paraId="5D347DE4" w14:textId="2694A49A"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3.56–16.52 µM</w:t>
            </w:r>
          </w:p>
        </w:tc>
        <w:tc>
          <w:tcPr>
            <w:tcW w:w="1417" w:type="dxa"/>
            <w:shd w:val="clear" w:color="auto" w:fill="auto"/>
          </w:tcPr>
          <w:p w14:paraId="41CE8844" w14:textId="2F7B6038"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0.110</w:t>
            </w:r>
          </w:p>
        </w:tc>
        <w:tc>
          <w:tcPr>
            <w:tcW w:w="1985" w:type="dxa"/>
            <w:shd w:val="clear" w:color="auto" w:fill="auto"/>
          </w:tcPr>
          <w:p w14:paraId="2B4E7CE2" w14:textId="2B2707A2"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Urea</w:t>
            </w:r>
          </w:p>
        </w:tc>
        <w:tc>
          <w:tcPr>
            <w:tcW w:w="1751" w:type="dxa"/>
            <w:shd w:val="clear" w:color="auto" w:fill="auto"/>
          </w:tcPr>
          <w:p w14:paraId="7D19BE51" w14:textId="2DD060F5"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[71]</w:t>
            </w:r>
          </w:p>
        </w:tc>
      </w:tr>
      <w:tr w:rsidR="00E161C3" w:rsidRPr="00E161C3" w14:paraId="6BDD52B3" w14:textId="77777777" w:rsidTr="002C4673">
        <w:tc>
          <w:tcPr>
            <w:tcW w:w="2536" w:type="dxa"/>
            <w:shd w:val="clear" w:color="auto" w:fill="auto"/>
          </w:tcPr>
          <w:p w14:paraId="78105EBF" w14:textId="135C89AD" w:rsidR="00495CBF" w:rsidRPr="00E161C3" w:rsidRDefault="00495CBF" w:rsidP="00495CBF">
            <w:pPr>
              <w:spacing w:after="0" w:line="360" w:lineRule="auto"/>
              <w:jc w:val="center"/>
              <w:rPr>
                <w:rFonts w:asciiTheme="majorBidi" w:hAnsiTheme="majorBidi" w:cstheme="majorBidi"/>
                <w:sz w:val="24"/>
                <w:szCs w:val="24"/>
              </w:rPr>
            </w:pPr>
            <w:proofErr w:type="spellStart"/>
            <w:r w:rsidRPr="00E161C3">
              <w:rPr>
                <w:rFonts w:asciiTheme="majorBidi" w:hAnsiTheme="majorBidi" w:cstheme="majorBidi"/>
                <w:sz w:val="24"/>
                <w:szCs w:val="24"/>
              </w:rPr>
              <w:t>Cys</w:t>
            </w:r>
            <w:proofErr w:type="spellEnd"/>
            <w:r w:rsidRPr="00E161C3">
              <w:rPr>
                <w:rFonts w:asciiTheme="majorBidi" w:hAnsiTheme="majorBidi" w:cstheme="majorBidi"/>
                <w:sz w:val="24"/>
                <w:szCs w:val="24"/>
              </w:rPr>
              <w:t>/MWCNT-PAMAM</w:t>
            </w:r>
          </w:p>
        </w:tc>
        <w:tc>
          <w:tcPr>
            <w:tcW w:w="2279" w:type="dxa"/>
            <w:shd w:val="clear" w:color="auto" w:fill="auto"/>
          </w:tcPr>
          <w:p w14:paraId="270FC54B" w14:textId="601A71AF"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1–20 </w:t>
            </w:r>
          </w:p>
        </w:tc>
        <w:tc>
          <w:tcPr>
            <w:tcW w:w="1417" w:type="dxa"/>
            <w:shd w:val="clear" w:color="auto" w:fill="auto"/>
          </w:tcPr>
          <w:p w14:paraId="2310841F" w14:textId="71883D7C"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400</w:t>
            </w:r>
          </w:p>
        </w:tc>
        <w:tc>
          <w:tcPr>
            <w:tcW w:w="1985" w:type="dxa"/>
            <w:shd w:val="clear" w:color="auto" w:fill="auto"/>
          </w:tcPr>
          <w:p w14:paraId="4BA963BD" w14:textId="12ABA201"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Urea</w:t>
            </w:r>
          </w:p>
        </w:tc>
        <w:tc>
          <w:tcPr>
            <w:tcW w:w="1751" w:type="dxa"/>
            <w:shd w:val="clear" w:color="auto" w:fill="auto"/>
          </w:tcPr>
          <w:p w14:paraId="3C6438A1" w14:textId="43B9E64B"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[72]</w:t>
            </w:r>
          </w:p>
        </w:tc>
      </w:tr>
      <w:tr w:rsidR="00E161C3" w:rsidRPr="00E161C3" w14:paraId="2FC08D58" w14:textId="77777777" w:rsidTr="002C4673">
        <w:tc>
          <w:tcPr>
            <w:tcW w:w="2536" w:type="dxa"/>
            <w:shd w:val="clear" w:color="auto" w:fill="auto"/>
          </w:tcPr>
          <w:p w14:paraId="1BE99976" w14:textId="5D72BFD3"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GNDs/PANI</w:t>
            </w:r>
          </w:p>
        </w:tc>
        <w:tc>
          <w:tcPr>
            <w:tcW w:w="2279" w:type="dxa"/>
            <w:shd w:val="clear" w:color="auto" w:fill="auto"/>
          </w:tcPr>
          <w:p w14:paraId="6BB10367" w14:textId="1635FC17"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0.1 to 0.9 mg/ml</w:t>
            </w:r>
          </w:p>
        </w:tc>
        <w:tc>
          <w:tcPr>
            <w:tcW w:w="1417" w:type="dxa"/>
            <w:shd w:val="clear" w:color="auto" w:fill="auto"/>
          </w:tcPr>
          <w:p w14:paraId="00DC87D3" w14:textId="3014AA31"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800</w:t>
            </w:r>
          </w:p>
        </w:tc>
        <w:tc>
          <w:tcPr>
            <w:tcW w:w="1985" w:type="dxa"/>
            <w:shd w:val="clear" w:color="auto" w:fill="auto"/>
          </w:tcPr>
          <w:p w14:paraId="27535171" w14:textId="23D1D73E"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Urea</w:t>
            </w:r>
          </w:p>
        </w:tc>
        <w:tc>
          <w:tcPr>
            <w:tcW w:w="1751" w:type="dxa"/>
            <w:shd w:val="clear" w:color="auto" w:fill="auto"/>
          </w:tcPr>
          <w:p w14:paraId="426820D6" w14:textId="4DC498B9" w:rsidR="00495CBF" w:rsidRPr="00E161C3" w:rsidRDefault="00495CBF" w:rsidP="00495CBF">
            <w:pPr>
              <w:spacing w:after="0" w:line="360" w:lineRule="auto"/>
              <w:jc w:val="center"/>
              <w:rPr>
                <w:rFonts w:asciiTheme="majorBidi" w:hAnsiTheme="majorBidi" w:cstheme="majorBidi"/>
                <w:sz w:val="24"/>
                <w:szCs w:val="24"/>
              </w:rPr>
            </w:pPr>
            <w:r w:rsidRPr="00E161C3">
              <w:rPr>
                <w:rFonts w:asciiTheme="majorBidi" w:hAnsiTheme="majorBidi" w:cstheme="majorBidi"/>
                <w:sz w:val="24"/>
                <w:szCs w:val="24"/>
              </w:rPr>
              <w:t>[73]</w:t>
            </w:r>
          </w:p>
        </w:tc>
      </w:tr>
      <w:tr w:rsidR="00145470" w:rsidRPr="00E161C3" w14:paraId="6BA68F94" w14:textId="77777777" w:rsidTr="002C4673">
        <w:trPr>
          <w:trHeight w:val="199"/>
        </w:trPr>
        <w:tc>
          <w:tcPr>
            <w:tcW w:w="2536" w:type="dxa"/>
            <w:shd w:val="clear" w:color="auto" w:fill="auto"/>
          </w:tcPr>
          <w:p w14:paraId="3B9DBE07" w14:textId="7FB8CE06" w:rsidR="00145470" w:rsidRPr="00E161C3" w:rsidRDefault="00145470" w:rsidP="002C4673">
            <w:pPr>
              <w:spacing w:after="0" w:line="360" w:lineRule="auto"/>
              <w:jc w:val="center"/>
              <w:rPr>
                <w:rFonts w:ascii="Times New Roman" w:hAnsi="Times New Roman"/>
                <w:b/>
              </w:rPr>
            </w:pPr>
            <w:proofErr w:type="spellStart"/>
            <w:r w:rsidRPr="00E161C3">
              <w:rPr>
                <w:rFonts w:ascii="Times New Roman" w:hAnsi="Times New Roman"/>
                <w:b/>
              </w:rPr>
              <w:t>NiO</w:t>
            </w:r>
            <w:proofErr w:type="spellEnd"/>
            <w:r w:rsidRPr="00E161C3">
              <w:rPr>
                <w:rFonts w:ascii="Times New Roman" w:hAnsi="Times New Roman"/>
                <w:b/>
              </w:rPr>
              <w:t xml:space="preserve"> nanoplates</w:t>
            </w:r>
          </w:p>
        </w:tc>
        <w:tc>
          <w:tcPr>
            <w:tcW w:w="2279" w:type="dxa"/>
            <w:shd w:val="clear" w:color="auto" w:fill="auto"/>
          </w:tcPr>
          <w:p w14:paraId="2D8FE304" w14:textId="49B0DB93" w:rsidR="00145470" w:rsidRPr="00E161C3" w:rsidRDefault="00145470" w:rsidP="002C4673">
            <w:pPr>
              <w:spacing w:after="0" w:line="360" w:lineRule="auto"/>
              <w:jc w:val="center"/>
              <w:rPr>
                <w:rFonts w:ascii="Times New Roman" w:hAnsi="Times New Roman"/>
                <w:b/>
              </w:rPr>
            </w:pPr>
            <w:r w:rsidRPr="00E161C3">
              <w:rPr>
                <w:rFonts w:ascii="Times New Roman" w:hAnsi="Times New Roman"/>
                <w:b/>
              </w:rPr>
              <w:t>0.1-13</w:t>
            </w:r>
          </w:p>
        </w:tc>
        <w:tc>
          <w:tcPr>
            <w:tcW w:w="1417" w:type="dxa"/>
            <w:shd w:val="clear" w:color="auto" w:fill="auto"/>
          </w:tcPr>
          <w:p w14:paraId="0404ED71" w14:textId="20E4835A" w:rsidR="00145470" w:rsidRPr="00E161C3" w:rsidRDefault="00145470" w:rsidP="002C4673">
            <w:pPr>
              <w:spacing w:after="0" w:line="360" w:lineRule="auto"/>
              <w:jc w:val="center"/>
              <w:rPr>
                <w:rFonts w:ascii="Times New Roman" w:hAnsi="Times New Roman"/>
                <w:b/>
              </w:rPr>
            </w:pPr>
            <w:r w:rsidRPr="00E161C3">
              <w:rPr>
                <w:rFonts w:ascii="Times New Roman" w:hAnsi="Times New Roman"/>
                <w:b/>
              </w:rPr>
              <w:t>3</w:t>
            </w:r>
          </w:p>
        </w:tc>
        <w:tc>
          <w:tcPr>
            <w:tcW w:w="1985" w:type="dxa"/>
            <w:shd w:val="clear" w:color="auto" w:fill="auto"/>
          </w:tcPr>
          <w:p w14:paraId="4C15CB7C" w14:textId="1C73EDAD" w:rsidR="00145470" w:rsidRPr="00E161C3" w:rsidRDefault="00145470" w:rsidP="002C4673">
            <w:pPr>
              <w:spacing w:after="0" w:line="360" w:lineRule="auto"/>
              <w:jc w:val="center"/>
              <w:rPr>
                <w:rFonts w:ascii="Times New Roman" w:hAnsi="Times New Roman"/>
                <w:b/>
              </w:rPr>
            </w:pPr>
            <w:r w:rsidRPr="00E161C3">
              <w:rPr>
                <w:rFonts w:ascii="Times New Roman" w:hAnsi="Times New Roman"/>
                <w:b/>
              </w:rPr>
              <w:t>Urea</w:t>
            </w:r>
          </w:p>
        </w:tc>
        <w:tc>
          <w:tcPr>
            <w:tcW w:w="1751" w:type="dxa"/>
            <w:shd w:val="clear" w:color="auto" w:fill="auto"/>
          </w:tcPr>
          <w:p w14:paraId="7B2C402A" w14:textId="5CF0A3C1" w:rsidR="00145470" w:rsidRPr="00E161C3" w:rsidRDefault="00145470" w:rsidP="002C4673">
            <w:pPr>
              <w:spacing w:after="0" w:line="360" w:lineRule="auto"/>
              <w:jc w:val="center"/>
              <w:rPr>
                <w:rFonts w:ascii="Times New Roman" w:hAnsi="Times New Roman"/>
                <w:b/>
              </w:rPr>
            </w:pPr>
            <w:r w:rsidRPr="00E161C3">
              <w:rPr>
                <w:rFonts w:ascii="Times New Roman" w:hAnsi="Times New Roman"/>
                <w:b/>
              </w:rPr>
              <w:t>Present work</w:t>
            </w:r>
          </w:p>
        </w:tc>
      </w:tr>
    </w:tbl>
    <w:p w14:paraId="43333827" w14:textId="77777777" w:rsidR="00153B70" w:rsidRPr="00E161C3" w:rsidRDefault="00153B70" w:rsidP="00F4576C">
      <w:pPr>
        <w:spacing w:line="360" w:lineRule="auto"/>
        <w:jc w:val="both"/>
        <w:rPr>
          <w:rFonts w:ascii="Times New Roman" w:hAnsi="Times New Roman"/>
          <w:b/>
          <w:sz w:val="24"/>
          <w:szCs w:val="24"/>
        </w:rPr>
      </w:pPr>
    </w:p>
    <w:p w14:paraId="22275EFF" w14:textId="77777777" w:rsidR="00091119" w:rsidRPr="00E161C3" w:rsidRDefault="00091119" w:rsidP="00F4576C">
      <w:pPr>
        <w:pStyle w:val="NormalWeb"/>
        <w:spacing w:before="0" w:beforeAutospacing="0" w:after="0" w:afterAutospacing="0" w:line="360" w:lineRule="auto"/>
        <w:jc w:val="both"/>
        <w:rPr>
          <w:b/>
        </w:rPr>
      </w:pPr>
    </w:p>
    <w:p w14:paraId="5B7428EA" w14:textId="47AF33A0" w:rsidR="00091119" w:rsidRPr="00E161C3" w:rsidRDefault="00440CFB" w:rsidP="00F4576C">
      <w:pPr>
        <w:pStyle w:val="NormalWeb"/>
        <w:spacing w:before="0" w:beforeAutospacing="0" w:after="0" w:afterAutospacing="0" w:line="360" w:lineRule="auto"/>
        <w:jc w:val="both"/>
        <w:rPr>
          <w:b/>
        </w:rPr>
      </w:pPr>
      <w:r w:rsidRPr="00E161C3">
        <w:rPr>
          <w:b/>
        </w:rPr>
        <w:t xml:space="preserve">5. </w:t>
      </w:r>
      <w:r w:rsidR="00091119" w:rsidRPr="00E161C3">
        <w:rPr>
          <w:b/>
        </w:rPr>
        <w:t xml:space="preserve">References </w:t>
      </w:r>
    </w:p>
    <w:p w14:paraId="12526F67" w14:textId="059B81F9" w:rsidR="00091119" w:rsidRPr="00E161C3" w:rsidRDefault="00091119"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 xml:space="preserve">R. Jin, The impacts of nanotechnology on catalysis by precious metal nanoparticles, </w:t>
      </w:r>
      <w:proofErr w:type="spellStart"/>
      <w:r w:rsidRPr="00E161C3">
        <w:rPr>
          <w:rFonts w:ascii="Times New Roman" w:eastAsia="Times New Roman" w:hAnsi="Times New Roman"/>
          <w:sz w:val="24"/>
          <w:szCs w:val="24"/>
        </w:rPr>
        <w:t>Nanotechnol</w:t>
      </w:r>
      <w:proofErr w:type="spellEnd"/>
      <w:r w:rsidRPr="00E161C3">
        <w:rPr>
          <w:rFonts w:ascii="Times New Roman" w:eastAsia="Times New Roman" w:hAnsi="Times New Roman"/>
          <w:sz w:val="24"/>
          <w:szCs w:val="24"/>
        </w:rPr>
        <w:t xml:space="preserve">. Rev., 2012, </w:t>
      </w:r>
      <w:r w:rsidR="006E1226" w:rsidRPr="00E161C3">
        <w:rPr>
          <w:rFonts w:ascii="Times New Roman" w:eastAsia="Times New Roman" w:hAnsi="Times New Roman"/>
          <w:sz w:val="24"/>
          <w:szCs w:val="24"/>
        </w:rPr>
        <w:t xml:space="preserve">1, </w:t>
      </w:r>
      <w:r w:rsidRPr="00E161C3">
        <w:rPr>
          <w:rFonts w:ascii="Times New Roman" w:eastAsia="Times New Roman" w:hAnsi="Times New Roman"/>
          <w:sz w:val="24"/>
          <w:szCs w:val="24"/>
        </w:rPr>
        <w:t>31-56</w:t>
      </w:r>
    </w:p>
    <w:p w14:paraId="7F888673" w14:textId="0E7B4738" w:rsidR="00091119" w:rsidRPr="00E161C3" w:rsidRDefault="00091119"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 xml:space="preserve">N.C. Yeh, Nanotechnology for electronics &amp; photonics, </w:t>
      </w:r>
      <w:proofErr w:type="spellStart"/>
      <w:r w:rsidRPr="00E161C3">
        <w:rPr>
          <w:rFonts w:ascii="Times New Roman" w:eastAsia="Times New Roman" w:hAnsi="Times New Roman"/>
          <w:sz w:val="24"/>
          <w:szCs w:val="24"/>
        </w:rPr>
        <w:t>Technovation</w:t>
      </w:r>
      <w:proofErr w:type="spellEnd"/>
      <w:r w:rsidRPr="00E161C3">
        <w:rPr>
          <w:rFonts w:ascii="Times New Roman" w:eastAsia="Times New Roman" w:hAnsi="Times New Roman"/>
          <w:sz w:val="24"/>
          <w:szCs w:val="24"/>
        </w:rPr>
        <w:t>, </w:t>
      </w:r>
      <w:r w:rsidR="007558F2" w:rsidRPr="00E161C3" w:rsidDel="007558F2">
        <w:rPr>
          <w:rFonts w:ascii="Times New Roman" w:eastAsia="Times New Roman" w:hAnsi="Times New Roman"/>
          <w:sz w:val="24"/>
          <w:szCs w:val="24"/>
        </w:rPr>
        <w:t xml:space="preserve"> </w:t>
      </w:r>
      <w:r w:rsidRPr="00E161C3">
        <w:rPr>
          <w:rFonts w:ascii="Times New Roman" w:eastAsia="Times New Roman" w:hAnsi="Times New Roman"/>
          <w:sz w:val="24"/>
          <w:szCs w:val="24"/>
        </w:rPr>
        <w:t>2013,</w:t>
      </w:r>
      <w:r w:rsidR="007558F2" w:rsidRPr="00E161C3">
        <w:rPr>
          <w:rFonts w:ascii="Times New Roman" w:eastAsia="Times New Roman" w:hAnsi="Times New Roman"/>
          <w:sz w:val="24"/>
          <w:szCs w:val="24"/>
        </w:rPr>
        <w:t xml:space="preserve"> 33,</w:t>
      </w:r>
      <w:r w:rsidRPr="00E161C3">
        <w:rPr>
          <w:rFonts w:ascii="Times New Roman" w:eastAsia="Times New Roman" w:hAnsi="Times New Roman"/>
          <w:sz w:val="24"/>
          <w:szCs w:val="24"/>
        </w:rPr>
        <w:t xml:space="preserve">  108,</w:t>
      </w:r>
    </w:p>
    <w:p w14:paraId="339AE749" w14:textId="2A67F9C0" w:rsidR="00091119" w:rsidRPr="00E161C3" w:rsidRDefault="00091119"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P. </w:t>
      </w:r>
      <w:proofErr w:type="spellStart"/>
      <w:r w:rsidRPr="00E161C3">
        <w:rPr>
          <w:rFonts w:ascii="Times New Roman" w:eastAsia="Times New Roman" w:hAnsi="Times New Roman"/>
          <w:sz w:val="24"/>
          <w:szCs w:val="24"/>
        </w:rPr>
        <w:t>Boisseau</w:t>
      </w:r>
      <w:proofErr w:type="spellEnd"/>
      <w:r w:rsidR="007558F2" w:rsidRPr="00E161C3">
        <w:rPr>
          <w:rFonts w:ascii="Times New Roman" w:eastAsia="Times New Roman" w:hAnsi="Times New Roman"/>
          <w:sz w:val="24"/>
          <w:szCs w:val="24"/>
        </w:rPr>
        <w:t xml:space="preserve"> and </w:t>
      </w:r>
      <w:r w:rsidRPr="00E161C3">
        <w:rPr>
          <w:rFonts w:ascii="Times New Roman" w:eastAsia="Times New Roman" w:hAnsi="Times New Roman"/>
          <w:sz w:val="24"/>
          <w:szCs w:val="24"/>
        </w:rPr>
        <w:t>B. </w:t>
      </w:r>
      <w:proofErr w:type="spellStart"/>
      <w:r w:rsidRPr="00E161C3">
        <w:rPr>
          <w:rFonts w:ascii="Times New Roman" w:eastAsia="Times New Roman" w:hAnsi="Times New Roman"/>
          <w:sz w:val="24"/>
          <w:szCs w:val="24"/>
        </w:rPr>
        <w:t>Loubaton</w:t>
      </w:r>
      <w:proofErr w:type="spellEnd"/>
      <w:r w:rsidRPr="00E161C3">
        <w:rPr>
          <w:rFonts w:ascii="Times New Roman" w:eastAsia="Times New Roman" w:hAnsi="Times New Roman"/>
          <w:sz w:val="24"/>
          <w:szCs w:val="24"/>
        </w:rPr>
        <w:t>, Nanomedicine, nanotechnology in medicine</w:t>
      </w:r>
    </w:p>
    <w:p w14:paraId="58A79896" w14:textId="0FB697D4" w:rsidR="00091119" w:rsidRPr="00E161C3" w:rsidRDefault="00091119" w:rsidP="00F4576C">
      <w:pPr>
        <w:pStyle w:val="Paragraphedeliste"/>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 xml:space="preserve">Compt. </w:t>
      </w:r>
      <w:proofErr w:type="spellStart"/>
      <w:r w:rsidRPr="00E161C3">
        <w:rPr>
          <w:rFonts w:ascii="Times New Roman" w:eastAsia="Times New Roman" w:hAnsi="Times New Roman"/>
          <w:sz w:val="24"/>
          <w:szCs w:val="24"/>
        </w:rPr>
        <w:t>Rendus</w:t>
      </w:r>
      <w:proofErr w:type="spellEnd"/>
      <w:r w:rsidRPr="00E161C3">
        <w:rPr>
          <w:rFonts w:ascii="Times New Roman" w:eastAsia="Times New Roman" w:hAnsi="Times New Roman"/>
          <w:sz w:val="24"/>
          <w:szCs w:val="24"/>
        </w:rPr>
        <w:t xml:space="preserve"> Phys., </w:t>
      </w:r>
      <w:r w:rsidR="007558F2" w:rsidRPr="00E161C3" w:rsidDel="007558F2">
        <w:rPr>
          <w:rFonts w:ascii="Times New Roman" w:eastAsia="Times New Roman" w:hAnsi="Times New Roman"/>
          <w:sz w:val="24"/>
          <w:szCs w:val="24"/>
        </w:rPr>
        <w:t xml:space="preserve"> </w:t>
      </w:r>
      <w:r w:rsidRPr="00E161C3">
        <w:rPr>
          <w:rFonts w:ascii="Times New Roman" w:eastAsia="Times New Roman" w:hAnsi="Times New Roman"/>
          <w:sz w:val="24"/>
          <w:szCs w:val="24"/>
        </w:rPr>
        <w:t>2011,</w:t>
      </w:r>
      <w:r w:rsidR="007558F2" w:rsidRPr="00E161C3">
        <w:rPr>
          <w:rFonts w:ascii="Times New Roman" w:eastAsia="Times New Roman" w:hAnsi="Times New Roman"/>
          <w:sz w:val="24"/>
          <w:szCs w:val="24"/>
        </w:rPr>
        <w:t xml:space="preserve"> 12,</w:t>
      </w:r>
      <w:r w:rsidRPr="00E161C3">
        <w:rPr>
          <w:rFonts w:ascii="Times New Roman" w:eastAsia="Times New Roman" w:hAnsi="Times New Roman"/>
          <w:sz w:val="24"/>
          <w:szCs w:val="24"/>
        </w:rPr>
        <w:t> 620-636,</w:t>
      </w:r>
    </w:p>
    <w:p w14:paraId="30958DC2" w14:textId="6AEB4900" w:rsidR="00091119" w:rsidRPr="00E161C3" w:rsidRDefault="00091119"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V. </w:t>
      </w:r>
      <w:proofErr w:type="spellStart"/>
      <w:r w:rsidRPr="00E161C3">
        <w:rPr>
          <w:rFonts w:ascii="Times New Roman" w:eastAsia="Times New Roman" w:hAnsi="Times New Roman"/>
          <w:sz w:val="24"/>
          <w:szCs w:val="24"/>
        </w:rPr>
        <w:t>Mangematin</w:t>
      </w:r>
      <w:proofErr w:type="spellEnd"/>
      <w:r w:rsidR="007558F2"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S. Walsh, The future of nanotechnologies</w:t>
      </w:r>
    </w:p>
    <w:p w14:paraId="746C0817" w14:textId="546236D6" w:rsidR="00091119" w:rsidRPr="00E161C3" w:rsidRDefault="00091119" w:rsidP="00F4576C">
      <w:pPr>
        <w:pStyle w:val="Paragraphedeliste"/>
        <w:spacing w:after="0" w:line="360" w:lineRule="auto"/>
        <w:jc w:val="both"/>
        <w:rPr>
          <w:rFonts w:ascii="Times New Roman" w:eastAsia="Times New Roman" w:hAnsi="Times New Roman"/>
          <w:sz w:val="24"/>
          <w:szCs w:val="24"/>
        </w:rPr>
      </w:pPr>
      <w:proofErr w:type="spellStart"/>
      <w:r w:rsidRPr="00E161C3">
        <w:rPr>
          <w:rFonts w:ascii="Times New Roman" w:eastAsia="Times New Roman" w:hAnsi="Times New Roman"/>
          <w:sz w:val="24"/>
          <w:szCs w:val="24"/>
        </w:rPr>
        <w:t>Technovation</w:t>
      </w:r>
      <w:proofErr w:type="spellEnd"/>
      <w:r w:rsidRPr="00E161C3">
        <w:rPr>
          <w:rFonts w:ascii="Times New Roman" w:eastAsia="Times New Roman" w:hAnsi="Times New Roman"/>
          <w:sz w:val="24"/>
          <w:szCs w:val="24"/>
        </w:rPr>
        <w:t>,  2012,</w:t>
      </w:r>
      <w:r w:rsidR="007558F2" w:rsidRPr="00E161C3">
        <w:rPr>
          <w:rFonts w:ascii="Times New Roman" w:eastAsia="Times New Roman" w:hAnsi="Times New Roman"/>
          <w:sz w:val="24"/>
          <w:szCs w:val="24"/>
        </w:rPr>
        <w:t xml:space="preserve"> 32,</w:t>
      </w:r>
      <w:r w:rsidRPr="00E161C3">
        <w:rPr>
          <w:rFonts w:ascii="Times New Roman" w:eastAsia="Times New Roman" w:hAnsi="Times New Roman"/>
          <w:sz w:val="24"/>
          <w:szCs w:val="24"/>
        </w:rPr>
        <w:t> 157-160</w:t>
      </w:r>
    </w:p>
    <w:p w14:paraId="2459EBAA" w14:textId="00B9139D" w:rsidR="007558F2" w:rsidRPr="00E161C3" w:rsidRDefault="007558F2"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hAnsi="Times New Roman"/>
          <w:sz w:val="24"/>
          <w:szCs w:val="24"/>
          <w:shd w:val="clear" w:color="auto" w:fill="FFFFFF"/>
        </w:rPr>
        <w:t xml:space="preserve">D.P. </w:t>
      </w:r>
      <w:proofErr w:type="spellStart"/>
      <w:r w:rsidRPr="00E161C3">
        <w:rPr>
          <w:rFonts w:ascii="Times New Roman" w:hAnsi="Times New Roman"/>
          <w:sz w:val="24"/>
          <w:szCs w:val="24"/>
          <w:shd w:val="clear" w:color="auto" w:fill="FFFFFF"/>
        </w:rPr>
        <w:t>Cormode</w:t>
      </w:r>
      <w:proofErr w:type="spellEnd"/>
      <w:r w:rsidRPr="00E161C3">
        <w:rPr>
          <w:rFonts w:ascii="Times New Roman" w:hAnsi="Times New Roman"/>
          <w:sz w:val="24"/>
          <w:szCs w:val="24"/>
          <w:shd w:val="clear" w:color="auto" w:fill="FFFFFF"/>
        </w:rPr>
        <w:t xml:space="preserve">, T. </w:t>
      </w:r>
      <w:proofErr w:type="spellStart"/>
      <w:r w:rsidRPr="00E161C3">
        <w:rPr>
          <w:rFonts w:ascii="Times New Roman" w:hAnsi="Times New Roman"/>
          <w:sz w:val="24"/>
          <w:szCs w:val="24"/>
          <w:shd w:val="clear" w:color="auto" w:fill="FFFFFF"/>
        </w:rPr>
        <w:t>Skajaa</w:t>
      </w:r>
      <w:proofErr w:type="spellEnd"/>
      <w:r w:rsidRPr="00E161C3">
        <w:rPr>
          <w:rFonts w:ascii="Times New Roman" w:hAnsi="Times New Roman"/>
          <w:sz w:val="24"/>
          <w:szCs w:val="24"/>
          <w:shd w:val="clear" w:color="auto" w:fill="FFFFFF"/>
        </w:rPr>
        <w:t xml:space="preserve">, Z.A. </w:t>
      </w:r>
      <w:proofErr w:type="spellStart"/>
      <w:r w:rsidRPr="00E161C3">
        <w:rPr>
          <w:rFonts w:ascii="Times New Roman" w:hAnsi="Times New Roman"/>
          <w:sz w:val="24"/>
          <w:szCs w:val="24"/>
          <w:shd w:val="clear" w:color="auto" w:fill="FFFFFF"/>
        </w:rPr>
        <w:t>Fayad</w:t>
      </w:r>
      <w:proofErr w:type="spellEnd"/>
      <w:r w:rsidRPr="00E161C3">
        <w:rPr>
          <w:rFonts w:ascii="Times New Roman" w:hAnsi="Times New Roman"/>
          <w:sz w:val="24"/>
          <w:szCs w:val="24"/>
          <w:shd w:val="clear" w:color="auto" w:fill="FFFFFF"/>
        </w:rPr>
        <w:t xml:space="preserve"> and W.J. Mulder, Nanotechnology in medical imaging: probe design and applications. </w:t>
      </w:r>
      <w:r w:rsidRPr="00E161C3">
        <w:rPr>
          <w:rFonts w:ascii="Times New Roman" w:hAnsi="Times New Roman"/>
          <w:i/>
          <w:iCs/>
          <w:sz w:val="24"/>
          <w:szCs w:val="24"/>
          <w:shd w:val="clear" w:color="auto" w:fill="FFFFFF"/>
        </w:rPr>
        <w:t>Arteriosclerosis, thrombosis, and vascular biology</w:t>
      </w:r>
      <w:r w:rsidRPr="00E161C3">
        <w:rPr>
          <w:rFonts w:ascii="Times New Roman" w:hAnsi="Times New Roman"/>
          <w:sz w:val="24"/>
          <w:szCs w:val="24"/>
          <w:shd w:val="clear" w:color="auto" w:fill="FFFFFF"/>
        </w:rPr>
        <w:t>, 2009, 7, 992-1000.</w:t>
      </w:r>
    </w:p>
    <w:p w14:paraId="20F20F2E" w14:textId="6A3AF64C" w:rsidR="00091119" w:rsidRPr="00E161C3" w:rsidRDefault="00091119"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F. </w:t>
      </w:r>
      <w:proofErr w:type="spellStart"/>
      <w:r w:rsidRPr="00E161C3">
        <w:rPr>
          <w:rFonts w:ascii="Times New Roman" w:eastAsia="Times New Roman" w:hAnsi="Times New Roman"/>
          <w:sz w:val="24"/>
          <w:szCs w:val="24"/>
        </w:rPr>
        <w:t>Tahernejad-Javazmi</w:t>
      </w:r>
      <w:proofErr w:type="spellEnd"/>
      <w:r w:rsidRPr="00E161C3">
        <w:rPr>
          <w:rFonts w:ascii="Times New Roman" w:eastAsia="Times New Roman" w:hAnsi="Times New Roman"/>
          <w:sz w:val="24"/>
          <w:szCs w:val="24"/>
        </w:rPr>
        <w:t>, M. </w:t>
      </w:r>
      <w:proofErr w:type="spellStart"/>
      <w:r w:rsidRPr="00E161C3">
        <w:rPr>
          <w:rFonts w:ascii="Times New Roman" w:eastAsia="Times New Roman" w:hAnsi="Times New Roman"/>
          <w:sz w:val="24"/>
          <w:szCs w:val="24"/>
        </w:rPr>
        <w:t>Shabani-Nooshabadi</w:t>
      </w:r>
      <w:proofErr w:type="spellEnd"/>
      <w:r w:rsidR="007558F2"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H. Karimi-</w:t>
      </w:r>
      <w:proofErr w:type="spellStart"/>
      <w:r w:rsidRPr="00E161C3">
        <w:rPr>
          <w:rFonts w:ascii="Times New Roman" w:eastAsia="Times New Roman" w:hAnsi="Times New Roman"/>
          <w:sz w:val="24"/>
          <w:szCs w:val="24"/>
        </w:rPr>
        <w:t>Maleh</w:t>
      </w:r>
      <w:proofErr w:type="spellEnd"/>
      <w:r w:rsidR="007558F2" w:rsidRPr="00E161C3">
        <w:rPr>
          <w:rFonts w:ascii="Times New Roman" w:eastAsia="Times New Roman" w:hAnsi="Times New Roman"/>
          <w:sz w:val="24"/>
          <w:szCs w:val="24"/>
        </w:rPr>
        <w:t>,</w:t>
      </w:r>
      <w:r w:rsidR="008F74C6" w:rsidRPr="00E161C3">
        <w:rPr>
          <w:rFonts w:ascii="Times New Roman" w:eastAsia="Times New Roman" w:hAnsi="Times New Roman"/>
          <w:sz w:val="24"/>
          <w:szCs w:val="24"/>
        </w:rPr>
        <w:t xml:space="preserve"> </w:t>
      </w:r>
      <w:r w:rsidRPr="00E161C3">
        <w:rPr>
          <w:rFonts w:ascii="Times New Roman" w:eastAsia="Times New Roman" w:hAnsi="Times New Roman"/>
          <w:sz w:val="24"/>
          <w:szCs w:val="24"/>
        </w:rPr>
        <w:t>3D reduced graphene oxide/FeNi3-ionic liquid nanocomposite modified sensor; an electrical synergic effect for development of tert-butylhydroquinone and folic acid sensor</w:t>
      </w:r>
    </w:p>
    <w:p w14:paraId="013D22CB" w14:textId="59F26C17" w:rsidR="00091119" w:rsidRPr="00E161C3" w:rsidRDefault="00091119" w:rsidP="00F4576C">
      <w:pPr>
        <w:pStyle w:val="Paragraphedeliste"/>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Compos. B Eng., </w:t>
      </w:r>
      <w:r w:rsidR="007558F2" w:rsidRPr="00E161C3" w:rsidDel="007558F2">
        <w:rPr>
          <w:rFonts w:ascii="Times New Roman" w:eastAsia="Times New Roman" w:hAnsi="Times New Roman"/>
          <w:sz w:val="24"/>
          <w:szCs w:val="24"/>
        </w:rPr>
        <w:t xml:space="preserve"> </w:t>
      </w:r>
      <w:r w:rsidRPr="00E161C3">
        <w:rPr>
          <w:rFonts w:ascii="Times New Roman" w:eastAsia="Times New Roman" w:hAnsi="Times New Roman"/>
          <w:sz w:val="24"/>
          <w:szCs w:val="24"/>
        </w:rPr>
        <w:t xml:space="preserve">2019, </w:t>
      </w:r>
      <w:r w:rsidR="007558F2" w:rsidRPr="00E161C3">
        <w:rPr>
          <w:rFonts w:ascii="Times New Roman" w:eastAsia="Times New Roman" w:hAnsi="Times New Roman"/>
          <w:sz w:val="24"/>
          <w:szCs w:val="24"/>
        </w:rPr>
        <w:t xml:space="preserve">172, </w:t>
      </w:r>
      <w:r w:rsidRPr="00E161C3">
        <w:rPr>
          <w:rFonts w:ascii="Times New Roman" w:eastAsia="Times New Roman" w:hAnsi="Times New Roman"/>
          <w:sz w:val="24"/>
          <w:szCs w:val="24"/>
        </w:rPr>
        <w:t>666-670,</w:t>
      </w:r>
    </w:p>
    <w:p w14:paraId="216C7960" w14:textId="54FF04C6" w:rsidR="00736FCB" w:rsidRPr="00E161C3" w:rsidRDefault="00736FCB"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H.W. Shim, A.H. Lim, K.M. Min</w:t>
      </w:r>
      <w:r w:rsidR="007558F2"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D.W. Kim, Synthesis of manganese oxide nanostructures using bacterial soft templates</w:t>
      </w:r>
    </w:p>
    <w:p w14:paraId="5979111F" w14:textId="24DE6D4E" w:rsidR="00736FCB" w:rsidRPr="00E161C3" w:rsidRDefault="00736FCB" w:rsidP="00F4576C">
      <w:pPr>
        <w:pStyle w:val="Paragraphedeliste"/>
        <w:spacing w:after="0" w:line="360" w:lineRule="auto"/>
        <w:jc w:val="both"/>
        <w:rPr>
          <w:rFonts w:ascii="Times New Roman" w:eastAsia="Times New Roman" w:hAnsi="Times New Roman"/>
          <w:sz w:val="24"/>
          <w:szCs w:val="24"/>
        </w:rPr>
      </w:pPr>
      <w:proofErr w:type="spellStart"/>
      <w:r w:rsidRPr="00E161C3">
        <w:rPr>
          <w:rFonts w:ascii="Times New Roman" w:eastAsia="Times New Roman" w:hAnsi="Times New Roman"/>
          <w:sz w:val="24"/>
          <w:szCs w:val="24"/>
        </w:rPr>
        <w:t>CrystEngComm</w:t>
      </w:r>
      <w:proofErr w:type="spellEnd"/>
      <w:r w:rsidRPr="00E161C3">
        <w:rPr>
          <w:rFonts w:ascii="Times New Roman" w:eastAsia="Times New Roman" w:hAnsi="Times New Roman"/>
          <w:sz w:val="24"/>
          <w:szCs w:val="24"/>
        </w:rPr>
        <w:t>, </w:t>
      </w:r>
      <w:r w:rsidR="007558F2" w:rsidRPr="00E161C3" w:rsidDel="007558F2">
        <w:rPr>
          <w:rFonts w:ascii="Times New Roman" w:eastAsia="Times New Roman" w:hAnsi="Times New Roman"/>
          <w:sz w:val="24"/>
          <w:szCs w:val="24"/>
        </w:rPr>
        <w:t xml:space="preserve"> </w:t>
      </w:r>
      <w:r w:rsidRPr="00E161C3">
        <w:rPr>
          <w:rFonts w:ascii="Times New Roman" w:eastAsia="Times New Roman" w:hAnsi="Times New Roman"/>
          <w:sz w:val="24"/>
          <w:szCs w:val="24"/>
        </w:rPr>
        <w:t>2011,</w:t>
      </w:r>
      <w:r w:rsidR="007558F2" w:rsidRPr="00E161C3">
        <w:rPr>
          <w:rFonts w:ascii="Times New Roman" w:eastAsia="Times New Roman" w:hAnsi="Times New Roman"/>
          <w:sz w:val="24"/>
          <w:szCs w:val="24"/>
        </w:rPr>
        <w:t xml:space="preserve"> 13,</w:t>
      </w:r>
      <w:r w:rsidRPr="00E161C3">
        <w:rPr>
          <w:rFonts w:ascii="Times New Roman" w:eastAsia="Times New Roman" w:hAnsi="Times New Roman"/>
          <w:sz w:val="24"/>
          <w:szCs w:val="24"/>
        </w:rPr>
        <w:t> 6747-6752,</w:t>
      </w:r>
    </w:p>
    <w:p w14:paraId="1492AEEA" w14:textId="04141B29" w:rsidR="00736FCB" w:rsidRPr="00E161C3" w:rsidRDefault="00736FCB"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J. </w:t>
      </w:r>
      <w:proofErr w:type="spellStart"/>
      <w:r w:rsidRPr="00E161C3">
        <w:rPr>
          <w:rFonts w:ascii="Times New Roman" w:eastAsia="Times New Roman" w:hAnsi="Times New Roman"/>
          <w:sz w:val="24"/>
          <w:szCs w:val="24"/>
        </w:rPr>
        <w:t>Xie</w:t>
      </w:r>
      <w:proofErr w:type="spellEnd"/>
      <w:r w:rsidRPr="00E161C3">
        <w:rPr>
          <w:rFonts w:ascii="Times New Roman" w:eastAsia="Times New Roman" w:hAnsi="Times New Roman"/>
          <w:sz w:val="24"/>
          <w:szCs w:val="24"/>
        </w:rPr>
        <w:t>, J.Y. Lee, Wang</w:t>
      </w:r>
      <w:r w:rsidR="007558F2"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Y.P. Ting, High-yield synthesis of complex gold nanostructures in a fungal system</w:t>
      </w:r>
    </w:p>
    <w:p w14:paraId="5A4CFE4E" w14:textId="7DD21D06" w:rsidR="00736FCB" w:rsidRPr="00E161C3" w:rsidRDefault="00736FCB" w:rsidP="00F4576C">
      <w:pPr>
        <w:pStyle w:val="Paragraphedeliste"/>
        <w:spacing w:after="0" w:line="360" w:lineRule="auto"/>
        <w:jc w:val="both"/>
        <w:rPr>
          <w:rFonts w:ascii="Times New Roman" w:eastAsia="Times New Roman" w:hAnsi="Times New Roman"/>
          <w:sz w:val="24"/>
          <w:szCs w:val="24"/>
          <w:lang w:val="de-DE"/>
        </w:rPr>
      </w:pPr>
      <w:r w:rsidRPr="00E161C3">
        <w:rPr>
          <w:rFonts w:ascii="Times New Roman" w:eastAsia="Times New Roman" w:hAnsi="Times New Roman"/>
          <w:sz w:val="24"/>
          <w:szCs w:val="24"/>
          <w:lang w:val="de-DE"/>
        </w:rPr>
        <w:t>J. Phys. Chem. C, </w:t>
      </w:r>
      <w:r w:rsidR="007558F2" w:rsidRPr="00E161C3" w:rsidDel="007558F2">
        <w:rPr>
          <w:rFonts w:ascii="Times New Roman" w:eastAsia="Times New Roman" w:hAnsi="Times New Roman"/>
          <w:sz w:val="24"/>
          <w:szCs w:val="24"/>
          <w:lang w:val="de-DE"/>
        </w:rPr>
        <w:t xml:space="preserve"> </w:t>
      </w:r>
      <w:r w:rsidRPr="00E161C3">
        <w:rPr>
          <w:rFonts w:ascii="Times New Roman" w:eastAsia="Times New Roman" w:hAnsi="Times New Roman"/>
          <w:sz w:val="24"/>
          <w:szCs w:val="24"/>
          <w:lang w:val="de-DE"/>
        </w:rPr>
        <w:t>2007,</w:t>
      </w:r>
      <w:r w:rsidR="007558F2" w:rsidRPr="00E161C3">
        <w:rPr>
          <w:rFonts w:ascii="Times New Roman" w:eastAsia="Times New Roman" w:hAnsi="Times New Roman"/>
          <w:sz w:val="24"/>
          <w:szCs w:val="24"/>
          <w:lang w:val="de-DE"/>
        </w:rPr>
        <w:t xml:space="preserve"> 111, </w:t>
      </w:r>
      <w:r w:rsidRPr="00E161C3">
        <w:rPr>
          <w:rFonts w:ascii="Times New Roman" w:eastAsia="Times New Roman" w:hAnsi="Times New Roman"/>
          <w:sz w:val="24"/>
          <w:szCs w:val="24"/>
          <w:lang w:val="de-DE"/>
        </w:rPr>
        <w:t>16858-16865,</w:t>
      </w:r>
    </w:p>
    <w:p w14:paraId="57BDDCA8" w14:textId="6BD9E9F1" w:rsidR="00736FCB" w:rsidRPr="00E161C3" w:rsidRDefault="00736FCB" w:rsidP="00F4576C">
      <w:pPr>
        <w:pStyle w:val="Paragraphedeliste"/>
        <w:numPr>
          <w:ilvl w:val="0"/>
          <w:numId w:val="1"/>
        </w:numPr>
        <w:spacing w:after="0" w:line="360" w:lineRule="auto"/>
        <w:jc w:val="both"/>
        <w:rPr>
          <w:rFonts w:ascii="Times New Roman" w:eastAsia="Times New Roman" w:hAnsi="Times New Roman"/>
          <w:sz w:val="24"/>
          <w:szCs w:val="24"/>
          <w:lang w:val="de-DE"/>
        </w:rPr>
      </w:pPr>
      <w:r w:rsidRPr="00E161C3">
        <w:rPr>
          <w:rFonts w:ascii="Times New Roman" w:eastAsia="Times New Roman" w:hAnsi="Times New Roman"/>
          <w:sz w:val="24"/>
          <w:szCs w:val="24"/>
          <w:lang w:val="de-DE"/>
        </w:rPr>
        <w:t>R. Mohammadinejad, S. Karimi, S. Iravani</w:t>
      </w:r>
      <w:r w:rsidR="007558F2" w:rsidRPr="00E161C3">
        <w:rPr>
          <w:rFonts w:ascii="Times New Roman" w:eastAsia="Times New Roman" w:hAnsi="Times New Roman"/>
          <w:sz w:val="24"/>
          <w:szCs w:val="24"/>
          <w:lang w:val="de-DE"/>
        </w:rPr>
        <w:t xml:space="preserve"> and</w:t>
      </w:r>
      <w:r w:rsidRPr="00E161C3">
        <w:rPr>
          <w:rFonts w:ascii="Times New Roman" w:eastAsia="Times New Roman" w:hAnsi="Times New Roman"/>
          <w:sz w:val="24"/>
          <w:szCs w:val="24"/>
          <w:lang w:val="de-DE"/>
        </w:rPr>
        <w:t> R.S. Varma, Plant-derived nanostructures: types and applications</w:t>
      </w:r>
      <w:r w:rsidR="007558F2" w:rsidRPr="00E161C3">
        <w:rPr>
          <w:rFonts w:ascii="Times New Roman" w:eastAsia="Times New Roman" w:hAnsi="Times New Roman"/>
          <w:sz w:val="24"/>
          <w:szCs w:val="24"/>
          <w:lang w:val="de-DE"/>
        </w:rPr>
        <w:t xml:space="preserve">, </w:t>
      </w:r>
      <w:r w:rsidRPr="00E161C3">
        <w:rPr>
          <w:rFonts w:ascii="Times New Roman" w:eastAsia="Times New Roman" w:hAnsi="Times New Roman"/>
          <w:sz w:val="24"/>
          <w:szCs w:val="24"/>
          <w:lang w:val="de-DE"/>
        </w:rPr>
        <w:t>Green Chem.,  2016,</w:t>
      </w:r>
      <w:r w:rsidR="007558F2" w:rsidRPr="00E161C3">
        <w:rPr>
          <w:rFonts w:ascii="Times New Roman" w:eastAsia="Times New Roman" w:hAnsi="Times New Roman"/>
          <w:sz w:val="24"/>
          <w:szCs w:val="24"/>
          <w:lang w:val="de-DE"/>
        </w:rPr>
        <w:t xml:space="preserve"> 18,</w:t>
      </w:r>
      <w:r w:rsidRPr="00E161C3">
        <w:rPr>
          <w:rFonts w:ascii="Times New Roman" w:eastAsia="Times New Roman" w:hAnsi="Times New Roman"/>
          <w:sz w:val="24"/>
          <w:szCs w:val="24"/>
          <w:lang w:val="de-DE"/>
        </w:rPr>
        <w:t> 20-52, </w:t>
      </w:r>
    </w:p>
    <w:p w14:paraId="517F99C0" w14:textId="0FE15ADE" w:rsidR="00736FCB" w:rsidRPr="00E161C3" w:rsidRDefault="00736FCB" w:rsidP="00F4576C">
      <w:pPr>
        <w:pStyle w:val="Paragraphedeliste"/>
        <w:numPr>
          <w:ilvl w:val="0"/>
          <w:numId w:val="1"/>
        </w:numPr>
        <w:spacing w:after="0" w:line="360" w:lineRule="auto"/>
        <w:jc w:val="both"/>
        <w:rPr>
          <w:rFonts w:ascii="Times New Roman" w:eastAsia="Times New Roman" w:hAnsi="Times New Roman"/>
          <w:sz w:val="24"/>
          <w:szCs w:val="24"/>
          <w:lang w:val="de-DE"/>
        </w:rPr>
      </w:pPr>
      <w:r w:rsidRPr="00E161C3">
        <w:rPr>
          <w:rFonts w:ascii="Times New Roman" w:eastAsia="Times New Roman" w:hAnsi="Times New Roman"/>
          <w:sz w:val="24"/>
          <w:szCs w:val="24"/>
          <w:lang w:val="de-DE"/>
        </w:rPr>
        <w:t>M. </w:t>
      </w:r>
      <w:proofErr w:type="spellStart"/>
      <w:r w:rsidRPr="00E161C3">
        <w:rPr>
          <w:rFonts w:ascii="Times New Roman" w:eastAsia="Times New Roman" w:hAnsi="Times New Roman"/>
          <w:sz w:val="24"/>
          <w:szCs w:val="24"/>
          <w:lang w:val="de-DE"/>
        </w:rPr>
        <w:t>Apte</w:t>
      </w:r>
      <w:proofErr w:type="spellEnd"/>
      <w:r w:rsidRPr="00E161C3">
        <w:rPr>
          <w:rFonts w:ascii="Times New Roman" w:eastAsia="Times New Roman" w:hAnsi="Times New Roman"/>
          <w:sz w:val="24"/>
          <w:szCs w:val="24"/>
          <w:lang w:val="de-DE"/>
        </w:rPr>
        <w:t>, D. </w:t>
      </w:r>
      <w:proofErr w:type="spellStart"/>
      <w:r w:rsidRPr="00E161C3">
        <w:rPr>
          <w:rFonts w:ascii="Times New Roman" w:eastAsia="Times New Roman" w:hAnsi="Times New Roman"/>
          <w:sz w:val="24"/>
          <w:szCs w:val="24"/>
          <w:lang w:val="de-DE"/>
        </w:rPr>
        <w:t>Sambre</w:t>
      </w:r>
      <w:proofErr w:type="spellEnd"/>
      <w:r w:rsidRPr="00E161C3">
        <w:rPr>
          <w:rFonts w:ascii="Times New Roman" w:eastAsia="Times New Roman" w:hAnsi="Times New Roman"/>
          <w:sz w:val="24"/>
          <w:szCs w:val="24"/>
          <w:lang w:val="de-DE"/>
        </w:rPr>
        <w:t>, S. </w:t>
      </w:r>
      <w:proofErr w:type="spellStart"/>
      <w:r w:rsidRPr="00E161C3">
        <w:rPr>
          <w:rFonts w:ascii="Times New Roman" w:eastAsia="Times New Roman" w:hAnsi="Times New Roman"/>
          <w:sz w:val="24"/>
          <w:szCs w:val="24"/>
          <w:lang w:val="de-DE"/>
        </w:rPr>
        <w:t>Gaikawad</w:t>
      </w:r>
      <w:proofErr w:type="spellEnd"/>
      <w:r w:rsidRPr="00E161C3">
        <w:rPr>
          <w:rFonts w:ascii="Times New Roman" w:eastAsia="Times New Roman" w:hAnsi="Times New Roman"/>
          <w:sz w:val="24"/>
          <w:szCs w:val="24"/>
          <w:lang w:val="de-DE"/>
        </w:rPr>
        <w:t>, S. Joshi, A. </w:t>
      </w:r>
      <w:proofErr w:type="spellStart"/>
      <w:r w:rsidRPr="00E161C3">
        <w:rPr>
          <w:rFonts w:ascii="Times New Roman" w:eastAsia="Times New Roman" w:hAnsi="Times New Roman"/>
          <w:sz w:val="24"/>
          <w:szCs w:val="24"/>
          <w:lang w:val="de-DE"/>
        </w:rPr>
        <w:t>Bankar</w:t>
      </w:r>
      <w:proofErr w:type="spellEnd"/>
      <w:r w:rsidRPr="00E161C3">
        <w:rPr>
          <w:rFonts w:ascii="Times New Roman" w:eastAsia="Times New Roman" w:hAnsi="Times New Roman"/>
          <w:sz w:val="24"/>
          <w:szCs w:val="24"/>
          <w:lang w:val="de-DE"/>
        </w:rPr>
        <w:t>, A.R. Kumar</w:t>
      </w:r>
      <w:r w:rsidR="007558F2" w:rsidRPr="00E161C3">
        <w:rPr>
          <w:rFonts w:ascii="Times New Roman" w:eastAsia="Times New Roman" w:hAnsi="Times New Roman"/>
          <w:sz w:val="24"/>
          <w:szCs w:val="24"/>
          <w:lang w:val="de-DE"/>
        </w:rPr>
        <w:t xml:space="preserve"> and</w:t>
      </w:r>
      <w:r w:rsidRPr="00E161C3">
        <w:rPr>
          <w:rFonts w:ascii="Times New Roman" w:eastAsia="Times New Roman" w:hAnsi="Times New Roman"/>
          <w:sz w:val="24"/>
          <w:szCs w:val="24"/>
          <w:lang w:val="de-DE"/>
        </w:rPr>
        <w:t> S. </w:t>
      </w:r>
      <w:proofErr w:type="spellStart"/>
      <w:r w:rsidRPr="00E161C3">
        <w:rPr>
          <w:rFonts w:ascii="Times New Roman" w:eastAsia="Times New Roman" w:hAnsi="Times New Roman"/>
          <w:sz w:val="24"/>
          <w:szCs w:val="24"/>
          <w:lang w:val="de-DE"/>
        </w:rPr>
        <w:t>Zinjarde</w:t>
      </w:r>
      <w:proofErr w:type="spellEnd"/>
      <w:r w:rsidR="007558F2" w:rsidRPr="00E161C3">
        <w:rPr>
          <w:rFonts w:ascii="Times New Roman" w:eastAsia="Times New Roman" w:hAnsi="Times New Roman"/>
          <w:sz w:val="24"/>
          <w:szCs w:val="24"/>
          <w:lang w:val="de-DE"/>
        </w:rPr>
        <w:t xml:space="preserve">, </w:t>
      </w:r>
      <w:proofErr w:type="spellStart"/>
      <w:r w:rsidRPr="00E161C3">
        <w:rPr>
          <w:rFonts w:ascii="Times New Roman" w:eastAsia="Times New Roman" w:hAnsi="Times New Roman"/>
          <w:sz w:val="24"/>
          <w:szCs w:val="24"/>
          <w:lang w:val="de-DE"/>
        </w:rPr>
        <w:t>Psychrotrophic</w:t>
      </w:r>
      <w:proofErr w:type="spellEnd"/>
      <w:r w:rsidRPr="00E161C3">
        <w:rPr>
          <w:rFonts w:ascii="Times New Roman" w:eastAsia="Times New Roman" w:hAnsi="Times New Roman"/>
          <w:sz w:val="24"/>
          <w:szCs w:val="24"/>
          <w:lang w:val="de-DE"/>
        </w:rPr>
        <w:t xml:space="preserve"> </w:t>
      </w:r>
      <w:proofErr w:type="spellStart"/>
      <w:r w:rsidRPr="00E161C3">
        <w:rPr>
          <w:rFonts w:ascii="Times New Roman" w:eastAsia="Times New Roman" w:hAnsi="Times New Roman"/>
          <w:sz w:val="24"/>
          <w:szCs w:val="24"/>
          <w:lang w:val="de-DE"/>
        </w:rPr>
        <w:t>yeast</w:t>
      </w:r>
      <w:proofErr w:type="spellEnd"/>
      <w:r w:rsidRPr="00E161C3">
        <w:rPr>
          <w:rFonts w:ascii="Times New Roman" w:eastAsia="Times New Roman" w:hAnsi="Times New Roman"/>
          <w:sz w:val="24"/>
          <w:szCs w:val="24"/>
          <w:lang w:val="de-DE"/>
        </w:rPr>
        <w:t xml:space="preserve"> </w:t>
      </w:r>
      <w:proofErr w:type="spellStart"/>
      <w:r w:rsidRPr="00E161C3">
        <w:rPr>
          <w:rFonts w:ascii="Times New Roman" w:eastAsia="Times New Roman" w:hAnsi="Times New Roman"/>
          <w:sz w:val="24"/>
          <w:szCs w:val="24"/>
          <w:lang w:val="de-DE"/>
        </w:rPr>
        <w:t>Yarrowia</w:t>
      </w:r>
      <w:proofErr w:type="spellEnd"/>
      <w:r w:rsidRPr="00E161C3">
        <w:rPr>
          <w:rFonts w:ascii="Times New Roman" w:eastAsia="Times New Roman" w:hAnsi="Times New Roman"/>
          <w:sz w:val="24"/>
          <w:szCs w:val="24"/>
          <w:lang w:val="de-DE"/>
        </w:rPr>
        <w:t xml:space="preserve"> </w:t>
      </w:r>
      <w:proofErr w:type="spellStart"/>
      <w:r w:rsidRPr="00E161C3">
        <w:rPr>
          <w:rFonts w:ascii="Times New Roman" w:eastAsia="Times New Roman" w:hAnsi="Times New Roman"/>
          <w:sz w:val="24"/>
          <w:szCs w:val="24"/>
          <w:lang w:val="de-DE"/>
        </w:rPr>
        <w:t>lipolytica</w:t>
      </w:r>
      <w:proofErr w:type="spellEnd"/>
      <w:r w:rsidRPr="00E161C3">
        <w:rPr>
          <w:rFonts w:ascii="Times New Roman" w:eastAsia="Times New Roman" w:hAnsi="Times New Roman"/>
          <w:sz w:val="24"/>
          <w:szCs w:val="24"/>
          <w:lang w:val="de-DE"/>
        </w:rPr>
        <w:t xml:space="preserve"> NCYC 789 mediates </w:t>
      </w:r>
      <w:proofErr w:type="spellStart"/>
      <w:r w:rsidRPr="00E161C3">
        <w:rPr>
          <w:rFonts w:ascii="Times New Roman" w:eastAsia="Times New Roman" w:hAnsi="Times New Roman"/>
          <w:sz w:val="24"/>
          <w:szCs w:val="24"/>
          <w:lang w:val="de-DE"/>
        </w:rPr>
        <w:t>the</w:t>
      </w:r>
      <w:proofErr w:type="spellEnd"/>
      <w:r w:rsidRPr="00E161C3">
        <w:rPr>
          <w:rFonts w:ascii="Times New Roman" w:eastAsia="Times New Roman" w:hAnsi="Times New Roman"/>
          <w:sz w:val="24"/>
          <w:szCs w:val="24"/>
          <w:lang w:val="de-DE"/>
        </w:rPr>
        <w:t xml:space="preserve"> </w:t>
      </w:r>
      <w:proofErr w:type="spellStart"/>
      <w:r w:rsidRPr="00E161C3">
        <w:rPr>
          <w:rFonts w:ascii="Times New Roman" w:eastAsia="Times New Roman" w:hAnsi="Times New Roman"/>
          <w:sz w:val="24"/>
          <w:szCs w:val="24"/>
          <w:lang w:val="de-DE"/>
        </w:rPr>
        <w:t>synthesis</w:t>
      </w:r>
      <w:proofErr w:type="spellEnd"/>
      <w:r w:rsidRPr="00E161C3">
        <w:rPr>
          <w:rFonts w:ascii="Times New Roman" w:eastAsia="Times New Roman" w:hAnsi="Times New Roman"/>
          <w:sz w:val="24"/>
          <w:szCs w:val="24"/>
          <w:lang w:val="de-DE"/>
        </w:rPr>
        <w:t xml:space="preserve"> </w:t>
      </w:r>
      <w:proofErr w:type="spellStart"/>
      <w:r w:rsidRPr="00E161C3">
        <w:rPr>
          <w:rFonts w:ascii="Times New Roman" w:eastAsia="Times New Roman" w:hAnsi="Times New Roman"/>
          <w:sz w:val="24"/>
          <w:szCs w:val="24"/>
          <w:lang w:val="de-DE"/>
        </w:rPr>
        <w:t>of</w:t>
      </w:r>
      <w:proofErr w:type="spellEnd"/>
      <w:r w:rsidRPr="00E161C3">
        <w:rPr>
          <w:rFonts w:ascii="Times New Roman" w:eastAsia="Times New Roman" w:hAnsi="Times New Roman"/>
          <w:sz w:val="24"/>
          <w:szCs w:val="24"/>
          <w:lang w:val="de-DE"/>
        </w:rPr>
        <w:t xml:space="preserve"> </w:t>
      </w:r>
      <w:proofErr w:type="spellStart"/>
      <w:r w:rsidRPr="00E161C3">
        <w:rPr>
          <w:rFonts w:ascii="Times New Roman" w:eastAsia="Times New Roman" w:hAnsi="Times New Roman"/>
          <w:sz w:val="24"/>
          <w:szCs w:val="24"/>
          <w:lang w:val="de-DE"/>
        </w:rPr>
        <w:t>antimicrobial</w:t>
      </w:r>
      <w:proofErr w:type="spellEnd"/>
      <w:r w:rsidRPr="00E161C3">
        <w:rPr>
          <w:rFonts w:ascii="Times New Roman" w:eastAsia="Times New Roman" w:hAnsi="Times New Roman"/>
          <w:sz w:val="24"/>
          <w:szCs w:val="24"/>
          <w:lang w:val="de-DE"/>
        </w:rPr>
        <w:t xml:space="preserve"> </w:t>
      </w:r>
      <w:proofErr w:type="spellStart"/>
      <w:r w:rsidRPr="00E161C3">
        <w:rPr>
          <w:rFonts w:ascii="Times New Roman" w:eastAsia="Times New Roman" w:hAnsi="Times New Roman"/>
          <w:sz w:val="24"/>
          <w:szCs w:val="24"/>
          <w:lang w:val="de-DE"/>
        </w:rPr>
        <w:t>silver</w:t>
      </w:r>
      <w:proofErr w:type="spellEnd"/>
      <w:r w:rsidRPr="00E161C3">
        <w:rPr>
          <w:rFonts w:ascii="Times New Roman" w:eastAsia="Times New Roman" w:hAnsi="Times New Roman"/>
          <w:sz w:val="24"/>
          <w:szCs w:val="24"/>
          <w:lang w:val="de-DE"/>
        </w:rPr>
        <w:t xml:space="preserve"> </w:t>
      </w:r>
      <w:proofErr w:type="spellStart"/>
      <w:r w:rsidRPr="00E161C3">
        <w:rPr>
          <w:rFonts w:ascii="Times New Roman" w:eastAsia="Times New Roman" w:hAnsi="Times New Roman"/>
          <w:sz w:val="24"/>
          <w:szCs w:val="24"/>
          <w:lang w:val="de-DE"/>
        </w:rPr>
        <w:t>nanoparticles</w:t>
      </w:r>
      <w:proofErr w:type="spellEnd"/>
      <w:r w:rsidRPr="00E161C3">
        <w:rPr>
          <w:rFonts w:ascii="Times New Roman" w:eastAsia="Times New Roman" w:hAnsi="Times New Roman"/>
          <w:sz w:val="24"/>
          <w:szCs w:val="24"/>
          <w:lang w:val="de-DE"/>
        </w:rPr>
        <w:t xml:space="preserve"> via </w:t>
      </w:r>
      <w:proofErr w:type="spellStart"/>
      <w:r w:rsidRPr="00E161C3">
        <w:rPr>
          <w:rFonts w:ascii="Times New Roman" w:eastAsia="Times New Roman" w:hAnsi="Times New Roman"/>
          <w:sz w:val="24"/>
          <w:szCs w:val="24"/>
          <w:lang w:val="de-DE"/>
        </w:rPr>
        <w:t>cell-associated</w:t>
      </w:r>
      <w:proofErr w:type="spellEnd"/>
      <w:r w:rsidRPr="00E161C3">
        <w:rPr>
          <w:rFonts w:ascii="Times New Roman" w:eastAsia="Times New Roman" w:hAnsi="Times New Roman"/>
          <w:sz w:val="24"/>
          <w:szCs w:val="24"/>
          <w:lang w:val="de-DE"/>
        </w:rPr>
        <w:t xml:space="preserve"> </w:t>
      </w:r>
      <w:proofErr w:type="spellStart"/>
      <w:r w:rsidRPr="00E161C3">
        <w:rPr>
          <w:rFonts w:ascii="Times New Roman" w:eastAsia="Times New Roman" w:hAnsi="Times New Roman"/>
          <w:sz w:val="24"/>
          <w:szCs w:val="24"/>
          <w:lang w:val="de-DE"/>
        </w:rPr>
        <w:t>melanin</w:t>
      </w:r>
      <w:proofErr w:type="spellEnd"/>
      <w:r w:rsidRPr="00E161C3">
        <w:rPr>
          <w:rFonts w:ascii="Times New Roman" w:eastAsia="Times New Roman" w:hAnsi="Times New Roman"/>
          <w:sz w:val="24"/>
          <w:szCs w:val="24"/>
          <w:lang w:val="de-DE"/>
        </w:rPr>
        <w:t>, AMB Express, 2013,</w:t>
      </w:r>
      <w:r w:rsidR="007558F2" w:rsidRPr="00E161C3">
        <w:rPr>
          <w:rFonts w:ascii="Times New Roman" w:eastAsia="Times New Roman" w:hAnsi="Times New Roman"/>
          <w:sz w:val="24"/>
          <w:szCs w:val="24"/>
          <w:lang w:val="de-DE"/>
        </w:rPr>
        <w:t xml:space="preserve">  3,</w:t>
      </w:r>
      <w:r w:rsidRPr="00E161C3">
        <w:rPr>
          <w:rFonts w:ascii="Times New Roman" w:eastAsia="Times New Roman" w:hAnsi="Times New Roman"/>
          <w:sz w:val="24"/>
          <w:szCs w:val="24"/>
          <w:lang w:val="de-DE"/>
        </w:rPr>
        <w:t> 32,</w:t>
      </w:r>
    </w:p>
    <w:p w14:paraId="273A3E08" w14:textId="5367A04F" w:rsidR="00736FCB" w:rsidRPr="00E161C3" w:rsidRDefault="00736FCB"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L. Yang, W. Guan, B. Bai, Q. Xu</w:t>
      </w:r>
      <w:r w:rsidR="007558F2"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xml:space="preserve"> Y. Xiang, Synthesis of yeast-assisted Co3O4 hollow microspheres—a novel </w:t>
      </w:r>
      <w:proofErr w:type="spellStart"/>
      <w:r w:rsidRPr="00E161C3">
        <w:rPr>
          <w:rFonts w:ascii="Times New Roman" w:eastAsia="Times New Roman" w:hAnsi="Times New Roman"/>
          <w:sz w:val="24"/>
          <w:szCs w:val="24"/>
        </w:rPr>
        <w:t>biotemplating</w:t>
      </w:r>
      <w:proofErr w:type="spellEnd"/>
      <w:r w:rsidRPr="00E161C3">
        <w:rPr>
          <w:rFonts w:ascii="Times New Roman" w:eastAsia="Times New Roman" w:hAnsi="Times New Roman"/>
          <w:sz w:val="24"/>
          <w:szCs w:val="24"/>
        </w:rPr>
        <w:t xml:space="preserve"> technique</w:t>
      </w:r>
    </w:p>
    <w:p w14:paraId="006A863D" w14:textId="5D1ADD8F" w:rsidR="00736FCB" w:rsidRPr="00E161C3" w:rsidRDefault="00736FCB" w:rsidP="00F4576C">
      <w:pPr>
        <w:pStyle w:val="Paragraphedeliste"/>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 xml:space="preserve">J. Alloys Compd.,  2010, </w:t>
      </w:r>
      <w:r w:rsidR="007558F2" w:rsidRPr="00E161C3">
        <w:rPr>
          <w:rFonts w:ascii="Times New Roman" w:eastAsia="Times New Roman" w:hAnsi="Times New Roman"/>
          <w:sz w:val="24"/>
          <w:szCs w:val="24"/>
        </w:rPr>
        <w:t xml:space="preserve">504, </w:t>
      </w:r>
      <w:r w:rsidRPr="00E161C3">
        <w:rPr>
          <w:rFonts w:ascii="Times New Roman" w:eastAsia="Times New Roman" w:hAnsi="Times New Roman"/>
          <w:sz w:val="24"/>
          <w:szCs w:val="24"/>
        </w:rPr>
        <w:t>L10-L13,</w:t>
      </w:r>
    </w:p>
    <w:p w14:paraId="11AC70A9" w14:textId="71ACDE4B" w:rsidR="00A673D9" w:rsidRPr="00E161C3" w:rsidRDefault="00A673D9"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R. </w:t>
      </w:r>
      <w:proofErr w:type="spellStart"/>
      <w:r w:rsidRPr="00E161C3">
        <w:rPr>
          <w:rFonts w:ascii="Times New Roman" w:eastAsia="Times New Roman" w:hAnsi="Times New Roman"/>
          <w:sz w:val="24"/>
          <w:szCs w:val="24"/>
        </w:rPr>
        <w:t>Xiong</w:t>
      </w:r>
      <w:proofErr w:type="spellEnd"/>
      <w:r w:rsidRPr="00E161C3">
        <w:rPr>
          <w:rFonts w:ascii="Times New Roman" w:eastAsia="Times New Roman" w:hAnsi="Times New Roman"/>
          <w:sz w:val="24"/>
          <w:szCs w:val="24"/>
        </w:rPr>
        <w:t>, C. Lu, W. Zhang, Z. Zhou</w:t>
      </w:r>
      <w:r w:rsidR="007558F2"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xml:space="preserve"> X. Zhang, Facile synthesis of tunable silver nanostructures for antibacterial application using cellulose nanocrystals, </w:t>
      </w:r>
      <w:proofErr w:type="spellStart"/>
      <w:r w:rsidRPr="00E161C3">
        <w:rPr>
          <w:rFonts w:ascii="Times New Roman" w:eastAsia="Times New Roman" w:hAnsi="Times New Roman"/>
          <w:sz w:val="24"/>
          <w:szCs w:val="24"/>
        </w:rPr>
        <w:t>Carbohydr</w:t>
      </w:r>
      <w:proofErr w:type="spellEnd"/>
      <w:r w:rsidRPr="00E161C3">
        <w:rPr>
          <w:rFonts w:ascii="Times New Roman" w:eastAsia="Times New Roman" w:hAnsi="Times New Roman"/>
          <w:sz w:val="24"/>
          <w:szCs w:val="24"/>
        </w:rPr>
        <w:t xml:space="preserve">. </w:t>
      </w:r>
      <w:proofErr w:type="spellStart"/>
      <w:r w:rsidRPr="00E161C3">
        <w:rPr>
          <w:rFonts w:ascii="Times New Roman" w:eastAsia="Times New Roman" w:hAnsi="Times New Roman"/>
          <w:sz w:val="24"/>
          <w:szCs w:val="24"/>
        </w:rPr>
        <w:t>Polym</w:t>
      </w:r>
      <w:proofErr w:type="spellEnd"/>
      <w:r w:rsidRPr="00E161C3">
        <w:rPr>
          <w:rFonts w:ascii="Times New Roman" w:eastAsia="Times New Roman" w:hAnsi="Times New Roman"/>
          <w:sz w:val="24"/>
          <w:szCs w:val="24"/>
        </w:rPr>
        <w:t>.,  2013,</w:t>
      </w:r>
      <w:r w:rsidR="007558F2" w:rsidRPr="00E161C3">
        <w:rPr>
          <w:rFonts w:ascii="Times New Roman" w:eastAsia="Times New Roman" w:hAnsi="Times New Roman"/>
          <w:sz w:val="24"/>
          <w:szCs w:val="24"/>
        </w:rPr>
        <w:t xml:space="preserve"> 95,</w:t>
      </w:r>
      <w:r w:rsidRPr="00E161C3">
        <w:rPr>
          <w:rFonts w:ascii="Times New Roman" w:eastAsia="Times New Roman" w:hAnsi="Times New Roman"/>
          <w:sz w:val="24"/>
          <w:szCs w:val="24"/>
        </w:rPr>
        <w:t> 214-219, </w:t>
      </w:r>
    </w:p>
    <w:p w14:paraId="1F6AB41A" w14:textId="626B5E8D" w:rsidR="00091119" w:rsidRPr="00E161C3" w:rsidRDefault="00A673D9" w:rsidP="00F4576C">
      <w:pPr>
        <w:pStyle w:val="NormalWeb"/>
        <w:numPr>
          <w:ilvl w:val="0"/>
          <w:numId w:val="1"/>
        </w:numPr>
        <w:spacing w:after="0" w:line="360" w:lineRule="auto"/>
        <w:jc w:val="both"/>
      </w:pPr>
      <w:r w:rsidRPr="00E161C3">
        <w:t xml:space="preserve">S.A.R. </w:t>
      </w:r>
      <w:proofErr w:type="spellStart"/>
      <w:r w:rsidRPr="00E161C3">
        <w:t>Alavi</w:t>
      </w:r>
      <w:proofErr w:type="spellEnd"/>
      <w:r w:rsidRPr="00E161C3">
        <w:t xml:space="preserve">-Tabari, M.A. </w:t>
      </w:r>
      <w:proofErr w:type="spellStart"/>
      <w:r w:rsidRPr="00E161C3">
        <w:t>Khalilzadeh</w:t>
      </w:r>
      <w:proofErr w:type="spellEnd"/>
      <w:r w:rsidR="007558F2" w:rsidRPr="00E161C3">
        <w:t xml:space="preserve"> and</w:t>
      </w:r>
      <w:r w:rsidRPr="00E161C3">
        <w:t xml:space="preserve"> H. Karimi-</w:t>
      </w:r>
      <w:proofErr w:type="spellStart"/>
      <w:r w:rsidRPr="00E161C3">
        <w:t>Maleh</w:t>
      </w:r>
      <w:proofErr w:type="spellEnd"/>
      <w:r w:rsidRPr="00E161C3">
        <w:t xml:space="preserve">, Simultaneous determination of doxorubicin and </w:t>
      </w:r>
      <w:proofErr w:type="spellStart"/>
      <w:r w:rsidRPr="00E161C3">
        <w:t>dasatinib</w:t>
      </w:r>
      <w:proofErr w:type="spellEnd"/>
      <w:r w:rsidRPr="00E161C3">
        <w:t xml:space="preserve"> as two breast anticancer drugs uses an amplified sensor with ionic liquid and ZnO nanoparticle, J. </w:t>
      </w:r>
      <w:proofErr w:type="spellStart"/>
      <w:r w:rsidRPr="00E161C3">
        <w:t>Electroanal</w:t>
      </w:r>
      <w:proofErr w:type="spellEnd"/>
      <w:r w:rsidRPr="00E161C3">
        <w:t>. Chem., 2018,</w:t>
      </w:r>
      <w:r w:rsidR="007558F2" w:rsidRPr="00E161C3">
        <w:t xml:space="preserve"> 811,</w:t>
      </w:r>
      <w:r w:rsidRPr="00E161C3">
        <w:t xml:space="preserve"> 84-88,</w:t>
      </w:r>
    </w:p>
    <w:p w14:paraId="5B8C0AF8" w14:textId="768CE751" w:rsidR="00A673D9" w:rsidRPr="00E161C3" w:rsidRDefault="00A673D9" w:rsidP="00F4576C">
      <w:pPr>
        <w:pStyle w:val="NormalWeb"/>
        <w:numPr>
          <w:ilvl w:val="0"/>
          <w:numId w:val="1"/>
        </w:numPr>
        <w:spacing w:after="0" w:line="360" w:lineRule="auto"/>
        <w:jc w:val="both"/>
      </w:pPr>
      <w:r w:rsidRPr="00E161C3">
        <w:t xml:space="preserve">S. </w:t>
      </w:r>
      <w:proofErr w:type="spellStart"/>
      <w:r w:rsidRPr="00E161C3">
        <w:t>Iravani</w:t>
      </w:r>
      <w:proofErr w:type="spellEnd"/>
      <w:r w:rsidRPr="00E161C3">
        <w:t>, Green synthesis of metal nanoparticles using plants, Green Chem., 2011,</w:t>
      </w:r>
      <w:r w:rsidR="007558F2" w:rsidRPr="00E161C3">
        <w:t xml:space="preserve"> 13,</w:t>
      </w:r>
      <w:r w:rsidRPr="00E161C3">
        <w:t xml:space="preserve"> 2638-2650,</w:t>
      </w:r>
    </w:p>
    <w:p w14:paraId="2E68DA4B" w14:textId="1E9B68B8" w:rsidR="00A673D9" w:rsidRPr="00E161C3" w:rsidRDefault="007558F2"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hAnsi="Times New Roman"/>
          <w:sz w:val="24"/>
          <w:szCs w:val="24"/>
          <w:shd w:val="clear" w:color="auto" w:fill="FFFFFF"/>
        </w:rPr>
        <w:t xml:space="preserve">B. Wang, J.S. Chen, Z. Wang, S. Madhavi and </w:t>
      </w:r>
      <w:proofErr w:type="spellStart"/>
      <w:r w:rsidRPr="00E161C3">
        <w:rPr>
          <w:rFonts w:ascii="Times New Roman" w:hAnsi="Times New Roman"/>
          <w:sz w:val="24"/>
          <w:szCs w:val="24"/>
          <w:shd w:val="clear" w:color="auto" w:fill="FFFFFF"/>
        </w:rPr>
        <w:t>X.W.Lou</w:t>
      </w:r>
      <w:proofErr w:type="spellEnd"/>
      <w:r w:rsidRPr="00E161C3">
        <w:rPr>
          <w:rFonts w:ascii="Times New Roman" w:hAnsi="Times New Roman"/>
          <w:sz w:val="24"/>
          <w:szCs w:val="24"/>
          <w:shd w:val="clear" w:color="auto" w:fill="FFFFFF"/>
        </w:rPr>
        <w:t xml:space="preserve">, Green synthesis of </w:t>
      </w:r>
      <w:proofErr w:type="spellStart"/>
      <w:r w:rsidRPr="00E161C3">
        <w:rPr>
          <w:rFonts w:ascii="Times New Roman" w:hAnsi="Times New Roman"/>
          <w:sz w:val="24"/>
          <w:szCs w:val="24"/>
          <w:shd w:val="clear" w:color="auto" w:fill="FFFFFF"/>
        </w:rPr>
        <w:t>NiO</w:t>
      </w:r>
      <w:proofErr w:type="spellEnd"/>
      <w:r w:rsidRPr="00E161C3">
        <w:rPr>
          <w:rFonts w:ascii="Times New Roman" w:hAnsi="Times New Roman"/>
          <w:sz w:val="24"/>
          <w:szCs w:val="24"/>
          <w:shd w:val="clear" w:color="auto" w:fill="FFFFFF"/>
        </w:rPr>
        <w:t xml:space="preserve"> nanobelts with exceptional pseudo‐capacitive properties. </w:t>
      </w:r>
      <w:r w:rsidRPr="00E161C3">
        <w:rPr>
          <w:rFonts w:ascii="Times New Roman" w:hAnsi="Times New Roman"/>
          <w:i/>
          <w:iCs/>
          <w:sz w:val="24"/>
          <w:szCs w:val="24"/>
          <w:shd w:val="clear" w:color="auto" w:fill="FFFFFF"/>
        </w:rPr>
        <w:t>Advanced Energy Materials</w:t>
      </w:r>
      <w:r w:rsidRPr="00E161C3">
        <w:rPr>
          <w:rFonts w:ascii="Times New Roman" w:hAnsi="Times New Roman"/>
          <w:sz w:val="24"/>
          <w:szCs w:val="24"/>
          <w:shd w:val="clear" w:color="auto" w:fill="FFFFFF"/>
        </w:rPr>
        <w:t>, 2012, 10, 1188-1192.</w:t>
      </w:r>
    </w:p>
    <w:p w14:paraId="055A4459" w14:textId="3EB48353" w:rsidR="00A673D9" w:rsidRPr="00E161C3" w:rsidRDefault="00A673D9"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M. Miraki, H. KarimiMaleh, M.A. Taher, S. Cheraghi, F. Karimi, S. Agarwal</w:t>
      </w:r>
      <w:r w:rsidR="007558F2"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V.K. Gupta</w:t>
      </w:r>
      <w:r w:rsidR="00C24C3E" w:rsidRPr="00E161C3">
        <w:rPr>
          <w:rFonts w:ascii="Times New Roman" w:eastAsia="Times New Roman" w:hAnsi="Times New Roman"/>
          <w:sz w:val="24"/>
          <w:szCs w:val="24"/>
        </w:rPr>
        <w:t xml:space="preserve">, </w:t>
      </w:r>
      <w:proofErr w:type="spellStart"/>
      <w:r w:rsidRPr="00E161C3">
        <w:rPr>
          <w:rFonts w:ascii="Times New Roman" w:eastAsia="Times New Roman" w:hAnsi="Times New Roman"/>
          <w:sz w:val="24"/>
          <w:szCs w:val="24"/>
        </w:rPr>
        <w:t>Voltammetric</w:t>
      </w:r>
      <w:proofErr w:type="spellEnd"/>
      <w:r w:rsidRPr="00E161C3">
        <w:rPr>
          <w:rFonts w:ascii="Times New Roman" w:eastAsia="Times New Roman" w:hAnsi="Times New Roman"/>
          <w:sz w:val="24"/>
          <w:szCs w:val="24"/>
        </w:rPr>
        <w:t xml:space="preserve"> amplified platform based on ionic liquid/</w:t>
      </w:r>
      <w:proofErr w:type="spellStart"/>
      <w:r w:rsidRPr="00E161C3">
        <w:rPr>
          <w:rFonts w:ascii="Times New Roman" w:eastAsia="Times New Roman" w:hAnsi="Times New Roman"/>
          <w:sz w:val="24"/>
          <w:szCs w:val="24"/>
        </w:rPr>
        <w:t>NiO</w:t>
      </w:r>
      <w:proofErr w:type="spellEnd"/>
      <w:r w:rsidRPr="00E161C3">
        <w:rPr>
          <w:rFonts w:ascii="Times New Roman" w:eastAsia="Times New Roman" w:hAnsi="Times New Roman"/>
          <w:sz w:val="24"/>
          <w:szCs w:val="24"/>
        </w:rPr>
        <w:t xml:space="preserve"> nanocomposite for determination of </w:t>
      </w:r>
      <w:proofErr w:type="spellStart"/>
      <w:r w:rsidRPr="00E161C3">
        <w:rPr>
          <w:rFonts w:ascii="Times New Roman" w:eastAsia="Times New Roman" w:hAnsi="Times New Roman"/>
          <w:sz w:val="24"/>
          <w:szCs w:val="24"/>
        </w:rPr>
        <w:t>benserazide</w:t>
      </w:r>
      <w:proofErr w:type="spellEnd"/>
      <w:r w:rsidRPr="00E161C3">
        <w:rPr>
          <w:rFonts w:ascii="Times New Roman" w:eastAsia="Times New Roman" w:hAnsi="Times New Roman"/>
          <w:sz w:val="24"/>
          <w:szCs w:val="24"/>
        </w:rPr>
        <w:t xml:space="preserve"> and levodopa</w:t>
      </w:r>
      <w:r w:rsidR="007558F2" w:rsidRPr="00E161C3">
        <w:rPr>
          <w:rFonts w:ascii="Times New Roman" w:eastAsia="Times New Roman" w:hAnsi="Times New Roman"/>
          <w:sz w:val="24"/>
          <w:szCs w:val="24"/>
        </w:rPr>
        <w:t xml:space="preserve">, </w:t>
      </w:r>
      <w:r w:rsidRPr="00E161C3">
        <w:rPr>
          <w:rFonts w:ascii="Times New Roman" w:eastAsia="Times New Roman" w:hAnsi="Times New Roman"/>
          <w:sz w:val="24"/>
          <w:szCs w:val="24"/>
        </w:rPr>
        <w:t>J. Mol. Liq.,  2019,</w:t>
      </w:r>
      <w:r w:rsidR="007558F2" w:rsidRPr="00E161C3">
        <w:rPr>
          <w:rFonts w:ascii="Times New Roman" w:eastAsia="Times New Roman" w:hAnsi="Times New Roman"/>
          <w:sz w:val="24"/>
          <w:szCs w:val="24"/>
        </w:rPr>
        <w:t xml:space="preserve"> 278,</w:t>
      </w:r>
      <w:r w:rsidRPr="00E161C3">
        <w:rPr>
          <w:rFonts w:ascii="Times New Roman" w:eastAsia="Times New Roman" w:hAnsi="Times New Roman"/>
          <w:sz w:val="24"/>
          <w:szCs w:val="24"/>
        </w:rPr>
        <w:t> 672-676,</w:t>
      </w:r>
    </w:p>
    <w:p w14:paraId="72FCCC91" w14:textId="6E828649" w:rsidR="00C24C3E" w:rsidRPr="00E161C3" w:rsidRDefault="00C24C3E"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Q. Zhou, Z. Lu, Z. Wei, L. Xu, Y. </w:t>
      </w:r>
      <w:proofErr w:type="spellStart"/>
      <w:r w:rsidRPr="00E161C3">
        <w:rPr>
          <w:rFonts w:ascii="Times New Roman" w:eastAsia="Times New Roman" w:hAnsi="Times New Roman"/>
          <w:sz w:val="24"/>
          <w:szCs w:val="24"/>
        </w:rPr>
        <w:t>Gui</w:t>
      </w:r>
      <w:proofErr w:type="spellEnd"/>
      <w:r w:rsidR="007558F2"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xml:space="preserve"> W. Chen, Hydrothermal synthesis of hierarchical ultrathin </w:t>
      </w:r>
      <w:proofErr w:type="spellStart"/>
      <w:r w:rsidRPr="00E161C3">
        <w:rPr>
          <w:rFonts w:ascii="Times New Roman" w:eastAsia="Times New Roman" w:hAnsi="Times New Roman"/>
          <w:sz w:val="24"/>
          <w:szCs w:val="24"/>
        </w:rPr>
        <w:t>NiO</w:t>
      </w:r>
      <w:proofErr w:type="spellEnd"/>
      <w:r w:rsidRPr="00E161C3">
        <w:rPr>
          <w:rFonts w:ascii="Times New Roman" w:eastAsia="Times New Roman" w:hAnsi="Times New Roman"/>
          <w:sz w:val="24"/>
          <w:szCs w:val="24"/>
        </w:rPr>
        <w:t xml:space="preserve"> nanoflakes for high-performance CH4 sensing, Front. Chem., </w:t>
      </w:r>
      <w:r w:rsidR="007558F2" w:rsidRPr="00E161C3">
        <w:rPr>
          <w:rFonts w:ascii="Times New Roman" w:eastAsia="Times New Roman" w:hAnsi="Times New Roman"/>
          <w:sz w:val="24"/>
          <w:szCs w:val="24"/>
        </w:rPr>
        <w:t xml:space="preserve">2018, </w:t>
      </w:r>
      <w:r w:rsidRPr="00E161C3">
        <w:rPr>
          <w:rFonts w:ascii="Times New Roman" w:eastAsia="Times New Roman" w:hAnsi="Times New Roman"/>
          <w:sz w:val="24"/>
          <w:szCs w:val="24"/>
        </w:rPr>
        <w:t>6, </w:t>
      </w:r>
      <w:r w:rsidR="007558F2" w:rsidRPr="00E161C3">
        <w:rPr>
          <w:rFonts w:ascii="Times New Roman" w:eastAsia="Times New Roman" w:hAnsi="Times New Roman"/>
          <w:sz w:val="24"/>
          <w:szCs w:val="24"/>
        </w:rPr>
        <w:t>194.</w:t>
      </w:r>
    </w:p>
    <w:p w14:paraId="6740C664" w14:textId="2F915772" w:rsidR="00C24C3E" w:rsidRPr="00E161C3" w:rsidRDefault="00C24C3E"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J. Xu, M. Wang, Y. Liu, J. Li</w:t>
      </w:r>
      <w:r w:rsidR="007558F2"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xml:space="preserve"> H. Cui, One-pot solvothermal synthesis of size-controlled </w:t>
      </w:r>
      <w:proofErr w:type="spellStart"/>
      <w:r w:rsidRPr="00E161C3">
        <w:rPr>
          <w:rFonts w:ascii="Times New Roman" w:eastAsia="Times New Roman" w:hAnsi="Times New Roman"/>
          <w:sz w:val="24"/>
          <w:szCs w:val="24"/>
        </w:rPr>
        <w:t>NiO</w:t>
      </w:r>
      <w:proofErr w:type="spellEnd"/>
      <w:r w:rsidRPr="00E161C3">
        <w:rPr>
          <w:rFonts w:ascii="Times New Roman" w:eastAsia="Times New Roman" w:hAnsi="Times New Roman"/>
          <w:sz w:val="24"/>
          <w:szCs w:val="24"/>
        </w:rPr>
        <w:t xml:space="preserve"> nanoparticles, Adv. Powder Technol., </w:t>
      </w:r>
      <w:r w:rsidR="007558F2" w:rsidRPr="00E161C3" w:rsidDel="007558F2">
        <w:rPr>
          <w:rFonts w:ascii="Times New Roman" w:eastAsia="Times New Roman" w:hAnsi="Times New Roman"/>
          <w:sz w:val="24"/>
          <w:szCs w:val="24"/>
        </w:rPr>
        <w:t xml:space="preserve"> </w:t>
      </w:r>
      <w:r w:rsidRPr="00E161C3">
        <w:rPr>
          <w:rFonts w:ascii="Times New Roman" w:eastAsia="Times New Roman" w:hAnsi="Times New Roman"/>
          <w:sz w:val="24"/>
          <w:szCs w:val="24"/>
        </w:rPr>
        <w:t>2019,</w:t>
      </w:r>
      <w:r w:rsidR="007558F2" w:rsidRPr="00E161C3">
        <w:rPr>
          <w:rFonts w:ascii="Times New Roman" w:eastAsia="Times New Roman" w:hAnsi="Times New Roman"/>
          <w:sz w:val="24"/>
          <w:szCs w:val="24"/>
        </w:rPr>
        <w:t xml:space="preserve"> 30,</w:t>
      </w:r>
      <w:r w:rsidRPr="00E161C3">
        <w:rPr>
          <w:rFonts w:ascii="Times New Roman" w:eastAsia="Times New Roman" w:hAnsi="Times New Roman"/>
          <w:sz w:val="24"/>
          <w:szCs w:val="24"/>
        </w:rPr>
        <w:t xml:space="preserve">  861-868</w:t>
      </w:r>
    </w:p>
    <w:p w14:paraId="3B07E3F0" w14:textId="23F26F0E" w:rsidR="00C24C3E" w:rsidRPr="00E161C3" w:rsidRDefault="00C24C3E"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N. Kaur, J. Singh, G. Kaur, S. Kumar, D. </w:t>
      </w:r>
      <w:proofErr w:type="spellStart"/>
      <w:r w:rsidRPr="00E161C3">
        <w:rPr>
          <w:rFonts w:ascii="Times New Roman" w:eastAsia="Times New Roman" w:hAnsi="Times New Roman"/>
          <w:sz w:val="24"/>
          <w:szCs w:val="24"/>
        </w:rPr>
        <w:t>Kukkar</w:t>
      </w:r>
      <w:proofErr w:type="spellEnd"/>
      <w:r w:rsidR="007558F2"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xml:space="preserve"> M. Rawat, CTAB assisted co-precipitation synthesis of </w:t>
      </w:r>
      <w:proofErr w:type="spellStart"/>
      <w:r w:rsidRPr="00E161C3">
        <w:rPr>
          <w:rFonts w:ascii="Times New Roman" w:eastAsia="Times New Roman" w:hAnsi="Times New Roman"/>
          <w:sz w:val="24"/>
          <w:szCs w:val="24"/>
        </w:rPr>
        <w:t>NiO</w:t>
      </w:r>
      <w:proofErr w:type="spellEnd"/>
      <w:r w:rsidRPr="00E161C3">
        <w:rPr>
          <w:rFonts w:ascii="Times New Roman" w:eastAsia="Times New Roman" w:hAnsi="Times New Roman"/>
          <w:sz w:val="24"/>
          <w:szCs w:val="24"/>
        </w:rPr>
        <w:t xml:space="preserve"> nanoparticles and their efficient potential towards the removal of industrial dyes, Micro &amp; Nano Lett., </w:t>
      </w:r>
      <w:r w:rsidR="007558F2" w:rsidRPr="00E161C3" w:rsidDel="007558F2">
        <w:rPr>
          <w:rFonts w:ascii="Times New Roman" w:eastAsia="Times New Roman" w:hAnsi="Times New Roman"/>
          <w:sz w:val="24"/>
          <w:szCs w:val="24"/>
        </w:rPr>
        <w:t xml:space="preserve"> </w:t>
      </w:r>
      <w:r w:rsidRPr="00E161C3">
        <w:rPr>
          <w:rFonts w:ascii="Times New Roman" w:eastAsia="Times New Roman" w:hAnsi="Times New Roman"/>
          <w:sz w:val="24"/>
          <w:szCs w:val="24"/>
        </w:rPr>
        <w:t>(2019,</w:t>
      </w:r>
      <w:r w:rsidR="007558F2" w:rsidRPr="00E161C3">
        <w:rPr>
          <w:rFonts w:ascii="Times New Roman" w:eastAsia="Times New Roman" w:hAnsi="Times New Roman"/>
          <w:sz w:val="24"/>
          <w:szCs w:val="24"/>
        </w:rPr>
        <w:t xml:space="preserve"> 14,</w:t>
      </w:r>
      <w:r w:rsidRPr="00E161C3">
        <w:rPr>
          <w:rFonts w:ascii="Times New Roman" w:eastAsia="Times New Roman" w:hAnsi="Times New Roman"/>
          <w:sz w:val="24"/>
          <w:szCs w:val="24"/>
        </w:rPr>
        <w:t> 856-859,</w:t>
      </w:r>
    </w:p>
    <w:p w14:paraId="38C04076" w14:textId="64A5B7F6" w:rsidR="00C24C3E" w:rsidRPr="00E161C3" w:rsidRDefault="00C24C3E"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lang w:val="fi-FI"/>
        </w:rPr>
        <w:t>I. </w:t>
      </w:r>
      <w:proofErr w:type="spellStart"/>
      <w:r w:rsidRPr="00E161C3">
        <w:rPr>
          <w:rFonts w:ascii="Times New Roman" w:eastAsia="Times New Roman" w:hAnsi="Times New Roman"/>
          <w:sz w:val="24"/>
          <w:szCs w:val="24"/>
          <w:lang w:val="fi-FI"/>
        </w:rPr>
        <w:t>Sohail</w:t>
      </w:r>
      <w:proofErr w:type="spellEnd"/>
      <w:r w:rsidRPr="00E161C3">
        <w:rPr>
          <w:rFonts w:ascii="Times New Roman" w:eastAsia="Times New Roman" w:hAnsi="Times New Roman"/>
          <w:sz w:val="24"/>
          <w:szCs w:val="24"/>
          <w:lang w:val="fi-FI"/>
        </w:rPr>
        <w:t>, Z. </w:t>
      </w:r>
      <w:proofErr w:type="spellStart"/>
      <w:r w:rsidRPr="00E161C3">
        <w:rPr>
          <w:rFonts w:ascii="Times New Roman" w:eastAsia="Times New Roman" w:hAnsi="Times New Roman"/>
          <w:sz w:val="24"/>
          <w:szCs w:val="24"/>
          <w:lang w:val="fi-FI"/>
        </w:rPr>
        <w:t>Hussain</w:t>
      </w:r>
      <w:proofErr w:type="spellEnd"/>
      <w:r w:rsidRPr="00E161C3">
        <w:rPr>
          <w:rFonts w:ascii="Times New Roman" w:eastAsia="Times New Roman" w:hAnsi="Times New Roman"/>
          <w:sz w:val="24"/>
          <w:szCs w:val="24"/>
          <w:lang w:val="fi-FI"/>
        </w:rPr>
        <w:t>, A.N. Khan</w:t>
      </w:r>
      <w:r w:rsidR="007558F2" w:rsidRPr="00E161C3">
        <w:rPr>
          <w:rFonts w:ascii="Times New Roman" w:eastAsia="Times New Roman" w:hAnsi="Times New Roman"/>
          <w:sz w:val="24"/>
          <w:szCs w:val="24"/>
          <w:lang w:val="fi-FI"/>
        </w:rPr>
        <w:t xml:space="preserve"> </w:t>
      </w:r>
      <w:proofErr w:type="spellStart"/>
      <w:r w:rsidR="007558F2" w:rsidRPr="00E161C3">
        <w:rPr>
          <w:rFonts w:ascii="Times New Roman" w:eastAsia="Times New Roman" w:hAnsi="Times New Roman"/>
          <w:sz w:val="24"/>
          <w:szCs w:val="24"/>
          <w:lang w:val="fi-FI"/>
        </w:rPr>
        <w:t>and</w:t>
      </w:r>
      <w:r w:rsidRPr="00E161C3">
        <w:rPr>
          <w:rFonts w:ascii="Times New Roman" w:eastAsia="Times New Roman" w:hAnsi="Times New Roman"/>
          <w:sz w:val="24"/>
          <w:szCs w:val="24"/>
          <w:lang w:val="fi-FI"/>
        </w:rPr>
        <w:t>K</w:t>
      </w:r>
      <w:proofErr w:type="spellEnd"/>
      <w:r w:rsidRPr="00E161C3">
        <w:rPr>
          <w:rFonts w:ascii="Times New Roman" w:eastAsia="Times New Roman" w:hAnsi="Times New Roman"/>
          <w:sz w:val="24"/>
          <w:szCs w:val="24"/>
          <w:lang w:val="fi-FI"/>
        </w:rPr>
        <w:t>. </w:t>
      </w:r>
      <w:r w:rsidRPr="00E161C3">
        <w:rPr>
          <w:rFonts w:ascii="Times New Roman" w:eastAsia="Times New Roman" w:hAnsi="Times New Roman"/>
          <w:sz w:val="24"/>
          <w:szCs w:val="24"/>
        </w:rPr>
        <w:t xml:space="preserve">Yaqoob, Synthesis and characterization of electrodeposited </w:t>
      </w:r>
      <w:proofErr w:type="spellStart"/>
      <w:r w:rsidRPr="00E161C3">
        <w:rPr>
          <w:rFonts w:ascii="Times New Roman" w:eastAsia="Times New Roman" w:hAnsi="Times New Roman"/>
          <w:sz w:val="24"/>
          <w:szCs w:val="24"/>
        </w:rPr>
        <w:t>NiO</w:t>
      </w:r>
      <w:proofErr w:type="spellEnd"/>
      <w:r w:rsidRPr="00E161C3">
        <w:rPr>
          <w:rFonts w:ascii="Times New Roman" w:eastAsia="Times New Roman" w:hAnsi="Times New Roman"/>
          <w:sz w:val="24"/>
          <w:szCs w:val="24"/>
        </w:rPr>
        <w:t xml:space="preserve"> thin film on electrode grade carbon plate for supercapacitor applications, Mater. Res. Express,  2017,</w:t>
      </w:r>
      <w:r w:rsidR="007558F2" w:rsidRPr="00E161C3">
        <w:rPr>
          <w:rFonts w:ascii="Times New Roman" w:eastAsia="Times New Roman" w:hAnsi="Times New Roman"/>
          <w:sz w:val="24"/>
          <w:szCs w:val="24"/>
        </w:rPr>
        <w:t xml:space="preserve"> 4,</w:t>
      </w:r>
      <w:r w:rsidRPr="00E161C3">
        <w:rPr>
          <w:rFonts w:ascii="Times New Roman" w:eastAsia="Times New Roman" w:hAnsi="Times New Roman"/>
          <w:sz w:val="24"/>
          <w:szCs w:val="24"/>
        </w:rPr>
        <w:t xml:space="preserve">  116412</w:t>
      </w:r>
    </w:p>
    <w:p w14:paraId="4275B347" w14:textId="5A044587" w:rsidR="00C24C3E" w:rsidRPr="00E161C3" w:rsidRDefault="00C24C3E"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N.N.M. </w:t>
      </w:r>
      <w:proofErr w:type="spellStart"/>
      <w:r w:rsidRPr="00E161C3">
        <w:rPr>
          <w:rFonts w:ascii="Times New Roman" w:eastAsia="Times New Roman" w:hAnsi="Times New Roman"/>
          <w:sz w:val="24"/>
          <w:szCs w:val="24"/>
        </w:rPr>
        <w:t>Zorkipli</w:t>
      </w:r>
      <w:proofErr w:type="spellEnd"/>
      <w:r w:rsidRPr="00E161C3">
        <w:rPr>
          <w:rFonts w:ascii="Times New Roman" w:eastAsia="Times New Roman" w:hAnsi="Times New Roman"/>
          <w:sz w:val="24"/>
          <w:szCs w:val="24"/>
        </w:rPr>
        <w:t>, N.H.M. </w:t>
      </w:r>
      <w:proofErr w:type="spellStart"/>
      <w:r w:rsidRPr="00E161C3">
        <w:rPr>
          <w:rFonts w:ascii="Times New Roman" w:eastAsia="Times New Roman" w:hAnsi="Times New Roman"/>
          <w:sz w:val="24"/>
          <w:szCs w:val="24"/>
        </w:rPr>
        <w:t>Kaus</w:t>
      </w:r>
      <w:proofErr w:type="spellEnd"/>
      <w:r w:rsidR="0072132F"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xml:space="preserve"> A.A. Mohamad, Synthesis of </w:t>
      </w:r>
      <w:proofErr w:type="spellStart"/>
      <w:r w:rsidRPr="00E161C3">
        <w:rPr>
          <w:rFonts w:ascii="Times New Roman" w:eastAsia="Times New Roman" w:hAnsi="Times New Roman"/>
          <w:sz w:val="24"/>
          <w:szCs w:val="24"/>
        </w:rPr>
        <w:t>NiO</w:t>
      </w:r>
      <w:proofErr w:type="spellEnd"/>
      <w:r w:rsidRPr="00E161C3">
        <w:rPr>
          <w:rFonts w:ascii="Times New Roman" w:eastAsia="Times New Roman" w:hAnsi="Times New Roman"/>
          <w:sz w:val="24"/>
          <w:szCs w:val="24"/>
        </w:rPr>
        <w:t xml:space="preserve"> nanoparticles through sol-gel method, Procedia Chem, </w:t>
      </w:r>
      <w:r w:rsidR="0072132F" w:rsidRPr="00E161C3" w:rsidDel="0072132F">
        <w:rPr>
          <w:rFonts w:ascii="Times New Roman" w:eastAsia="Times New Roman" w:hAnsi="Times New Roman"/>
          <w:sz w:val="24"/>
          <w:szCs w:val="24"/>
        </w:rPr>
        <w:t xml:space="preserve"> </w:t>
      </w:r>
      <w:r w:rsidRPr="00E161C3">
        <w:rPr>
          <w:rFonts w:ascii="Times New Roman" w:eastAsia="Times New Roman" w:hAnsi="Times New Roman"/>
          <w:sz w:val="24"/>
          <w:szCs w:val="24"/>
        </w:rPr>
        <w:t>2016,</w:t>
      </w:r>
      <w:r w:rsidR="0072132F" w:rsidRPr="00E161C3">
        <w:rPr>
          <w:rFonts w:ascii="Times New Roman" w:eastAsia="Times New Roman" w:hAnsi="Times New Roman"/>
          <w:sz w:val="24"/>
          <w:szCs w:val="24"/>
        </w:rPr>
        <w:t xml:space="preserve"> 19,</w:t>
      </w:r>
      <w:r w:rsidRPr="00E161C3">
        <w:rPr>
          <w:rFonts w:ascii="Times New Roman" w:eastAsia="Times New Roman" w:hAnsi="Times New Roman"/>
          <w:sz w:val="24"/>
          <w:szCs w:val="24"/>
        </w:rPr>
        <w:t> 626-631,</w:t>
      </w:r>
    </w:p>
    <w:p w14:paraId="386B7E6A" w14:textId="39C29E24" w:rsidR="005216BB" w:rsidRPr="00E161C3" w:rsidRDefault="005216BB"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A.A. Ezhilarasi, J.J. Vijaya, K. Kaviyarasu, M. Maaza, A. Ayeshamariam</w:t>
      </w:r>
      <w:r w:rsidR="0072132F"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xml:space="preserve"> L.J. Kennedy, Green synthesis of </w:t>
      </w:r>
      <w:proofErr w:type="spellStart"/>
      <w:r w:rsidRPr="00E161C3">
        <w:rPr>
          <w:rFonts w:ascii="Times New Roman" w:eastAsia="Times New Roman" w:hAnsi="Times New Roman"/>
          <w:sz w:val="24"/>
          <w:szCs w:val="24"/>
        </w:rPr>
        <w:t>NiO</w:t>
      </w:r>
      <w:proofErr w:type="spellEnd"/>
      <w:r w:rsidRPr="00E161C3">
        <w:rPr>
          <w:rFonts w:ascii="Times New Roman" w:eastAsia="Times New Roman" w:hAnsi="Times New Roman"/>
          <w:sz w:val="24"/>
          <w:szCs w:val="24"/>
        </w:rPr>
        <w:t xml:space="preserve"> nanoparticles using Moringa oleifera extract and their biomedical applications: cytotoxicity effect of nanoparticles against HT-29 cancer cells, J. </w:t>
      </w:r>
      <w:proofErr w:type="spellStart"/>
      <w:r w:rsidRPr="00E161C3">
        <w:rPr>
          <w:rFonts w:ascii="Times New Roman" w:eastAsia="Times New Roman" w:hAnsi="Times New Roman"/>
          <w:sz w:val="24"/>
          <w:szCs w:val="24"/>
        </w:rPr>
        <w:t>Photochem</w:t>
      </w:r>
      <w:proofErr w:type="spellEnd"/>
      <w:r w:rsidRPr="00E161C3">
        <w:rPr>
          <w:rFonts w:ascii="Times New Roman" w:eastAsia="Times New Roman" w:hAnsi="Times New Roman"/>
          <w:sz w:val="24"/>
          <w:szCs w:val="24"/>
        </w:rPr>
        <w:t xml:space="preserve">. </w:t>
      </w:r>
      <w:proofErr w:type="spellStart"/>
      <w:r w:rsidRPr="00E161C3">
        <w:rPr>
          <w:rFonts w:ascii="Times New Roman" w:eastAsia="Times New Roman" w:hAnsi="Times New Roman"/>
          <w:sz w:val="24"/>
          <w:szCs w:val="24"/>
        </w:rPr>
        <w:t>Photobiol</w:t>
      </w:r>
      <w:proofErr w:type="spellEnd"/>
      <w:r w:rsidRPr="00E161C3">
        <w:rPr>
          <w:rFonts w:ascii="Times New Roman" w:eastAsia="Times New Roman" w:hAnsi="Times New Roman"/>
          <w:sz w:val="24"/>
          <w:szCs w:val="24"/>
        </w:rPr>
        <w:t>., B, </w:t>
      </w:r>
      <w:r w:rsidR="0072132F" w:rsidRPr="00E161C3" w:rsidDel="0072132F">
        <w:rPr>
          <w:rFonts w:ascii="Times New Roman" w:eastAsia="Times New Roman" w:hAnsi="Times New Roman"/>
          <w:sz w:val="24"/>
          <w:szCs w:val="24"/>
        </w:rPr>
        <w:t xml:space="preserve"> </w:t>
      </w:r>
      <w:r w:rsidRPr="00E161C3">
        <w:rPr>
          <w:rFonts w:ascii="Times New Roman" w:eastAsia="Times New Roman" w:hAnsi="Times New Roman"/>
          <w:sz w:val="24"/>
          <w:szCs w:val="24"/>
        </w:rPr>
        <w:t>2016,</w:t>
      </w:r>
      <w:r w:rsidR="0072132F" w:rsidRPr="00E161C3">
        <w:rPr>
          <w:rFonts w:ascii="Times New Roman" w:eastAsia="Times New Roman" w:hAnsi="Times New Roman"/>
          <w:sz w:val="24"/>
          <w:szCs w:val="24"/>
        </w:rPr>
        <w:t xml:space="preserve"> 164,</w:t>
      </w:r>
      <w:r w:rsidRPr="00E161C3">
        <w:rPr>
          <w:rFonts w:ascii="Times New Roman" w:eastAsia="Times New Roman" w:hAnsi="Times New Roman"/>
          <w:sz w:val="24"/>
          <w:szCs w:val="24"/>
        </w:rPr>
        <w:t> 352-360,</w:t>
      </w:r>
    </w:p>
    <w:p w14:paraId="0EDD7743" w14:textId="7A3994E1" w:rsidR="005216BB" w:rsidRPr="00E161C3" w:rsidRDefault="005216BB"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 xml:space="preserve">A. Angel </w:t>
      </w:r>
      <w:proofErr w:type="spellStart"/>
      <w:r w:rsidRPr="00E161C3">
        <w:rPr>
          <w:rFonts w:ascii="Times New Roman" w:eastAsia="Times New Roman" w:hAnsi="Times New Roman"/>
          <w:sz w:val="24"/>
          <w:szCs w:val="24"/>
        </w:rPr>
        <w:t>Ezhilarasi</w:t>
      </w:r>
      <w:proofErr w:type="spellEnd"/>
      <w:r w:rsidRPr="00E161C3">
        <w:rPr>
          <w:rFonts w:ascii="Times New Roman" w:eastAsia="Times New Roman" w:hAnsi="Times New Roman"/>
          <w:sz w:val="24"/>
          <w:szCs w:val="24"/>
        </w:rPr>
        <w:t>, J. Judith Vijaya, K. </w:t>
      </w:r>
      <w:proofErr w:type="spellStart"/>
      <w:r w:rsidRPr="00E161C3">
        <w:rPr>
          <w:rFonts w:ascii="Times New Roman" w:eastAsia="Times New Roman" w:hAnsi="Times New Roman"/>
          <w:sz w:val="24"/>
          <w:szCs w:val="24"/>
        </w:rPr>
        <w:t>Kaviyarasu</w:t>
      </w:r>
      <w:proofErr w:type="spellEnd"/>
      <w:r w:rsidRPr="00E161C3">
        <w:rPr>
          <w:rFonts w:ascii="Times New Roman" w:eastAsia="Times New Roman" w:hAnsi="Times New Roman"/>
          <w:sz w:val="24"/>
          <w:szCs w:val="24"/>
        </w:rPr>
        <w:t>, L. John Kennedy, R.J. Ramalingam</w:t>
      </w:r>
      <w:r w:rsidR="0072132F" w:rsidRPr="00E161C3">
        <w:rPr>
          <w:rFonts w:ascii="Times New Roman" w:eastAsia="Times New Roman" w:hAnsi="Times New Roman"/>
          <w:sz w:val="24"/>
          <w:szCs w:val="24"/>
        </w:rPr>
        <w:t xml:space="preserve"> and </w:t>
      </w:r>
      <w:r w:rsidRPr="00E161C3">
        <w:rPr>
          <w:rFonts w:ascii="Times New Roman" w:eastAsia="Times New Roman" w:hAnsi="Times New Roman"/>
          <w:sz w:val="24"/>
          <w:szCs w:val="24"/>
        </w:rPr>
        <w:t>H.A. Al-</w:t>
      </w:r>
      <w:proofErr w:type="spellStart"/>
      <w:r w:rsidRPr="00E161C3">
        <w:rPr>
          <w:rFonts w:ascii="Times New Roman" w:eastAsia="Times New Roman" w:hAnsi="Times New Roman"/>
          <w:sz w:val="24"/>
          <w:szCs w:val="24"/>
        </w:rPr>
        <w:t>Lohedan</w:t>
      </w:r>
      <w:proofErr w:type="spellEnd"/>
      <w:r w:rsidRPr="00E161C3">
        <w:rPr>
          <w:rFonts w:ascii="Times New Roman" w:eastAsia="Times New Roman" w:hAnsi="Times New Roman"/>
          <w:sz w:val="24"/>
          <w:szCs w:val="24"/>
        </w:rPr>
        <w:t xml:space="preserve">, Green synthesis of </w:t>
      </w:r>
      <w:proofErr w:type="spellStart"/>
      <w:r w:rsidRPr="00E161C3">
        <w:rPr>
          <w:rFonts w:ascii="Times New Roman" w:eastAsia="Times New Roman" w:hAnsi="Times New Roman"/>
          <w:sz w:val="24"/>
          <w:szCs w:val="24"/>
        </w:rPr>
        <w:t>NiO</w:t>
      </w:r>
      <w:proofErr w:type="spellEnd"/>
      <w:r w:rsidRPr="00E161C3">
        <w:rPr>
          <w:rFonts w:ascii="Times New Roman" w:eastAsia="Times New Roman" w:hAnsi="Times New Roman"/>
          <w:sz w:val="24"/>
          <w:szCs w:val="24"/>
        </w:rPr>
        <w:t xml:space="preserve"> nanoparticles using Aegle </w:t>
      </w:r>
      <w:proofErr w:type="spellStart"/>
      <w:r w:rsidRPr="00E161C3">
        <w:rPr>
          <w:rFonts w:ascii="Times New Roman" w:eastAsia="Times New Roman" w:hAnsi="Times New Roman"/>
          <w:sz w:val="24"/>
          <w:szCs w:val="24"/>
        </w:rPr>
        <w:t>marmelos</w:t>
      </w:r>
      <w:proofErr w:type="spellEnd"/>
      <w:r w:rsidRPr="00E161C3">
        <w:rPr>
          <w:rFonts w:ascii="Times New Roman" w:eastAsia="Times New Roman" w:hAnsi="Times New Roman"/>
          <w:sz w:val="24"/>
          <w:szCs w:val="24"/>
        </w:rPr>
        <w:t xml:space="preserve"> leaf extract for the evaluation of in-vitro cytotoxicity, antibacterial and photocatalytic properties</w:t>
      </w:r>
    </w:p>
    <w:p w14:paraId="6134F524" w14:textId="720B00CC" w:rsidR="005216BB" w:rsidRPr="00E161C3" w:rsidRDefault="005216BB" w:rsidP="00F4576C">
      <w:pPr>
        <w:pStyle w:val="Paragraphedeliste"/>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 xml:space="preserve">J. </w:t>
      </w:r>
      <w:proofErr w:type="spellStart"/>
      <w:r w:rsidRPr="00E161C3">
        <w:rPr>
          <w:rFonts w:ascii="Times New Roman" w:eastAsia="Times New Roman" w:hAnsi="Times New Roman"/>
          <w:sz w:val="24"/>
          <w:szCs w:val="24"/>
        </w:rPr>
        <w:t>Photochem</w:t>
      </w:r>
      <w:proofErr w:type="spellEnd"/>
      <w:r w:rsidRPr="00E161C3">
        <w:rPr>
          <w:rFonts w:ascii="Times New Roman" w:eastAsia="Times New Roman" w:hAnsi="Times New Roman"/>
          <w:sz w:val="24"/>
          <w:szCs w:val="24"/>
        </w:rPr>
        <w:t xml:space="preserve">. </w:t>
      </w:r>
      <w:proofErr w:type="spellStart"/>
      <w:r w:rsidRPr="00E161C3">
        <w:rPr>
          <w:rFonts w:ascii="Times New Roman" w:eastAsia="Times New Roman" w:hAnsi="Times New Roman"/>
          <w:sz w:val="24"/>
          <w:szCs w:val="24"/>
        </w:rPr>
        <w:t>Photobiol</w:t>
      </w:r>
      <w:proofErr w:type="spellEnd"/>
      <w:r w:rsidRPr="00E161C3">
        <w:rPr>
          <w:rFonts w:ascii="Times New Roman" w:eastAsia="Times New Roman" w:hAnsi="Times New Roman"/>
          <w:sz w:val="24"/>
          <w:szCs w:val="24"/>
        </w:rPr>
        <w:t>., B, </w:t>
      </w:r>
      <w:r w:rsidR="0072132F" w:rsidRPr="00E161C3" w:rsidDel="0072132F">
        <w:rPr>
          <w:rFonts w:ascii="Times New Roman" w:eastAsia="Times New Roman" w:hAnsi="Times New Roman"/>
          <w:sz w:val="24"/>
          <w:szCs w:val="24"/>
        </w:rPr>
        <w:t xml:space="preserve"> </w:t>
      </w:r>
      <w:r w:rsidRPr="00E161C3">
        <w:rPr>
          <w:rFonts w:ascii="Times New Roman" w:eastAsia="Times New Roman" w:hAnsi="Times New Roman"/>
          <w:sz w:val="24"/>
          <w:szCs w:val="24"/>
        </w:rPr>
        <w:t xml:space="preserve">2018, </w:t>
      </w:r>
      <w:r w:rsidR="0072132F" w:rsidRPr="00E161C3">
        <w:rPr>
          <w:rFonts w:ascii="Times New Roman" w:eastAsia="Times New Roman" w:hAnsi="Times New Roman"/>
          <w:sz w:val="24"/>
          <w:szCs w:val="24"/>
        </w:rPr>
        <w:t>180,</w:t>
      </w:r>
      <w:r w:rsidRPr="00E161C3">
        <w:rPr>
          <w:rFonts w:ascii="Times New Roman" w:eastAsia="Times New Roman" w:hAnsi="Times New Roman"/>
          <w:sz w:val="24"/>
          <w:szCs w:val="24"/>
        </w:rPr>
        <w:t> 39-50,</w:t>
      </w:r>
    </w:p>
    <w:p w14:paraId="47AD61EF" w14:textId="5FC8FBAF" w:rsidR="005216BB" w:rsidRPr="00E161C3" w:rsidRDefault="005216BB"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A.A. Ezhilarasi, J.J. Vijaya, K. Kaviyarasu, M. Maaza, A. Ayeshamariam</w:t>
      </w:r>
      <w:r w:rsidR="0072132F"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xml:space="preserve"> L.J. Kennedy, Green synthesis of </w:t>
      </w:r>
      <w:proofErr w:type="spellStart"/>
      <w:r w:rsidRPr="00E161C3">
        <w:rPr>
          <w:rFonts w:ascii="Times New Roman" w:eastAsia="Times New Roman" w:hAnsi="Times New Roman"/>
          <w:sz w:val="24"/>
          <w:szCs w:val="24"/>
        </w:rPr>
        <w:t>NiO</w:t>
      </w:r>
      <w:proofErr w:type="spellEnd"/>
      <w:r w:rsidRPr="00E161C3">
        <w:rPr>
          <w:rFonts w:ascii="Times New Roman" w:eastAsia="Times New Roman" w:hAnsi="Times New Roman"/>
          <w:sz w:val="24"/>
          <w:szCs w:val="24"/>
        </w:rPr>
        <w:t xml:space="preserve"> nanoparticles using Moringa oleifera extract and their biomedical applications: cytotoxicity effect of nanoparticles against HT-29 cancer cells, J. </w:t>
      </w:r>
      <w:proofErr w:type="spellStart"/>
      <w:r w:rsidRPr="00E161C3">
        <w:rPr>
          <w:rFonts w:ascii="Times New Roman" w:eastAsia="Times New Roman" w:hAnsi="Times New Roman"/>
          <w:sz w:val="24"/>
          <w:szCs w:val="24"/>
        </w:rPr>
        <w:t>Photochem</w:t>
      </w:r>
      <w:proofErr w:type="spellEnd"/>
      <w:r w:rsidRPr="00E161C3">
        <w:rPr>
          <w:rFonts w:ascii="Times New Roman" w:eastAsia="Times New Roman" w:hAnsi="Times New Roman"/>
          <w:sz w:val="24"/>
          <w:szCs w:val="24"/>
        </w:rPr>
        <w:t xml:space="preserve">. </w:t>
      </w:r>
      <w:proofErr w:type="spellStart"/>
      <w:r w:rsidRPr="00E161C3">
        <w:rPr>
          <w:rFonts w:ascii="Times New Roman" w:eastAsia="Times New Roman" w:hAnsi="Times New Roman"/>
          <w:sz w:val="24"/>
          <w:szCs w:val="24"/>
        </w:rPr>
        <w:t>Photobiol</w:t>
      </w:r>
      <w:proofErr w:type="spellEnd"/>
      <w:r w:rsidRPr="00E161C3">
        <w:rPr>
          <w:rFonts w:ascii="Times New Roman" w:eastAsia="Times New Roman" w:hAnsi="Times New Roman"/>
          <w:sz w:val="24"/>
          <w:szCs w:val="24"/>
        </w:rPr>
        <w:t>., B, </w:t>
      </w:r>
      <w:r w:rsidR="0072132F" w:rsidRPr="00E161C3" w:rsidDel="0072132F">
        <w:rPr>
          <w:rFonts w:ascii="Times New Roman" w:eastAsia="Times New Roman" w:hAnsi="Times New Roman"/>
          <w:sz w:val="24"/>
          <w:szCs w:val="24"/>
        </w:rPr>
        <w:t xml:space="preserve"> </w:t>
      </w:r>
      <w:r w:rsidRPr="00E161C3">
        <w:rPr>
          <w:rFonts w:ascii="Times New Roman" w:eastAsia="Times New Roman" w:hAnsi="Times New Roman"/>
          <w:sz w:val="24"/>
          <w:szCs w:val="24"/>
        </w:rPr>
        <w:t>2016,</w:t>
      </w:r>
      <w:r w:rsidR="0072132F" w:rsidRPr="00E161C3">
        <w:rPr>
          <w:rFonts w:ascii="Times New Roman" w:eastAsia="Times New Roman" w:hAnsi="Times New Roman"/>
          <w:sz w:val="24"/>
          <w:szCs w:val="24"/>
        </w:rPr>
        <w:t xml:space="preserve"> 164,</w:t>
      </w:r>
      <w:r w:rsidRPr="00E161C3">
        <w:rPr>
          <w:rFonts w:ascii="Times New Roman" w:eastAsia="Times New Roman" w:hAnsi="Times New Roman"/>
          <w:sz w:val="24"/>
          <w:szCs w:val="24"/>
        </w:rPr>
        <w:t> 352-360,</w:t>
      </w:r>
    </w:p>
    <w:p w14:paraId="6192F154" w14:textId="1B882A7C" w:rsidR="005216BB" w:rsidRPr="00E161C3" w:rsidRDefault="005216BB"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M. Kundu, G. </w:t>
      </w:r>
      <w:proofErr w:type="spellStart"/>
      <w:r w:rsidRPr="00E161C3">
        <w:rPr>
          <w:rFonts w:ascii="Times New Roman" w:eastAsia="Times New Roman" w:hAnsi="Times New Roman"/>
          <w:sz w:val="24"/>
          <w:szCs w:val="24"/>
        </w:rPr>
        <w:t>Karunakaran</w:t>
      </w:r>
      <w:proofErr w:type="spellEnd"/>
      <w:r w:rsidR="0072132F"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D. </w:t>
      </w:r>
      <w:proofErr w:type="spellStart"/>
      <w:r w:rsidRPr="00E161C3">
        <w:rPr>
          <w:rFonts w:ascii="Times New Roman" w:eastAsia="Times New Roman" w:hAnsi="Times New Roman"/>
          <w:sz w:val="24"/>
          <w:szCs w:val="24"/>
        </w:rPr>
        <w:t>Kuznetsov</w:t>
      </w:r>
      <w:proofErr w:type="spellEnd"/>
      <w:r w:rsidRPr="00E161C3">
        <w:rPr>
          <w:rFonts w:ascii="Times New Roman" w:eastAsia="Times New Roman" w:hAnsi="Times New Roman"/>
          <w:sz w:val="24"/>
          <w:szCs w:val="24"/>
        </w:rPr>
        <w:t xml:space="preserve">, Green synthesis of </w:t>
      </w:r>
      <w:proofErr w:type="spellStart"/>
      <w:r w:rsidRPr="00E161C3">
        <w:rPr>
          <w:rFonts w:ascii="Times New Roman" w:eastAsia="Times New Roman" w:hAnsi="Times New Roman"/>
          <w:sz w:val="24"/>
          <w:szCs w:val="24"/>
        </w:rPr>
        <w:t>NiO</w:t>
      </w:r>
      <w:proofErr w:type="spellEnd"/>
      <w:r w:rsidRPr="00E161C3">
        <w:rPr>
          <w:rFonts w:ascii="Times New Roman" w:eastAsia="Times New Roman" w:hAnsi="Times New Roman"/>
          <w:sz w:val="24"/>
          <w:szCs w:val="24"/>
        </w:rPr>
        <w:t xml:space="preserve"> nanostructured materials using Hydrangea </w:t>
      </w:r>
      <w:proofErr w:type="spellStart"/>
      <w:r w:rsidRPr="00E161C3">
        <w:rPr>
          <w:rFonts w:ascii="Times New Roman" w:eastAsia="Times New Roman" w:hAnsi="Times New Roman"/>
          <w:sz w:val="24"/>
          <w:szCs w:val="24"/>
        </w:rPr>
        <w:t>paniculata</w:t>
      </w:r>
      <w:proofErr w:type="spellEnd"/>
      <w:r w:rsidRPr="00E161C3">
        <w:rPr>
          <w:rFonts w:ascii="Times New Roman" w:eastAsia="Times New Roman" w:hAnsi="Times New Roman"/>
          <w:sz w:val="24"/>
          <w:szCs w:val="24"/>
        </w:rPr>
        <w:t xml:space="preserve"> flower extracts and their efficient application as supercapacitor electrodes, Powder Technol.,  2017,</w:t>
      </w:r>
      <w:r w:rsidR="0072132F" w:rsidRPr="00E161C3">
        <w:rPr>
          <w:rFonts w:ascii="Times New Roman" w:eastAsia="Times New Roman" w:hAnsi="Times New Roman"/>
          <w:sz w:val="24"/>
          <w:szCs w:val="24"/>
        </w:rPr>
        <w:t xml:space="preserve"> 311,</w:t>
      </w:r>
      <w:r w:rsidRPr="00E161C3">
        <w:rPr>
          <w:rFonts w:ascii="Times New Roman" w:eastAsia="Times New Roman" w:hAnsi="Times New Roman"/>
          <w:sz w:val="24"/>
          <w:szCs w:val="24"/>
        </w:rPr>
        <w:t> 132-136,</w:t>
      </w:r>
    </w:p>
    <w:p w14:paraId="2E3B5EBA" w14:textId="46E398C8" w:rsidR="00EA63AD" w:rsidRPr="00E161C3" w:rsidRDefault="00EA63AD"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F. Chen, W. Zhou, H. Yao, P. Fan, J. Yang, Z. Fei</w:t>
      </w:r>
      <w:r w:rsidR="0072132F" w:rsidRPr="00E161C3">
        <w:rPr>
          <w:rFonts w:ascii="Times New Roman" w:eastAsia="Times New Roman" w:hAnsi="Times New Roman"/>
          <w:sz w:val="24"/>
          <w:szCs w:val="24"/>
        </w:rPr>
        <w:t xml:space="preserve"> and </w:t>
      </w:r>
      <w:r w:rsidRPr="00E161C3">
        <w:rPr>
          <w:rFonts w:ascii="Times New Roman" w:eastAsia="Times New Roman" w:hAnsi="Times New Roman"/>
          <w:sz w:val="24"/>
          <w:szCs w:val="24"/>
        </w:rPr>
        <w:t xml:space="preserve">M. Zhong, Self-assembly of </w:t>
      </w:r>
      <w:proofErr w:type="spellStart"/>
      <w:r w:rsidRPr="00E161C3">
        <w:rPr>
          <w:rFonts w:ascii="Times New Roman" w:eastAsia="Times New Roman" w:hAnsi="Times New Roman"/>
          <w:sz w:val="24"/>
          <w:szCs w:val="24"/>
        </w:rPr>
        <w:t>NiO</w:t>
      </w:r>
      <w:proofErr w:type="spellEnd"/>
      <w:r w:rsidRPr="00E161C3">
        <w:rPr>
          <w:rFonts w:ascii="Times New Roman" w:eastAsia="Times New Roman" w:hAnsi="Times New Roman"/>
          <w:sz w:val="24"/>
          <w:szCs w:val="24"/>
        </w:rPr>
        <w:t xml:space="preserve"> nanoparticles in lignin-derived mesoporous carbons for supercapacitor applications, Green Chem., </w:t>
      </w:r>
      <w:r w:rsidR="0072132F" w:rsidRPr="00E161C3" w:rsidDel="0072132F">
        <w:rPr>
          <w:rFonts w:ascii="Times New Roman" w:eastAsia="Times New Roman" w:hAnsi="Times New Roman"/>
          <w:sz w:val="24"/>
          <w:szCs w:val="24"/>
        </w:rPr>
        <w:t xml:space="preserve"> </w:t>
      </w:r>
      <w:r w:rsidRPr="00E161C3">
        <w:rPr>
          <w:rFonts w:ascii="Times New Roman" w:eastAsia="Times New Roman" w:hAnsi="Times New Roman"/>
          <w:sz w:val="24"/>
          <w:szCs w:val="24"/>
        </w:rPr>
        <w:t>2013,</w:t>
      </w:r>
      <w:r w:rsidR="0072132F" w:rsidRPr="00E161C3">
        <w:rPr>
          <w:rFonts w:ascii="Times New Roman" w:eastAsia="Times New Roman" w:hAnsi="Times New Roman"/>
          <w:sz w:val="24"/>
          <w:szCs w:val="24"/>
        </w:rPr>
        <w:t xml:space="preserve"> 15,</w:t>
      </w:r>
      <w:r w:rsidR="0072132F" w:rsidRPr="00E161C3" w:rsidDel="0072132F">
        <w:rPr>
          <w:rFonts w:ascii="Times New Roman" w:eastAsia="Times New Roman" w:hAnsi="Times New Roman"/>
          <w:sz w:val="24"/>
          <w:szCs w:val="24"/>
        </w:rPr>
        <w:t xml:space="preserve"> </w:t>
      </w:r>
      <w:r w:rsidRPr="00E161C3">
        <w:rPr>
          <w:rFonts w:ascii="Times New Roman" w:eastAsia="Times New Roman" w:hAnsi="Times New Roman"/>
          <w:sz w:val="24"/>
          <w:szCs w:val="24"/>
        </w:rPr>
        <w:t>3057-3063,</w:t>
      </w:r>
    </w:p>
    <w:p w14:paraId="36ADC9C2" w14:textId="57A0CADD" w:rsidR="00EA63AD" w:rsidRPr="00E161C3" w:rsidRDefault="00EA63AD"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N.B. </w:t>
      </w:r>
      <w:proofErr w:type="spellStart"/>
      <w:r w:rsidRPr="00E161C3">
        <w:rPr>
          <w:rFonts w:ascii="Times New Roman" w:eastAsia="Times New Roman" w:hAnsi="Times New Roman"/>
          <w:sz w:val="24"/>
          <w:szCs w:val="24"/>
        </w:rPr>
        <w:t>Trung</w:t>
      </w:r>
      <w:proofErr w:type="spellEnd"/>
      <w:r w:rsidRPr="00E161C3">
        <w:rPr>
          <w:rFonts w:ascii="Times New Roman" w:eastAsia="Times New Roman" w:hAnsi="Times New Roman"/>
          <w:sz w:val="24"/>
          <w:szCs w:val="24"/>
        </w:rPr>
        <w:t>, T.V. Tam, D.K. Dang, K.F. </w:t>
      </w:r>
      <w:proofErr w:type="spellStart"/>
      <w:r w:rsidRPr="00E161C3">
        <w:rPr>
          <w:rFonts w:ascii="Times New Roman" w:eastAsia="Times New Roman" w:hAnsi="Times New Roman"/>
          <w:sz w:val="24"/>
          <w:szCs w:val="24"/>
        </w:rPr>
        <w:t>Babu</w:t>
      </w:r>
      <w:proofErr w:type="spellEnd"/>
      <w:r w:rsidRPr="00E161C3">
        <w:rPr>
          <w:rFonts w:ascii="Times New Roman" w:eastAsia="Times New Roman" w:hAnsi="Times New Roman"/>
          <w:sz w:val="24"/>
          <w:szCs w:val="24"/>
        </w:rPr>
        <w:t>, E.J. Kim, J. Kim</w:t>
      </w:r>
      <w:r w:rsidR="0072132F"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W.M. Choi, Facile synthesis of three-dimensional graphene/nickel oxide nanoparticles composites for high performance supercapacitor electrodes, Chem. Eng. J., </w:t>
      </w:r>
      <w:r w:rsidR="0072132F" w:rsidRPr="00E161C3" w:rsidDel="0072132F">
        <w:rPr>
          <w:rFonts w:ascii="Times New Roman" w:eastAsia="Times New Roman" w:hAnsi="Times New Roman"/>
          <w:sz w:val="24"/>
          <w:szCs w:val="24"/>
        </w:rPr>
        <w:t xml:space="preserve"> </w:t>
      </w:r>
      <w:r w:rsidRPr="00E161C3">
        <w:rPr>
          <w:rFonts w:ascii="Times New Roman" w:eastAsia="Times New Roman" w:hAnsi="Times New Roman"/>
          <w:sz w:val="24"/>
          <w:szCs w:val="24"/>
        </w:rPr>
        <w:t>2015,</w:t>
      </w:r>
      <w:r w:rsidR="0072132F" w:rsidRPr="00E161C3">
        <w:rPr>
          <w:rFonts w:ascii="Times New Roman" w:eastAsia="Times New Roman" w:hAnsi="Times New Roman"/>
          <w:sz w:val="24"/>
          <w:szCs w:val="24"/>
        </w:rPr>
        <w:t xml:space="preserve"> 264,</w:t>
      </w:r>
      <w:r w:rsidRPr="00E161C3">
        <w:rPr>
          <w:rFonts w:ascii="Times New Roman" w:eastAsia="Times New Roman" w:hAnsi="Times New Roman"/>
          <w:sz w:val="24"/>
          <w:szCs w:val="24"/>
        </w:rPr>
        <w:t> 603-609,</w:t>
      </w:r>
    </w:p>
    <w:p w14:paraId="4421D631" w14:textId="74A398F8" w:rsidR="00EA63AD" w:rsidRPr="00E161C3" w:rsidRDefault="00EA63AD" w:rsidP="00F4576C">
      <w:pPr>
        <w:pStyle w:val="Paragraphedeliste"/>
        <w:numPr>
          <w:ilvl w:val="0"/>
          <w:numId w:val="1"/>
        </w:numPr>
        <w:spacing w:after="0" w:line="360" w:lineRule="auto"/>
        <w:jc w:val="both"/>
        <w:rPr>
          <w:rFonts w:ascii="Times New Roman" w:eastAsia="Times New Roman" w:hAnsi="Times New Roman"/>
          <w:sz w:val="24"/>
          <w:szCs w:val="24"/>
        </w:rPr>
      </w:pPr>
      <w:r w:rsidRPr="00E161C3">
        <w:rPr>
          <w:rFonts w:ascii="Times New Roman" w:eastAsia="Times New Roman" w:hAnsi="Times New Roman"/>
          <w:sz w:val="24"/>
          <w:szCs w:val="24"/>
        </w:rPr>
        <w:t>F. Su, X. </w:t>
      </w:r>
      <w:proofErr w:type="spellStart"/>
      <w:r w:rsidRPr="00E161C3">
        <w:rPr>
          <w:rFonts w:ascii="Times New Roman" w:eastAsia="Times New Roman" w:hAnsi="Times New Roman"/>
          <w:sz w:val="24"/>
          <w:szCs w:val="24"/>
        </w:rPr>
        <w:t>Lv</w:t>
      </w:r>
      <w:proofErr w:type="spellEnd"/>
      <w:r w:rsidR="0072132F" w:rsidRPr="00E161C3">
        <w:rPr>
          <w:rFonts w:ascii="Times New Roman" w:eastAsia="Times New Roman" w:hAnsi="Times New Roman"/>
          <w:sz w:val="24"/>
          <w:szCs w:val="24"/>
        </w:rPr>
        <w:t xml:space="preserve"> and</w:t>
      </w:r>
      <w:r w:rsidRPr="00E161C3">
        <w:rPr>
          <w:rFonts w:ascii="Times New Roman" w:eastAsia="Times New Roman" w:hAnsi="Times New Roman"/>
          <w:sz w:val="24"/>
          <w:szCs w:val="24"/>
        </w:rPr>
        <w:t xml:space="preserve"> M. Miao, High-performance two-ply yarn supercapacitors based on carbon nanotube yarns dotted with Co3O4 and </w:t>
      </w:r>
      <w:proofErr w:type="spellStart"/>
      <w:r w:rsidRPr="00E161C3">
        <w:rPr>
          <w:rFonts w:ascii="Times New Roman" w:eastAsia="Times New Roman" w:hAnsi="Times New Roman"/>
          <w:sz w:val="24"/>
          <w:szCs w:val="24"/>
        </w:rPr>
        <w:t>NiO</w:t>
      </w:r>
      <w:proofErr w:type="spellEnd"/>
      <w:r w:rsidRPr="00E161C3">
        <w:rPr>
          <w:rFonts w:ascii="Times New Roman" w:eastAsia="Times New Roman" w:hAnsi="Times New Roman"/>
          <w:sz w:val="24"/>
          <w:szCs w:val="24"/>
        </w:rPr>
        <w:t xml:space="preserve"> nanoparticles, Small, </w:t>
      </w:r>
      <w:r w:rsidR="0072132F" w:rsidRPr="00E161C3" w:rsidDel="0072132F">
        <w:rPr>
          <w:rFonts w:ascii="Times New Roman" w:eastAsia="Times New Roman" w:hAnsi="Times New Roman"/>
          <w:sz w:val="24"/>
          <w:szCs w:val="24"/>
        </w:rPr>
        <w:t xml:space="preserve"> </w:t>
      </w:r>
      <w:r w:rsidRPr="00E161C3">
        <w:rPr>
          <w:rFonts w:ascii="Times New Roman" w:eastAsia="Times New Roman" w:hAnsi="Times New Roman"/>
          <w:sz w:val="24"/>
          <w:szCs w:val="24"/>
        </w:rPr>
        <w:t>2015,</w:t>
      </w:r>
      <w:r w:rsidR="0072132F" w:rsidRPr="00E161C3">
        <w:rPr>
          <w:rFonts w:ascii="Times New Roman" w:eastAsia="Times New Roman" w:hAnsi="Times New Roman"/>
          <w:sz w:val="24"/>
          <w:szCs w:val="24"/>
        </w:rPr>
        <w:t xml:space="preserve"> 11,</w:t>
      </w:r>
      <w:r w:rsidRPr="00E161C3">
        <w:rPr>
          <w:rFonts w:ascii="Times New Roman" w:eastAsia="Times New Roman" w:hAnsi="Times New Roman"/>
          <w:sz w:val="24"/>
          <w:szCs w:val="24"/>
        </w:rPr>
        <w:t> 854-861,</w:t>
      </w:r>
    </w:p>
    <w:p w14:paraId="678671E3" w14:textId="03205FAA"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Z. </w:t>
      </w:r>
      <w:proofErr w:type="spellStart"/>
      <w:r w:rsidR="00627313" w:rsidRPr="00E161C3">
        <w:rPr>
          <w:shd w:val="clear" w:color="auto" w:fill="FFFFFF"/>
        </w:rPr>
        <w:t>Parsaee</w:t>
      </w:r>
      <w:proofErr w:type="spellEnd"/>
      <w:r w:rsidR="00627313" w:rsidRPr="00E161C3">
        <w:rPr>
          <w:shd w:val="clear" w:color="auto" w:fill="FFFFFF"/>
        </w:rPr>
        <w:t xml:space="preserve">,  Synthesis of novel </w:t>
      </w:r>
      <w:proofErr w:type="spellStart"/>
      <w:r w:rsidR="00627313" w:rsidRPr="00E161C3">
        <w:rPr>
          <w:shd w:val="clear" w:color="auto" w:fill="FFFFFF"/>
        </w:rPr>
        <w:t>amperometric</w:t>
      </w:r>
      <w:proofErr w:type="spellEnd"/>
      <w:r w:rsidR="00627313" w:rsidRPr="00E161C3">
        <w:rPr>
          <w:shd w:val="clear" w:color="auto" w:fill="FFFFFF"/>
        </w:rPr>
        <w:t xml:space="preserve"> urea-sensor using hybrid synthesized </w:t>
      </w:r>
      <w:proofErr w:type="spellStart"/>
      <w:r w:rsidR="00627313" w:rsidRPr="00E161C3">
        <w:rPr>
          <w:shd w:val="clear" w:color="auto" w:fill="FFFFFF"/>
        </w:rPr>
        <w:t>NiO</w:t>
      </w:r>
      <w:proofErr w:type="spellEnd"/>
      <w:r w:rsidR="00627313" w:rsidRPr="00E161C3">
        <w:rPr>
          <w:shd w:val="clear" w:color="auto" w:fill="FFFFFF"/>
        </w:rPr>
        <w:t xml:space="preserve">-NPs/GO modified GCE in aqueous solution of </w:t>
      </w:r>
      <w:proofErr w:type="spellStart"/>
      <w:r w:rsidR="00627313" w:rsidRPr="00E161C3">
        <w:rPr>
          <w:shd w:val="clear" w:color="auto" w:fill="FFFFFF"/>
        </w:rPr>
        <w:t>cetrimonium</w:t>
      </w:r>
      <w:proofErr w:type="spellEnd"/>
      <w:r w:rsidR="00627313" w:rsidRPr="00E161C3">
        <w:rPr>
          <w:shd w:val="clear" w:color="auto" w:fill="FFFFFF"/>
        </w:rPr>
        <w:t xml:space="preserve"> bromide. </w:t>
      </w:r>
      <w:proofErr w:type="spellStart"/>
      <w:r w:rsidR="00627313" w:rsidRPr="00E161C3">
        <w:rPr>
          <w:rStyle w:val="html-italic"/>
          <w:i/>
          <w:iCs/>
          <w:shd w:val="clear" w:color="auto" w:fill="FFFFFF"/>
        </w:rPr>
        <w:t>Ultrason</w:t>
      </w:r>
      <w:proofErr w:type="spellEnd"/>
      <w:r w:rsidR="00627313" w:rsidRPr="00E161C3">
        <w:rPr>
          <w:rStyle w:val="html-italic"/>
          <w:i/>
          <w:iCs/>
          <w:shd w:val="clear" w:color="auto" w:fill="FFFFFF"/>
        </w:rPr>
        <w:t>. Sonochemistry</w:t>
      </w:r>
      <w:r w:rsidR="00627313" w:rsidRPr="00E161C3">
        <w:rPr>
          <w:shd w:val="clear" w:color="auto" w:fill="FFFFFF"/>
        </w:rPr>
        <w:t> 2018, </w:t>
      </w:r>
      <w:r w:rsidR="00627313" w:rsidRPr="00E161C3">
        <w:rPr>
          <w:rStyle w:val="html-italic"/>
          <w:i/>
          <w:iCs/>
          <w:shd w:val="clear" w:color="auto" w:fill="FFFFFF"/>
        </w:rPr>
        <w:t>44</w:t>
      </w:r>
      <w:r w:rsidR="00627313" w:rsidRPr="00E161C3">
        <w:rPr>
          <w:shd w:val="clear" w:color="auto" w:fill="FFFFFF"/>
        </w:rPr>
        <w:t>, 120–128.</w:t>
      </w:r>
    </w:p>
    <w:p w14:paraId="2BCBED8E" w14:textId="0F46639B"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L. </w:t>
      </w:r>
      <w:r w:rsidR="00627313" w:rsidRPr="00E161C3">
        <w:rPr>
          <w:shd w:val="clear" w:color="auto" w:fill="FFFFFF"/>
        </w:rPr>
        <w:t xml:space="preserve">Li, </w:t>
      </w:r>
      <w:r w:rsidRPr="00E161C3">
        <w:rPr>
          <w:shd w:val="clear" w:color="auto" w:fill="FFFFFF"/>
        </w:rPr>
        <w:t>Y.</w:t>
      </w:r>
      <w:r w:rsidR="00627313" w:rsidRPr="00E161C3">
        <w:rPr>
          <w:shd w:val="clear" w:color="auto" w:fill="FFFFFF"/>
        </w:rPr>
        <w:t xml:space="preserve"> Long, </w:t>
      </w:r>
      <w:r w:rsidRPr="00E161C3">
        <w:rPr>
          <w:shd w:val="clear" w:color="auto" w:fill="FFFFFF"/>
        </w:rPr>
        <w:t>J.M.</w:t>
      </w:r>
      <w:r w:rsidR="00627313" w:rsidRPr="00E161C3">
        <w:rPr>
          <w:shd w:val="clear" w:color="auto" w:fill="FFFFFF"/>
        </w:rPr>
        <w:t xml:space="preserve"> Gao, </w:t>
      </w:r>
      <w:r w:rsidRPr="00E161C3">
        <w:rPr>
          <w:shd w:val="clear" w:color="auto" w:fill="FFFFFF"/>
        </w:rPr>
        <w:t>K.</w:t>
      </w:r>
      <w:r w:rsidR="00627313" w:rsidRPr="00E161C3">
        <w:rPr>
          <w:shd w:val="clear" w:color="auto" w:fill="FFFFFF"/>
        </w:rPr>
        <w:t xml:space="preserve"> Song </w:t>
      </w:r>
      <w:r w:rsidRPr="00E161C3">
        <w:rPr>
          <w:shd w:val="clear" w:color="auto" w:fill="FFFFFF"/>
        </w:rPr>
        <w:t xml:space="preserve">and G. </w:t>
      </w:r>
      <w:r w:rsidR="00627313" w:rsidRPr="00E161C3">
        <w:rPr>
          <w:shd w:val="clear" w:color="auto" w:fill="FFFFFF"/>
        </w:rPr>
        <w:t xml:space="preserve">Yang,  Label-free and </w:t>
      </w:r>
      <w:proofErr w:type="spellStart"/>
      <w:r w:rsidR="00627313" w:rsidRPr="00E161C3">
        <w:rPr>
          <w:shd w:val="clear" w:color="auto" w:fill="FFFFFF"/>
        </w:rPr>
        <w:t>pHsensitive</w:t>
      </w:r>
      <w:proofErr w:type="spellEnd"/>
      <w:r w:rsidR="00627313" w:rsidRPr="00E161C3">
        <w:rPr>
          <w:shd w:val="clear" w:color="auto" w:fill="FFFFFF"/>
        </w:rPr>
        <w:t xml:space="preserve"> </w:t>
      </w:r>
      <w:proofErr w:type="spellStart"/>
      <w:r w:rsidR="00627313" w:rsidRPr="00E161C3">
        <w:rPr>
          <w:shd w:val="clear" w:color="auto" w:fill="FFFFFF"/>
        </w:rPr>
        <w:t>colourimetric</w:t>
      </w:r>
      <w:proofErr w:type="spellEnd"/>
      <w:r w:rsidR="00627313" w:rsidRPr="00E161C3">
        <w:rPr>
          <w:shd w:val="clear" w:color="auto" w:fill="FFFFFF"/>
        </w:rPr>
        <w:t xml:space="preserve"> materials for the sensing of urea. </w:t>
      </w:r>
      <w:r w:rsidR="00627313" w:rsidRPr="00E161C3">
        <w:rPr>
          <w:rStyle w:val="html-italic"/>
          <w:i/>
          <w:iCs/>
          <w:shd w:val="clear" w:color="auto" w:fill="FFFFFF"/>
        </w:rPr>
        <w:t>Nanoscale</w:t>
      </w:r>
      <w:r w:rsidRPr="00E161C3">
        <w:rPr>
          <w:rStyle w:val="html-italic"/>
          <w:i/>
          <w:iCs/>
          <w:shd w:val="clear" w:color="auto" w:fill="FFFFFF"/>
        </w:rPr>
        <w:t>,</w:t>
      </w:r>
      <w:r w:rsidR="00627313" w:rsidRPr="00E161C3">
        <w:rPr>
          <w:shd w:val="clear" w:color="auto" w:fill="FFFFFF"/>
        </w:rPr>
        <w:t> 2016, </w:t>
      </w:r>
      <w:r w:rsidR="00627313" w:rsidRPr="00E161C3">
        <w:rPr>
          <w:rStyle w:val="html-italic"/>
          <w:i/>
          <w:iCs/>
          <w:shd w:val="clear" w:color="auto" w:fill="FFFFFF"/>
        </w:rPr>
        <w:t>8</w:t>
      </w:r>
      <w:r w:rsidR="00627313" w:rsidRPr="00E161C3">
        <w:rPr>
          <w:shd w:val="clear" w:color="auto" w:fill="FFFFFF"/>
        </w:rPr>
        <w:t>, 4458–4462</w:t>
      </w:r>
    </w:p>
    <w:p w14:paraId="49651D21" w14:textId="36141A34"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T. </w:t>
      </w:r>
      <w:r w:rsidR="00627313" w:rsidRPr="00E161C3">
        <w:rPr>
          <w:shd w:val="clear" w:color="auto" w:fill="FFFFFF"/>
        </w:rPr>
        <w:t xml:space="preserve">Ahuja, </w:t>
      </w:r>
      <w:r w:rsidRPr="00E161C3">
        <w:rPr>
          <w:shd w:val="clear" w:color="auto" w:fill="FFFFFF"/>
        </w:rPr>
        <w:t>I.A.</w:t>
      </w:r>
      <w:r w:rsidR="00627313" w:rsidRPr="00E161C3">
        <w:rPr>
          <w:shd w:val="clear" w:color="auto" w:fill="FFFFFF"/>
        </w:rPr>
        <w:t xml:space="preserve"> Mir</w:t>
      </w:r>
      <w:r w:rsidRPr="00E161C3">
        <w:rPr>
          <w:shd w:val="clear" w:color="auto" w:fill="FFFFFF"/>
        </w:rPr>
        <w:t xml:space="preserve"> and</w:t>
      </w:r>
      <w:r w:rsidR="00627313" w:rsidRPr="00E161C3">
        <w:rPr>
          <w:shd w:val="clear" w:color="auto" w:fill="FFFFFF"/>
        </w:rPr>
        <w:t xml:space="preserve"> </w:t>
      </w:r>
      <w:r w:rsidRPr="00E161C3">
        <w:rPr>
          <w:shd w:val="clear" w:color="auto" w:fill="FFFFFF"/>
        </w:rPr>
        <w:t>D.</w:t>
      </w:r>
      <w:r w:rsidR="00627313" w:rsidRPr="00E161C3">
        <w:rPr>
          <w:shd w:val="clear" w:color="auto" w:fill="FFFFFF"/>
        </w:rPr>
        <w:t xml:space="preserve"> Kumar,  Potentiometric urea biosensor based on BSA embedded surface modified </w:t>
      </w:r>
      <w:proofErr w:type="spellStart"/>
      <w:r w:rsidR="00627313" w:rsidRPr="00E161C3">
        <w:rPr>
          <w:shd w:val="clear" w:color="auto" w:fill="FFFFFF"/>
        </w:rPr>
        <w:t>polypyrrole</w:t>
      </w:r>
      <w:proofErr w:type="spellEnd"/>
      <w:r w:rsidR="00627313" w:rsidRPr="00E161C3">
        <w:rPr>
          <w:shd w:val="clear" w:color="auto" w:fill="FFFFFF"/>
        </w:rPr>
        <w:t xml:space="preserve"> film. </w:t>
      </w:r>
      <w:r w:rsidR="00627313" w:rsidRPr="00E161C3">
        <w:rPr>
          <w:rStyle w:val="html-italic"/>
          <w:i/>
          <w:iCs/>
          <w:shd w:val="clear" w:color="auto" w:fill="FFFFFF"/>
        </w:rPr>
        <w:t>Sens. Actuators B</w:t>
      </w:r>
      <w:r w:rsidRPr="00E161C3">
        <w:rPr>
          <w:rStyle w:val="html-italic"/>
          <w:i/>
          <w:iCs/>
          <w:shd w:val="clear" w:color="auto" w:fill="FFFFFF"/>
        </w:rPr>
        <w:t>,</w:t>
      </w:r>
      <w:r w:rsidR="00627313" w:rsidRPr="00E161C3">
        <w:rPr>
          <w:shd w:val="clear" w:color="auto" w:fill="FFFFFF"/>
        </w:rPr>
        <w:t> 2008, </w:t>
      </w:r>
      <w:r w:rsidR="00627313" w:rsidRPr="00E161C3">
        <w:rPr>
          <w:rStyle w:val="html-italic"/>
          <w:i/>
          <w:iCs/>
          <w:shd w:val="clear" w:color="auto" w:fill="FFFFFF"/>
        </w:rPr>
        <w:t>134</w:t>
      </w:r>
      <w:r w:rsidR="00627313" w:rsidRPr="00E161C3">
        <w:rPr>
          <w:shd w:val="clear" w:color="auto" w:fill="FFFFFF"/>
        </w:rPr>
        <w:t>, 140–145.</w:t>
      </w:r>
    </w:p>
    <w:p w14:paraId="471B4BD6" w14:textId="4BC9C953"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D. </w:t>
      </w:r>
      <w:r w:rsidR="00627313" w:rsidRPr="00E161C3">
        <w:rPr>
          <w:shd w:val="clear" w:color="auto" w:fill="FFFFFF"/>
        </w:rPr>
        <w:t xml:space="preserve">Dutta, </w:t>
      </w:r>
      <w:r w:rsidRPr="00E161C3">
        <w:rPr>
          <w:shd w:val="clear" w:color="auto" w:fill="FFFFFF"/>
        </w:rPr>
        <w:t>S.</w:t>
      </w:r>
      <w:r w:rsidR="00627313" w:rsidRPr="00E161C3">
        <w:rPr>
          <w:shd w:val="clear" w:color="auto" w:fill="FFFFFF"/>
        </w:rPr>
        <w:t xml:space="preserve"> Chandra, </w:t>
      </w:r>
      <w:r w:rsidRPr="00E161C3">
        <w:rPr>
          <w:shd w:val="clear" w:color="auto" w:fill="FFFFFF"/>
        </w:rPr>
        <w:t>A.K.</w:t>
      </w:r>
      <w:r w:rsidR="00627313" w:rsidRPr="00E161C3">
        <w:rPr>
          <w:shd w:val="clear" w:color="auto" w:fill="FFFFFF"/>
        </w:rPr>
        <w:t xml:space="preserve"> Swain</w:t>
      </w:r>
      <w:r w:rsidRPr="00E161C3">
        <w:rPr>
          <w:shd w:val="clear" w:color="auto" w:fill="FFFFFF"/>
        </w:rPr>
        <w:t xml:space="preserve"> and D.</w:t>
      </w:r>
      <w:r w:rsidR="00627313" w:rsidRPr="00E161C3">
        <w:rPr>
          <w:shd w:val="clear" w:color="auto" w:fill="FFFFFF"/>
        </w:rPr>
        <w:t xml:space="preserve"> Bahadur,  SnO</w:t>
      </w:r>
      <w:r w:rsidR="00627313" w:rsidRPr="00E161C3">
        <w:rPr>
          <w:shd w:val="clear" w:color="auto" w:fill="FFFFFF"/>
          <w:vertAlign w:val="subscript"/>
        </w:rPr>
        <w:t>2</w:t>
      </w:r>
      <w:r w:rsidR="00627313" w:rsidRPr="00E161C3">
        <w:rPr>
          <w:shd w:val="clear" w:color="auto" w:fill="FFFFFF"/>
        </w:rPr>
        <w:t> quantum dots-reduced graphene oxide composite for enzyme-free ultrasensitive electrochemical detection of urea. </w:t>
      </w:r>
      <w:r w:rsidR="00627313" w:rsidRPr="00E161C3">
        <w:rPr>
          <w:rStyle w:val="html-italic"/>
          <w:i/>
          <w:iCs/>
          <w:shd w:val="clear" w:color="auto" w:fill="FFFFFF"/>
        </w:rPr>
        <w:t>Anal. Chem.</w:t>
      </w:r>
      <w:r w:rsidR="00627313" w:rsidRPr="00E161C3">
        <w:rPr>
          <w:shd w:val="clear" w:color="auto" w:fill="FFFFFF"/>
        </w:rPr>
        <w:t> 2014, </w:t>
      </w:r>
      <w:r w:rsidR="00627313" w:rsidRPr="00E161C3">
        <w:rPr>
          <w:rStyle w:val="html-italic"/>
          <w:i/>
          <w:iCs/>
          <w:shd w:val="clear" w:color="auto" w:fill="FFFFFF"/>
        </w:rPr>
        <w:t>86</w:t>
      </w:r>
      <w:r w:rsidR="00627313" w:rsidRPr="00E161C3">
        <w:rPr>
          <w:shd w:val="clear" w:color="auto" w:fill="FFFFFF"/>
        </w:rPr>
        <w:t>, 5914–5921.</w:t>
      </w:r>
    </w:p>
    <w:p w14:paraId="7D392A34" w14:textId="4B9B9F22"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L. </w:t>
      </w:r>
      <w:r w:rsidR="00627313" w:rsidRPr="00E161C3">
        <w:rPr>
          <w:shd w:val="clear" w:color="auto" w:fill="FFFFFF"/>
        </w:rPr>
        <w:t xml:space="preserve">Liu, </w:t>
      </w:r>
      <w:r w:rsidRPr="00E161C3">
        <w:rPr>
          <w:shd w:val="clear" w:color="auto" w:fill="FFFFFF"/>
        </w:rPr>
        <w:t>H.</w:t>
      </w:r>
      <w:r w:rsidR="00627313" w:rsidRPr="00E161C3">
        <w:rPr>
          <w:shd w:val="clear" w:color="auto" w:fill="FFFFFF"/>
        </w:rPr>
        <w:t xml:space="preserve"> Mo, </w:t>
      </w:r>
      <w:r w:rsidRPr="00E161C3">
        <w:rPr>
          <w:shd w:val="clear" w:color="auto" w:fill="FFFFFF"/>
        </w:rPr>
        <w:t>S.</w:t>
      </w:r>
      <w:r w:rsidR="00627313" w:rsidRPr="00E161C3">
        <w:rPr>
          <w:shd w:val="clear" w:color="auto" w:fill="FFFFFF"/>
        </w:rPr>
        <w:t xml:space="preserve"> Wei</w:t>
      </w:r>
      <w:r w:rsidRPr="00E161C3">
        <w:rPr>
          <w:shd w:val="clear" w:color="auto" w:fill="FFFFFF"/>
        </w:rPr>
        <w:t xml:space="preserve"> and D. </w:t>
      </w:r>
      <w:r w:rsidR="00627313" w:rsidRPr="00E161C3">
        <w:rPr>
          <w:shd w:val="clear" w:color="auto" w:fill="FFFFFF"/>
        </w:rPr>
        <w:t>Raftery, Quantitative analysis of urea in human urine and serum by 1H nuclear magnetic resonance. </w:t>
      </w:r>
      <w:r w:rsidR="00627313" w:rsidRPr="00E161C3">
        <w:rPr>
          <w:rStyle w:val="html-italic"/>
          <w:i/>
          <w:iCs/>
          <w:shd w:val="clear" w:color="auto" w:fill="FFFFFF"/>
        </w:rPr>
        <w:t>Analyst</w:t>
      </w:r>
      <w:r w:rsidRPr="00E161C3">
        <w:rPr>
          <w:rStyle w:val="html-italic"/>
          <w:i/>
          <w:iCs/>
          <w:shd w:val="clear" w:color="auto" w:fill="FFFFFF"/>
        </w:rPr>
        <w:t>,</w:t>
      </w:r>
      <w:r w:rsidR="00627313" w:rsidRPr="00E161C3">
        <w:rPr>
          <w:shd w:val="clear" w:color="auto" w:fill="FFFFFF"/>
        </w:rPr>
        <w:t> 2012, </w:t>
      </w:r>
      <w:r w:rsidR="00627313" w:rsidRPr="00E161C3">
        <w:rPr>
          <w:rStyle w:val="html-italic"/>
          <w:i/>
          <w:iCs/>
          <w:shd w:val="clear" w:color="auto" w:fill="FFFFFF"/>
        </w:rPr>
        <w:t>137</w:t>
      </w:r>
      <w:r w:rsidR="00627313" w:rsidRPr="00E161C3">
        <w:rPr>
          <w:shd w:val="clear" w:color="auto" w:fill="FFFFFF"/>
        </w:rPr>
        <w:t>, 595.</w:t>
      </w:r>
    </w:p>
    <w:p w14:paraId="15150873" w14:textId="2BB9D011"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M. </w:t>
      </w:r>
      <w:r w:rsidR="00627313" w:rsidRPr="00E161C3">
        <w:rPr>
          <w:shd w:val="clear" w:color="auto" w:fill="FFFFFF"/>
        </w:rPr>
        <w:t xml:space="preserve">Singh, </w:t>
      </w:r>
      <w:proofErr w:type="spellStart"/>
      <w:r w:rsidRPr="00E161C3">
        <w:rPr>
          <w:shd w:val="clear" w:color="auto" w:fill="FFFFFF"/>
        </w:rPr>
        <w:t>N.</w:t>
      </w:r>
      <w:r w:rsidR="00627313" w:rsidRPr="00E161C3">
        <w:rPr>
          <w:shd w:val="clear" w:color="auto" w:fill="FFFFFF"/>
        </w:rPr>
        <w:t>Verma</w:t>
      </w:r>
      <w:proofErr w:type="spellEnd"/>
      <w:r w:rsidR="00627313" w:rsidRPr="00E161C3">
        <w:rPr>
          <w:shd w:val="clear" w:color="auto" w:fill="FFFFFF"/>
        </w:rPr>
        <w:t xml:space="preserve">, </w:t>
      </w:r>
      <w:r w:rsidRPr="00E161C3">
        <w:rPr>
          <w:shd w:val="clear" w:color="auto" w:fill="FFFFFF"/>
        </w:rPr>
        <w:t>A.K.</w:t>
      </w:r>
      <w:r w:rsidR="00627313" w:rsidRPr="00E161C3">
        <w:rPr>
          <w:shd w:val="clear" w:color="auto" w:fill="FFFFFF"/>
        </w:rPr>
        <w:t xml:space="preserve"> Garg</w:t>
      </w:r>
      <w:r w:rsidRPr="00E161C3">
        <w:rPr>
          <w:shd w:val="clear" w:color="auto" w:fill="FFFFFF"/>
        </w:rPr>
        <w:t xml:space="preserve"> and N.</w:t>
      </w:r>
      <w:r w:rsidR="00627313" w:rsidRPr="00E161C3">
        <w:rPr>
          <w:shd w:val="clear" w:color="auto" w:fill="FFFFFF"/>
        </w:rPr>
        <w:t xml:space="preserve"> </w:t>
      </w:r>
      <w:proofErr w:type="spellStart"/>
      <w:r w:rsidR="00627313" w:rsidRPr="00E161C3">
        <w:rPr>
          <w:shd w:val="clear" w:color="auto" w:fill="FFFFFF"/>
        </w:rPr>
        <w:t>Redhu</w:t>
      </w:r>
      <w:proofErr w:type="spellEnd"/>
      <w:r w:rsidR="00627313" w:rsidRPr="00E161C3">
        <w:rPr>
          <w:shd w:val="clear" w:color="auto" w:fill="FFFFFF"/>
        </w:rPr>
        <w:t>, Urea biosensors. </w:t>
      </w:r>
      <w:r w:rsidR="00627313" w:rsidRPr="00E161C3">
        <w:rPr>
          <w:rStyle w:val="html-italic"/>
          <w:i/>
          <w:iCs/>
          <w:shd w:val="clear" w:color="auto" w:fill="FFFFFF"/>
        </w:rPr>
        <w:t>Sens. Actuators B Chem.</w:t>
      </w:r>
      <w:r w:rsidR="00627313" w:rsidRPr="00E161C3">
        <w:rPr>
          <w:shd w:val="clear" w:color="auto" w:fill="FFFFFF"/>
        </w:rPr>
        <w:t> </w:t>
      </w:r>
      <w:r w:rsidR="00627313" w:rsidRPr="00E161C3">
        <w:rPr>
          <w:b/>
          <w:bCs/>
          <w:shd w:val="clear" w:color="auto" w:fill="FFFFFF"/>
        </w:rPr>
        <w:t>2008</w:t>
      </w:r>
      <w:r w:rsidR="00627313" w:rsidRPr="00E161C3">
        <w:rPr>
          <w:shd w:val="clear" w:color="auto" w:fill="FFFFFF"/>
        </w:rPr>
        <w:t>, </w:t>
      </w:r>
      <w:r w:rsidR="00627313" w:rsidRPr="00E161C3">
        <w:rPr>
          <w:rStyle w:val="html-italic"/>
          <w:i/>
          <w:iCs/>
          <w:shd w:val="clear" w:color="auto" w:fill="FFFFFF"/>
        </w:rPr>
        <w:t>134</w:t>
      </w:r>
      <w:r w:rsidR="00627313" w:rsidRPr="00E161C3">
        <w:rPr>
          <w:shd w:val="clear" w:color="auto" w:fill="FFFFFF"/>
        </w:rPr>
        <w:t>, 345–351.</w:t>
      </w:r>
    </w:p>
    <w:p w14:paraId="62F1EB7B" w14:textId="760A4C09"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M. </w:t>
      </w:r>
      <w:proofErr w:type="spellStart"/>
      <w:r w:rsidR="00627313" w:rsidRPr="00E161C3">
        <w:rPr>
          <w:shd w:val="clear" w:color="auto" w:fill="FFFFFF"/>
        </w:rPr>
        <w:t>Ezhilan</w:t>
      </w:r>
      <w:proofErr w:type="spellEnd"/>
      <w:r w:rsidR="00627313" w:rsidRPr="00E161C3">
        <w:rPr>
          <w:shd w:val="clear" w:color="auto" w:fill="FFFFFF"/>
        </w:rPr>
        <w:t>, M.</w:t>
      </w:r>
      <w:r w:rsidRPr="00E161C3">
        <w:rPr>
          <w:shd w:val="clear" w:color="auto" w:fill="FFFFFF"/>
        </w:rPr>
        <w:t xml:space="preserve">B. </w:t>
      </w:r>
      <w:proofErr w:type="spellStart"/>
      <w:r w:rsidR="00627313" w:rsidRPr="00E161C3">
        <w:rPr>
          <w:shd w:val="clear" w:color="auto" w:fill="FFFFFF"/>
        </w:rPr>
        <w:t>Gumpu</w:t>
      </w:r>
      <w:proofErr w:type="spellEnd"/>
      <w:r w:rsidR="00627313" w:rsidRPr="00E161C3">
        <w:rPr>
          <w:shd w:val="clear" w:color="auto" w:fill="FFFFFF"/>
        </w:rPr>
        <w:t xml:space="preserve">, </w:t>
      </w:r>
      <w:r w:rsidRPr="00E161C3">
        <w:rPr>
          <w:shd w:val="clear" w:color="auto" w:fill="FFFFFF"/>
        </w:rPr>
        <w:t>B.L.</w:t>
      </w:r>
      <w:r w:rsidR="00627313" w:rsidRPr="00E161C3">
        <w:rPr>
          <w:shd w:val="clear" w:color="auto" w:fill="FFFFFF"/>
        </w:rPr>
        <w:t xml:space="preserve"> Ramachandra, </w:t>
      </w:r>
      <w:r w:rsidRPr="00E161C3">
        <w:rPr>
          <w:shd w:val="clear" w:color="auto" w:fill="FFFFFF"/>
        </w:rPr>
        <w:t>N.</w:t>
      </w:r>
      <w:r w:rsidR="00627313" w:rsidRPr="00E161C3">
        <w:rPr>
          <w:shd w:val="clear" w:color="auto" w:fill="FFFFFF"/>
        </w:rPr>
        <w:t xml:space="preserve"> </w:t>
      </w:r>
      <w:proofErr w:type="spellStart"/>
      <w:r w:rsidR="00627313" w:rsidRPr="00E161C3">
        <w:rPr>
          <w:shd w:val="clear" w:color="auto" w:fill="FFFFFF"/>
        </w:rPr>
        <w:t>Nesakumar</w:t>
      </w:r>
      <w:proofErr w:type="spellEnd"/>
      <w:r w:rsidR="00627313" w:rsidRPr="00E161C3">
        <w:rPr>
          <w:shd w:val="clear" w:color="auto" w:fill="FFFFFF"/>
        </w:rPr>
        <w:t xml:space="preserve">, </w:t>
      </w:r>
      <w:r w:rsidRPr="00E161C3">
        <w:rPr>
          <w:shd w:val="clear" w:color="auto" w:fill="FFFFFF"/>
        </w:rPr>
        <w:t>K.J.</w:t>
      </w:r>
      <w:r w:rsidR="00627313" w:rsidRPr="00E161C3">
        <w:rPr>
          <w:shd w:val="clear" w:color="auto" w:fill="FFFFFF"/>
        </w:rPr>
        <w:t xml:space="preserve"> </w:t>
      </w:r>
      <w:proofErr w:type="spellStart"/>
      <w:r w:rsidR="00627313" w:rsidRPr="00E161C3">
        <w:rPr>
          <w:shd w:val="clear" w:color="auto" w:fill="FFFFFF"/>
        </w:rPr>
        <w:t>Babu</w:t>
      </w:r>
      <w:proofErr w:type="spellEnd"/>
      <w:r w:rsidR="00627313" w:rsidRPr="00E161C3">
        <w:rPr>
          <w:shd w:val="clear" w:color="auto" w:fill="FFFFFF"/>
        </w:rPr>
        <w:t xml:space="preserve">, </w:t>
      </w:r>
      <w:r w:rsidRPr="00E161C3">
        <w:rPr>
          <w:shd w:val="clear" w:color="auto" w:fill="FFFFFF"/>
        </w:rPr>
        <w:t>U.M.</w:t>
      </w:r>
      <w:r w:rsidR="00627313" w:rsidRPr="00E161C3">
        <w:rPr>
          <w:shd w:val="clear" w:color="auto" w:fill="FFFFFF"/>
        </w:rPr>
        <w:t xml:space="preserve"> Krishnan</w:t>
      </w:r>
      <w:r w:rsidRPr="00E161C3">
        <w:rPr>
          <w:shd w:val="clear" w:color="auto" w:fill="FFFFFF"/>
        </w:rPr>
        <w:t xml:space="preserve"> and J.B.B.</w:t>
      </w:r>
      <w:r w:rsidR="00627313" w:rsidRPr="00E161C3">
        <w:rPr>
          <w:shd w:val="clear" w:color="auto" w:fill="FFFFFF"/>
        </w:rPr>
        <w:t xml:space="preserve"> </w:t>
      </w:r>
      <w:proofErr w:type="spellStart"/>
      <w:r w:rsidR="00627313" w:rsidRPr="00E161C3">
        <w:rPr>
          <w:shd w:val="clear" w:color="auto" w:fill="FFFFFF"/>
        </w:rPr>
        <w:t>Rayappan</w:t>
      </w:r>
      <w:proofErr w:type="spellEnd"/>
      <w:r w:rsidR="00627313" w:rsidRPr="00E161C3">
        <w:rPr>
          <w:shd w:val="clear" w:color="auto" w:fill="FFFFFF"/>
        </w:rPr>
        <w:t>,  Design and development of electrochemical biosensor for the simultaneous detection of melamine and urea in adulterated milk samples. </w:t>
      </w:r>
      <w:r w:rsidR="00627313" w:rsidRPr="00E161C3">
        <w:rPr>
          <w:rStyle w:val="html-italic"/>
          <w:i/>
          <w:iCs/>
          <w:shd w:val="clear" w:color="auto" w:fill="FFFFFF"/>
        </w:rPr>
        <w:t>Sens. Actuators B Chem.</w:t>
      </w:r>
      <w:r w:rsidR="00627313" w:rsidRPr="00E161C3">
        <w:rPr>
          <w:shd w:val="clear" w:color="auto" w:fill="FFFFFF"/>
        </w:rPr>
        <w:t> </w:t>
      </w:r>
      <w:r w:rsidR="00627313" w:rsidRPr="00E161C3">
        <w:rPr>
          <w:b/>
          <w:bCs/>
          <w:shd w:val="clear" w:color="auto" w:fill="FFFFFF"/>
        </w:rPr>
        <w:t>2017</w:t>
      </w:r>
      <w:r w:rsidR="00627313" w:rsidRPr="00E161C3">
        <w:rPr>
          <w:shd w:val="clear" w:color="auto" w:fill="FFFFFF"/>
        </w:rPr>
        <w:t>, </w:t>
      </w:r>
      <w:r w:rsidR="00627313" w:rsidRPr="00E161C3">
        <w:rPr>
          <w:rStyle w:val="html-italic"/>
          <w:i/>
          <w:iCs/>
          <w:shd w:val="clear" w:color="auto" w:fill="FFFFFF"/>
        </w:rPr>
        <w:t>238</w:t>
      </w:r>
      <w:r w:rsidR="00627313" w:rsidRPr="00E161C3">
        <w:rPr>
          <w:shd w:val="clear" w:color="auto" w:fill="FFFFFF"/>
        </w:rPr>
        <w:t>, 1283–1292.</w:t>
      </w:r>
    </w:p>
    <w:p w14:paraId="75E3C75D" w14:textId="1EF8E294"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R. </w:t>
      </w:r>
      <w:proofErr w:type="spellStart"/>
      <w:r w:rsidR="00627313" w:rsidRPr="00E161C3">
        <w:rPr>
          <w:shd w:val="clear" w:color="auto" w:fill="FFFFFF"/>
        </w:rPr>
        <w:t>Rahmanian</w:t>
      </w:r>
      <w:proofErr w:type="spellEnd"/>
      <w:r w:rsidRPr="00E161C3">
        <w:rPr>
          <w:shd w:val="clear" w:color="auto" w:fill="FFFFFF"/>
        </w:rPr>
        <w:t xml:space="preserve"> and S.A.</w:t>
      </w:r>
      <w:r w:rsidR="00627313" w:rsidRPr="00E161C3">
        <w:rPr>
          <w:shd w:val="clear" w:color="auto" w:fill="FFFFFF"/>
        </w:rPr>
        <w:t xml:space="preserve"> </w:t>
      </w:r>
      <w:proofErr w:type="spellStart"/>
      <w:r w:rsidR="00627313" w:rsidRPr="00E161C3">
        <w:rPr>
          <w:shd w:val="clear" w:color="auto" w:fill="FFFFFF"/>
        </w:rPr>
        <w:t>Mozaffari</w:t>
      </w:r>
      <w:proofErr w:type="spellEnd"/>
      <w:r w:rsidR="00627313" w:rsidRPr="00E161C3">
        <w:rPr>
          <w:shd w:val="clear" w:color="auto" w:fill="FFFFFF"/>
        </w:rPr>
        <w:t>, Electrochemical fabrication of ZnO-polyvinyl alcohol nanostructured hybrid film for application to urea biosensor. </w:t>
      </w:r>
      <w:r w:rsidR="00627313" w:rsidRPr="00E161C3">
        <w:rPr>
          <w:rStyle w:val="html-italic"/>
          <w:i/>
          <w:iCs/>
          <w:shd w:val="clear" w:color="auto" w:fill="FFFFFF"/>
        </w:rPr>
        <w:t>Sens. Actuators B Chem.</w:t>
      </w:r>
      <w:r w:rsidR="00627313" w:rsidRPr="00E161C3">
        <w:rPr>
          <w:shd w:val="clear" w:color="auto" w:fill="FFFFFF"/>
        </w:rPr>
        <w:t> </w:t>
      </w:r>
      <w:r w:rsidR="00627313" w:rsidRPr="00E161C3">
        <w:rPr>
          <w:b/>
          <w:bCs/>
          <w:shd w:val="clear" w:color="auto" w:fill="FFFFFF"/>
        </w:rPr>
        <w:t>2015</w:t>
      </w:r>
      <w:r w:rsidR="00627313" w:rsidRPr="00E161C3">
        <w:rPr>
          <w:shd w:val="clear" w:color="auto" w:fill="FFFFFF"/>
        </w:rPr>
        <w:t>, </w:t>
      </w:r>
      <w:r w:rsidR="00627313" w:rsidRPr="00E161C3">
        <w:rPr>
          <w:rStyle w:val="html-italic"/>
          <w:i/>
          <w:iCs/>
          <w:shd w:val="clear" w:color="auto" w:fill="FFFFFF"/>
        </w:rPr>
        <w:t>207</w:t>
      </w:r>
      <w:r w:rsidR="00627313" w:rsidRPr="00E161C3">
        <w:rPr>
          <w:shd w:val="clear" w:color="auto" w:fill="FFFFFF"/>
        </w:rPr>
        <w:t>, 772–781.</w:t>
      </w:r>
    </w:p>
    <w:p w14:paraId="3E643A63" w14:textId="2B7781A5"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R.K. </w:t>
      </w:r>
      <w:r w:rsidR="00627313" w:rsidRPr="00E161C3">
        <w:rPr>
          <w:shd w:val="clear" w:color="auto" w:fill="FFFFFF"/>
        </w:rPr>
        <w:t xml:space="preserve">Srivastava, </w:t>
      </w:r>
      <w:r w:rsidRPr="00E161C3">
        <w:rPr>
          <w:shd w:val="clear" w:color="auto" w:fill="FFFFFF"/>
        </w:rPr>
        <w:t>S.</w:t>
      </w:r>
      <w:r w:rsidR="00627313" w:rsidRPr="00E161C3">
        <w:rPr>
          <w:shd w:val="clear" w:color="auto" w:fill="FFFFFF"/>
        </w:rPr>
        <w:t xml:space="preserve"> Srivastava, </w:t>
      </w:r>
      <w:r w:rsidRPr="00E161C3">
        <w:rPr>
          <w:shd w:val="clear" w:color="auto" w:fill="FFFFFF"/>
        </w:rPr>
        <w:t>T.N.</w:t>
      </w:r>
      <w:r w:rsidR="00627313" w:rsidRPr="00E161C3">
        <w:rPr>
          <w:shd w:val="clear" w:color="auto" w:fill="FFFFFF"/>
        </w:rPr>
        <w:t xml:space="preserve"> Narayanan, </w:t>
      </w:r>
      <w:r w:rsidRPr="00E161C3">
        <w:rPr>
          <w:shd w:val="clear" w:color="auto" w:fill="FFFFFF"/>
        </w:rPr>
        <w:t>B.D.</w:t>
      </w:r>
      <w:r w:rsidR="00627313" w:rsidRPr="00E161C3">
        <w:rPr>
          <w:shd w:val="clear" w:color="auto" w:fill="FFFFFF"/>
        </w:rPr>
        <w:t xml:space="preserve"> </w:t>
      </w:r>
      <w:proofErr w:type="spellStart"/>
      <w:r w:rsidR="00627313" w:rsidRPr="00E161C3">
        <w:rPr>
          <w:shd w:val="clear" w:color="auto" w:fill="FFFFFF"/>
        </w:rPr>
        <w:t>Mahlotra</w:t>
      </w:r>
      <w:proofErr w:type="spellEnd"/>
      <w:r w:rsidR="00627313" w:rsidRPr="00E161C3">
        <w:rPr>
          <w:shd w:val="clear" w:color="auto" w:fill="FFFFFF"/>
        </w:rPr>
        <w:t xml:space="preserve">, </w:t>
      </w:r>
      <w:r w:rsidRPr="00E161C3">
        <w:rPr>
          <w:shd w:val="clear" w:color="auto" w:fill="FFFFFF"/>
        </w:rPr>
        <w:t>R.</w:t>
      </w:r>
      <w:r w:rsidR="00627313" w:rsidRPr="00E161C3">
        <w:rPr>
          <w:shd w:val="clear" w:color="auto" w:fill="FFFFFF"/>
        </w:rPr>
        <w:t xml:space="preserve"> </w:t>
      </w:r>
      <w:proofErr w:type="spellStart"/>
      <w:r w:rsidR="00627313" w:rsidRPr="00E161C3">
        <w:rPr>
          <w:shd w:val="clear" w:color="auto" w:fill="FFFFFF"/>
        </w:rPr>
        <w:t>Vajtai</w:t>
      </w:r>
      <w:proofErr w:type="spellEnd"/>
      <w:r w:rsidR="00627313" w:rsidRPr="00E161C3">
        <w:rPr>
          <w:shd w:val="clear" w:color="auto" w:fill="FFFFFF"/>
        </w:rPr>
        <w:t xml:space="preserve">, </w:t>
      </w:r>
      <w:r w:rsidRPr="00E161C3">
        <w:rPr>
          <w:shd w:val="clear" w:color="auto" w:fill="FFFFFF"/>
        </w:rPr>
        <w:t xml:space="preserve">P.M. </w:t>
      </w:r>
      <w:proofErr w:type="spellStart"/>
      <w:r w:rsidR="00627313" w:rsidRPr="00E161C3">
        <w:rPr>
          <w:shd w:val="clear" w:color="auto" w:fill="FFFFFF"/>
        </w:rPr>
        <w:t>Ajayan</w:t>
      </w:r>
      <w:proofErr w:type="spellEnd"/>
      <w:r w:rsidRPr="00E161C3">
        <w:rPr>
          <w:shd w:val="clear" w:color="auto" w:fill="FFFFFF"/>
        </w:rPr>
        <w:t xml:space="preserve"> and A.</w:t>
      </w:r>
      <w:r w:rsidR="00627313" w:rsidRPr="00E161C3">
        <w:rPr>
          <w:shd w:val="clear" w:color="auto" w:fill="FFFFFF"/>
        </w:rPr>
        <w:t xml:space="preserve"> Srivastava,  Functionalized multilayered graphene platform for urea sensor. </w:t>
      </w:r>
      <w:r w:rsidR="00627313" w:rsidRPr="00E161C3">
        <w:rPr>
          <w:rStyle w:val="html-italic"/>
          <w:i/>
          <w:iCs/>
          <w:shd w:val="clear" w:color="auto" w:fill="FFFFFF"/>
        </w:rPr>
        <w:t>ACS Nano</w:t>
      </w:r>
      <w:r w:rsidR="00B31AAE" w:rsidRPr="00E161C3">
        <w:rPr>
          <w:rStyle w:val="html-italic"/>
          <w:i/>
          <w:iCs/>
          <w:shd w:val="clear" w:color="auto" w:fill="FFFFFF"/>
        </w:rPr>
        <w:t>,</w:t>
      </w:r>
      <w:r w:rsidR="00627313" w:rsidRPr="00E161C3">
        <w:rPr>
          <w:shd w:val="clear" w:color="auto" w:fill="FFFFFF"/>
        </w:rPr>
        <w:t> </w:t>
      </w:r>
      <w:r w:rsidR="00627313" w:rsidRPr="00E161C3">
        <w:rPr>
          <w:b/>
          <w:bCs/>
          <w:shd w:val="clear" w:color="auto" w:fill="FFFFFF"/>
        </w:rPr>
        <w:t>2011</w:t>
      </w:r>
      <w:r w:rsidR="00627313" w:rsidRPr="00E161C3">
        <w:rPr>
          <w:shd w:val="clear" w:color="auto" w:fill="FFFFFF"/>
        </w:rPr>
        <w:t>, </w:t>
      </w:r>
      <w:r w:rsidR="00627313" w:rsidRPr="00E161C3">
        <w:rPr>
          <w:rStyle w:val="html-italic"/>
          <w:i/>
          <w:iCs/>
          <w:shd w:val="clear" w:color="auto" w:fill="FFFFFF"/>
        </w:rPr>
        <w:t>6</w:t>
      </w:r>
      <w:r w:rsidR="00627313" w:rsidRPr="00E161C3">
        <w:rPr>
          <w:shd w:val="clear" w:color="auto" w:fill="FFFFFF"/>
        </w:rPr>
        <w:t>, 168–175.</w:t>
      </w:r>
    </w:p>
    <w:p w14:paraId="2620CEB2" w14:textId="5CDA0C9C" w:rsidR="00627313" w:rsidRPr="00E161C3" w:rsidRDefault="007D120C" w:rsidP="00F4576C">
      <w:pPr>
        <w:pStyle w:val="NormalWeb"/>
        <w:numPr>
          <w:ilvl w:val="0"/>
          <w:numId w:val="1"/>
        </w:numPr>
        <w:spacing w:after="0" w:line="360" w:lineRule="auto"/>
        <w:jc w:val="both"/>
      </w:pPr>
      <w:r w:rsidRPr="00E161C3">
        <w:rPr>
          <w:shd w:val="clear" w:color="auto" w:fill="FFFFFF"/>
        </w:rPr>
        <w:t xml:space="preserve">A. </w:t>
      </w:r>
      <w:r w:rsidR="00627313" w:rsidRPr="00E161C3">
        <w:rPr>
          <w:shd w:val="clear" w:color="auto" w:fill="FFFFFF"/>
        </w:rPr>
        <w:t xml:space="preserve">Sharma, </w:t>
      </w:r>
      <w:r w:rsidRPr="00E161C3">
        <w:rPr>
          <w:shd w:val="clear" w:color="auto" w:fill="FFFFFF"/>
        </w:rPr>
        <w:t>K.</w:t>
      </w:r>
      <w:r w:rsidR="00627313" w:rsidRPr="00E161C3">
        <w:rPr>
          <w:shd w:val="clear" w:color="auto" w:fill="FFFFFF"/>
        </w:rPr>
        <w:t xml:space="preserve"> Rawat, </w:t>
      </w:r>
      <w:r w:rsidRPr="00E161C3">
        <w:rPr>
          <w:shd w:val="clear" w:color="auto" w:fill="FFFFFF"/>
        </w:rPr>
        <w:t>H.B.</w:t>
      </w:r>
      <w:r w:rsidR="00627313" w:rsidRPr="00E161C3">
        <w:rPr>
          <w:shd w:val="clear" w:color="auto" w:fill="FFFFFF"/>
        </w:rPr>
        <w:t xml:space="preserve"> </w:t>
      </w:r>
      <w:proofErr w:type="spellStart"/>
      <w:r w:rsidR="00627313" w:rsidRPr="00E161C3">
        <w:rPr>
          <w:shd w:val="clear" w:color="auto" w:fill="FFFFFF"/>
        </w:rPr>
        <w:t>Bohidar</w:t>
      </w:r>
      <w:proofErr w:type="spellEnd"/>
      <w:r w:rsidR="00627313" w:rsidRPr="00E161C3">
        <w:rPr>
          <w:shd w:val="clear" w:color="auto" w:fill="FFFFFF"/>
        </w:rPr>
        <w:t xml:space="preserve">, </w:t>
      </w:r>
      <w:r w:rsidRPr="00E161C3">
        <w:rPr>
          <w:shd w:val="clear" w:color="auto" w:fill="FFFFFF"/>
        </w:rPr>
        <w:t>and P.R.</w:t>
      </w:r>
      <w:r w:rsidR="00627313" w:rsidRPr="00E161C3">
        <w:rPr>
          <w:shd w:val="clear" w:color="auto" w:fill="FFFFFF"/>
        </w:rPr>
        <w:t xml:space="preserve"> Solanki, Studies on </w:t>
      </w:r>
      <w:proofErr w:type="spellStart"/>
      <w:r w:rsidR="00627313" w:rsidRPr="00E161C3">
        <w:rPr>
          <w:shd w:val="clear" w:color="auto" w:fill="FFFFFF"/>
        </w:rPr>
        <w:t>claygelatin</w:t>
      </w:r>
      <w:proofErr w:type="spellEnd"/>
      <w:r w:rsidR="00627313" w:rsidRPr="00E161C3">
        <w:rPr>
          <w:shd w:val="clear" w:color="auto" w:fill="FFFFFF"/>
        </w:rPr>
        <w:t xml:space="preserve"> nanocomposite as urea sensor. </w:t>
      </w:r>
      <w:r w:rsidR="00627313" w:rsidRPr="00E161C3">
        <w:rPr>
          <w:rStyle w:val="html-italic"/>
          <w:i/>
          <w:iCs/>
          <w:shd w:val="clear" w:color="auto" w:fill="FFFFFF"/>
        </w:rPr>
        <w:t>Appl. Clay Sci.</w:t>
      </w:r>
      <w:r w:rsidR="00627313" w:rsidRPr="00E161C3">
        <w:rPr>
          <w:shd w:val="clear" w:color="auto" w:fill="FFFFFF"/>
        </w:rPr>
        <w:t> </w:t>
      </w:r>
      <w:r w:rsidR="00627313" w:rsidRPr="00E161C3">
        <w:rPr>
          <w:b/>
          <w:bCs/>
          <w:shd w:val="clear" w:color="auto" w:fill="FFFFFF"/>
        </w:rPr>
        <w:t>2017</w:t>
      </w:r>
      <w:r w:rsidR="00627313" w:rsidRPr="00E161C3">
        <w:rPr>
          <w:shd w:val="clear" w:color="auto" w:fill="FFFFFF"/>
        </w:rPr>
        <w:t>, </w:t>
      </w:r>
      <w:r w:rsidR="00627313" w:rsidRPr="00E161C3">
        <w:rPr>
          <w:rStyle w:val="html-italic"/>
          <w:i/>
          <w:iCs/>
          <w:shd w:val="clear" w:color="auto" w:fill="FFFFFF"/>
        </w:rPr>
        <w:t>146</w:t>
      </w:r>
      <w:r w:rsidR="00627313" w:rsidRPr="00E161C3">
        <w:rPr>
          <w:shd w:val="clear" w:color="auto" w:fill="FFFFFF"/>
        </w:rPr>
        <w:t>, 297–305.</w:t>
      </w:r>
    </w:p>
    <w:p w14:paraId="53A63743" w14:textId="34038EE6" w:rsidR="00627313" w:rsidRPr="00E161C3" w:rsidRDefault="007D120C" w:rsidP="00F4576C">
      <w:pPr>
        <w:pStyle w:val="NormalWeb"/>
        <w:numPr>
          <w:ilvl w:val="0"/>
          <w:numId w:val="1"/>
        </w:numPr>
        <w:spacing w:after="0" w:line="360" w:lineRule="auto"/>
        <w:jc w:val="both"/>
      </w:pPr>
      <w:r w:rsidRPr="00E161C3">
        <w:rPr>
          <w:shd w:val="clear" w:color="auto" w:fill="FFFFFF"/>
        </w:rPr>
        <w:t xml:space="preserve">T. </w:t>
      </w:r>
      <w:r w:rsidR="00627313" w:rsidRPr="00E161C3">
        <w:rPr>
          <w:shd w:val="clear" w:color="auto" w:fill="FFFFFF"/>
        </w:rPr>
        <w:t xml:space="preserve">Alizadeh, </w:t>
      </w:r>
      <w:r w:rsidRPr="00E161C3">
        <w:rPr>
          <w:shd w:val="clear" w:color="auto" w:fill="FFFFFF"/>
        </w:rPr>
        <w:t>M.R.</w:t>
      </w:r>
      <w:r w:rsidR="00627313" w:rsidRPr="00E161C3">
        <w:rPr>
          <w:shd w:val="clear" w:color="auto" w:fill="FFFFFF"/>
        </w:rPr>
        <w:t xml:space="preserve"> </w:t>
      </w:r>
      <w:proofErr w:type="spellStart"/>
      <w:r w:rsidR="00627313" w:rsidRPr="00E161C3">
        <w:rPr>
          <w:shd w:val="clear" w:color="auto" w:fill="FFFFFF"/>
        </w:rPr>
        <w:t>Ganjali</w:t>
      </w:r>
      <w:proofErr w:type="spellEnd"/>
      <w:r w:rsidRPr="00E161C3">
        <w:rPr>
          <w:shd w:val="clear" w:color="auto" w:fill="FFFFFF"/>
        </w:rPr>
        <w:t xml:space="preserve"> and F.</w:t>
      </w:r>
      <w:r w:rsidR="00627313" w:rsidRPr="00E161C3">
        <w:rPr>
          <w:shd w:val="clear" w:color="auto" w:fill="FFFFFF"/>
        </w:rPr>
        <w:t xml:space="preserve"> </w:t>
      </w:r>
      <w:proofErr w:type="spellStart"/>
      <w:r w:rsidR="00627313" w:rsidRPr="00E161C3">
        <w:rPr>
          <w:shd w:val="clear" w:color="auto" w:fill="FFFFFF"/>
        </w:rPr>
        <w:t>Rafiei</w:t>
      </w:r>
      <w:proofErr w:type="spellEnd"/>
      <w:r w:rsidR="00627313" w:rsidRPr="00E161C3">
        <w:rPr>
          <w:shd w:val="clear" w:color="auto" w:fill="FFFFFF"/>
        </w:rPr>
        <w:t xml:space="preserve">, Trace level and highly selective determination of urea in various real samples based upon </w:t>
      </w:r>
      <w:proofErr w:type="spellStart"/>
      <w:r w:rsidR="00627313" w:rsidRPr="00E161C3">
        <w:rPr>
          <w:shd w:val="clear" w:color="auto" w:fill="FFFFFF"/>
        </w:rPr>
        <w:t>voltammetric</w:t>
      </w:r>
      <w:proofErr w:type="spellEnd"/>
      <w:r w:rsidR="00627313" w:rsidRPr="00E161C3">
        <w:rPr>
          <w:shd w:val="clear" w:color="auto" w:fill="FFFFFF"/>
        </w:rPr>
        <w:t xml:space="preserve"> analysis of </w:t>
      </w:r>
      <w:proofErr w:type="spellStart"/>
      <w:r w:rsidR="00627313" w:rsidRPr="00E161C3">
        <w:rPr>
          <w:shd w:val="clear" w:color="auto" w:fill="FFFFFF"/>
        </w:rPr>
        <w:t>diacetylmonoxime</w:t>
      </w:r>
      <w:proofErr w:type="spellEnd"/>
      <w:r w:rsidR="00627313" w:rsidRPr="00E161C3">
        <w:rPr>
          <w:shd w:val="clear" w:color="auto" w:fill="FFFFFF"/>
        </w:rPr>
        <w:t>-urea reaction product on the carbon nanotube/carbon paste electrode. </w:t>
      </w:r>
      <w:r w:rsidR="00627313" w:rsidRPr="00E161C3">
        <w:rPr>
          <w:rStyle w:val="html-italic"/>
          <w:i/>
          <w:iCs/>
          <w:shd w:val="clear" w:color="auto" w:fill="FFFFFF"/>
        </w:rPr>
        <w:t xml:space="preserve">Anal. </w:t>
      </w:r>
      <w:proofErr w:type="spellStart"/>
      <w:r w:rsidR="00627313" w:rsidRPr="00E161C3">
        <w:rPr>
          <w:rStyle w:val="html-italic"/>
          <w:i/>
          <w:iCs/>
          <w:shd w:val="clear" w:color="auto" w:fill="FFFFFF"/>
        </w:rPr>
        <w:t>Chim</w:t>
      </w:r>
      <w:proofErr w:type="spellEnd"/>
      <w:r w:rsidR="00627313" w:rsidRPr="00E161C3">
        <w:rPr>
          <w:rStyle w:val="html-italic"/>
          <w:i/>
          <w:iCs/>
          <w:shd w:val="clear" w:color="auto" w:fill="FFFFFF"/>
        </w:rPr>
        <w:t>. Acta</w:t>
      </w:r>
      <w:r w:rsidR="00627313" w:rsidRPr="00E161C3">
        <w:rPr>
          <w:shd w:val="clear" w:color="auto" w:fill="FFFFFF"/>
        </w:rPr>
        <w:t> </w:t>
      </w:r>
      <w:r w:rsidR="00627313" w:rsidRPr="00E161C3">
        <w:rPr>
          <w:b/>
          <w:bCs/>
          <w:shd w:val="clear" w:color="auto" w:fill="FFFFFF"/>
        </w:rPr>
        <w:t>2017</w:t>
      </w:r>
      <w:r w:rsidR="00627313" w:rsidRPr="00E161C3">
        <w:rPr>
          <w:shd w:val="clear" w:color="auto" w:fill="FFFFFF"/>
        </w:rPr>
        <w:t>, </w:t>
      </w:r>
      <w:r w:rsidR="00627313" w:rsidRPr="00E161C3">
        <w:rPr>
          <w:rStyle w:val="html-italic"/>
          <w:i/>
          <w:iCs/>
          <w:shd w:val="clear" w:color="auto" w:fill="FFFFFF"/>
        </w:rPr>
        <w:t>974</w:t>
      </w:r>
      <w:r w:rsidR="00627313" w:rsidRPr="00E161C3">
        <w:rPr>
          <w:shd w:val="clear" w:color="auto" w:fill="FFFFFF"/>
        </w:rPr>
        <w:t xml:space="preserve">, 54–62. </w:t>
      </w:r>
    </w:p>
    <w:p w14:paraId="2AA2F2D0" w14:textId="7CE8AA9E" w:rsidR="00627313" w:rsidRPr="00E161C3" w:rsidRDefault="007D120C" w:rsidP="00F4576C">
      <w:pPr>
        <w:pStyle w:val="NormalWeb"/>
        <w:numPr>
          <w:ilvl w:val="0"/>
          <w:numId w:val="1"/>
        </w:numPr>
        <w:spacing w:after="0" w:line="360" w:lineRule="auto"/>
        <w:jc w:val="both"/>
      </w:pPr>
      <w:r w:rsidRPr="00E161C3">
        <w:rPr>
          <w:shd w:val="clear" w:color="auto" w:fill="FFFFFF"/>
        </w:rPr>
        <w:t xml:space="preserve">K.M, </w:t>
      </w:r>
      <w:r w:rsidR="00627313" w:rsidRPr="00E161C3">
        <w:rPr>
          <w:shd w:val="clear" w:color="auto" w:fill="FFFFFF"/>
        </w:rPr>
        <w:t xml:space="preserve">Khan, </w:t>
      </w:r>
      <w:r w:rsidRPr="00E161C3">
        <w:rPr>
          <w:shd w:val="clear" w:color="auto" w:fill="FFFFFF"/>
        </w:rPr>
        <w:t>H.</w:t>
      </w:r>
      <w:r w:rsidR="00627313" w:rsidRPr="00E161C3">
        <w:rPr>
          <w:shd w:val="clear" w:color="auto" w:fill="FFFFFF"/>
        </w:rPr>
        <w:t xml:space="preserve"> Krishna,</w:t>
      </w:r>
      <w:r w:rsidRPr="00E161C3">
        <w:rPr>
          <w:shd w:val="clear" w:color="auto" w:fill="FFFFFF"/>
        </w:rPr>
        <w:t xml:space="preserve"> S.K. </w:t>
      </w:r>
      <w:r w:rsidR="00627313" w:rsidRPr="00E161C3">
        <w:rPr>
          <w:shd w:val="clear" w:color="auto" w:fill="FFFFFF"/>
        </w:rPr>
        <w:t>Majumder</w:t>
      </w:r>
      <w:r w:rsidRPr="00E161C3">
        <w:rPr>
          <w:shd w:val="clear" w:color="auto" w:fill="FFFFFF"/>
        </w:rPr>
        <w:t xml:space="preserve"> and </w:t>
      </w:r>
      <w:r w:rsidR="00627313" w:rsidRPr="00E161C3">
        <w:rPr>
          <w:shd w:val="clear" w:color="auto" w:fill="FFFFFF"/>
        </w:rPr>
        <w:t xml:space="preserve"> </w:t>
      </w:r>
      <w:r w:rsidRPr="00E161C3">
        <w:rPr>
          <w:shd w:val="clear" w:color="auto" w:fill="FFFFFF"/>
        </w:rPr>
        <w:t>P.K.</w:t>
      </w:r>
      <w:r w:rsidR="00627313" w:rsidRPr="00E161C3">
        <w:rPr>
          <w:shd w:val="clear" w:color="auto" w:fill="FFFFFF"/>
        </w:rPr>
        <w:t xml:space="preserve"> Gupta, Detection of urea adulteration in milk using near-infrared Raman spectroscopy. </w:t>
      </w:r>
      <w:r w:rsidR="00627313" w:rsidRPr="00E161C3">
        <w:rPr>
          <w:rStyle w:val="html-italic"/>
          <w:i/>
          <w:iCs/>
          <w:shd w:val="clear" w:color="auto" w:fill="FFFFFF"/>
        </w:rPr>
        <w:t>Food Anal. Methods</w:t>
      </w:r>
      <w:r w:rsidRPr="00E161C3">
        <w:rPr>
          <w:rStyle w:val="html-italic"/>
          <w:i/>
          <w:iCs/>
          <w:shd w:val="clear" w:color="auto" w:fill="FFFFFF"/>
        </w:rPr>
        <w:t>,</w:t>
      </w:r>
      <w:r w:rsidR="00627313" w:rsidRPr="00E161C3">
        <w:rPr>
          <w:shd w:val="clear" w:color="auto" w:fill="FFFFFF"/>
        </w:rPr>
        <w:t> 2015, </w:t>
      </w:r>
      <w:r w:rsidR="00627313" w:rsidRPr="00E161C3">
        <w:rPr>
          <w:rStyle w:val="html-italic"/>
          <w:i/>
          <w:iCs/>
          <w:shd w:val="clear" w:color="auto" w:fill="FFFFFF"/>
        </w:rPr>
        <w:t>8</w:t>
      </w:r>
      <w:r w:rsidR="00627313" w:rsidRPr="00E161C3">
        <w:rPr>
          <w:shd w:val="clear" w:color="auto" w:fill="FFFFFF"/>
        </w:rPr>
        <w:t>, 93–102.</w:t>
      </w:r>
    </w:p>
    <w:p w14:paraId="4849D780" w14:textId="5F5E52D8" w:rsidR="00627313" w:rsidRPr="00E161C3" w:rsidRDefault="007D120C" w:rsidP="00F4576C">
      <w:pPr>
        <w:pStyle w:val="NormalWeb"/>
        <w:numPr>
          <w:ilvl w:val="0"/>
          <w:numId w:val="1"/>
        </w:numPr>
        <w:spacing w:after="0" w:line="360" w:lineRule="auto"/>
        <w:jc w:val="both"/>
      </w:pPr>
      <w:r w:rsidRPr="00E161C3">
        <w:rPr>
          <w:shd w:val="clear" w:color="auto" w:fill="FFFFFF"/>
        </w:rPr>
        <w:t xml:space="preserve">S. </w:t>
      </w:r>
      <w:r w:rsidR="00627313" w:rsidRPr="00E161C3">
        <w:rPr>
          <w:shd w:val="clear" w:color="auto" w:fill="FFFFFF"/>
        </w:rPr>
        <w:t xml:space="preserve">Clark, </w:t>
      </w:r>
      <w:r w:rsidRPr="00E161C3">
        <w:rPr>
          <w:shd w:val="clear" w:color="auto" w:fill="FFFFFF"/>
        </w:rPr>
        <w:t>P.S.</w:t>
      </w:r>
      <w:r w:rsidR="00627313" w:rsidRPr="00E161C3">
        <w:rPr>
          <w:shd w:val="clear" w:color="auto" w:fill="FFFFFF"/>
        </w:rPr>
        <w:t xml:space="preserve"> Francis, </w:t>
      </w:r>
      <w:r w:rsidRPr="00E161C3">
        <w:rPr>
          <w:shd w:val="clear" w:color="auto" w:fill="FFFFFF"/>
        </w:rPr>
        <w:t>X.A.</w:t>
      </w:r>
      <w:r w:rsidR="00627313" w:rsidRPr="00E161C3">
        <w:rPr>
          <w:shd w:val="clear" w:color="auto" w:fill="FFFFFF"/>
        </w:rPr>
        <w:t xml:space="preserve"> </w:t>
      </w:r>
      <w:proofErr w:type="spellStart"/>
      <w:r w:rsidR="00627313" w:rsidRPr="00E161C3">
        <w:rPr>
          <w:shd w:val="clear" w:color="auto" w:fill="FFFFFF"/>
        </w:rPr>
        <w:t>Conlan</w:t>
      </w:r>
      <w:proofErr w:type="spellEnd"/>
      <w:r w:rsidRPr="00E161C3">
        <w:rPr>
          <w:shd w:val="clear" w:color="auto" w:fill="FFFFFF"/>
        </w:rPr>
        <w:t xml:space="preserve"> and</w:t>
      </w:r>
      <w:r w:rsidR="00627313" w:rsidRPr="00E161C3">
        <w:rPr>
          <w:shd w:val="clear" w:color="auto" w:fill="FFFFFF"/>
        </w:rPr>
        <w:t xml:space="preserve"> </w:t>
      </w:r>
      <w:r w:rsidRPr="00E161C3">
        <w:rPr>
          <w:shd w:val="clear" w:color="auto" w:fill="FFFFFF"/>
        </w:rPr>
        <w:t>N.W.</w:t>
      </w:r>
      <w:r w:rsidR="00627313" w:rsidRPr="00E161C3">
        <w:rPr>
          <w:shd w:val="clear" w:color="auto" w:fill="FFFFFF"/>
        </w:rPr>
        <w:t xml:space="preserve"> Barnett, Determination of urea using </w:t>
      </w:r>
      <w:proofErr w:type="spellStart"/>
      <w:r w:rsidR="00627313" w:rsidRPr="00E161C3">
        <w:rPr>
          <w:shd w:val="clear" w:color="auto" w:fill="FFFFFF"/>
        </w:rPr>
        <w:t>highperformance</w:t>
      </w:r>
      <w:proofErr w:type="spellEnd"/>
      <w:r w:rsidR="00627313" w:rsidRPr="00E161C3">
        <w:rPr>
          <w:shd w:val="clear" w:color="auto" w:fill="FFFFFF"/>
        </w:rPr>
        <w:t xml:space="preserve"> liquid chromatography with fluorescence detection after automated </w:t>
      </w:r>
      <w:proofErr w:type="spellStart"/>
      <w:r w:rsidR="00627313" w:rsidRPr="00E161C3">
        <w:rPr>
          <w:shd w:val="clear" w:color="auto" w:fill="FFFFFF"/>
        </w:rPr>
        <w:t>derivatisation</w:t>
      </w:r>
      <w:proofErr w:type="spellEnd"/>
      <w:r w:rsidR="00627313" w:rsidRPr="00E161C3">
        <w:rPr>
          <w:shd w:val="clear" w:color="auto" w:fill="FFFFFF"/>
        </w:rPr>
        <w:t xml:space="preserve"> with </w:t>
      </w:r>
      <w:proofErr w:type="spellStart"/>
      <w:r w:rsidR="00627313" w:rsidRPr="00E161C3">
        <w:rPr>
          <w:shd w:val="clear" w:color="auto" w:fill="FFFFFF"/>
        </w:rPr>
        <w:t>xanthydrol</w:t>
      </w:r>
      <w:proofErr w:type="spellEnd"/>
      <w:r w:rsidR="00627313" w:rsidRPr="00E161C3">
        <w:rPr>
          <w:shd w:val="clear" w:color="auto" w:fill="FFFFFF"/>
        </w:rPr>
        <w:t>. </w:t>
      </w:r>
      <w:r w:rsidR="00627313" w:rsidRPr="00E161C3">
        <w:rPr>
          <w:rStyle w:val="html-italic"/>
          <w:i/>
          <w:iCs/>
          <w:shd w:val="clear" w:color="auto" w:fill="FFFFFF"/>
        </w:rPr>
        <w:t xml:space="preserve">J. </w:t>
      </w:r>
      <w:proofErr w:type="spellStart"/>
      <w:r w:rsidR="00627313" w:rsidRPr="00E161C3">
        <w:rPr>
          <w:rStyle w:val="html-italic"/>
          <w:i/>
          <w:iCs/>
          <w:shd w:val="clear" w:color="auto" w:fill="FFFFFF"/>
        </w:rPr>
        <w:t>Chromatogr</w:t>
      </w:r>
      <w:proofErr w:type="spellEnd"/>
      <w:r w:rsidR="00627313" w:rsidRPr="00E161C3">
        <w:rPr>
          <w:rStyle w:val="html-italic"/>
          <w:i/>
          <w:iCs/>
          <w:shd w:val="clear" w:color="auto" w:fill="FFFFFF"/>
        </w:rPr>
        <w:t>. A</w:t>
      </w:r>
      <w:r w:rsidR="00627313" w:rsidRPr="00E161C3">
        <w:rPr>
          <w:shd w:val="clear" w:color="auto" w:fill="FFFFFF"/>
        </w:rPr>
        <w:t> </w:t>
      </w:r>
      <w:r w:rsidR="00627313" w:rsidRPr="00E161C3">
        <w:rPr>
          <w:b/>
          <w:bCs/>
          <w:shd w:val="clear" w:color="auto" w:fill="FFFFFF"/>
        </w:rPr>
        <w:t>2007</w:t>
      </w:r>
      <w:r w:rsidR="00627313" w:rsidRPr="00E161C3">
        <w:rPr>
          <w:shd w:val="clear" w:color="auto" w:fill="FFFFFF"/>
        </w:rPr>
        <w:t>, </w:t>
      </w:r>
      <w:r w:rsidR="00627313" w:rsidRPr="00E161C3">
        <w:rPr>
          <w:rStyle w:val="html-italic"/>
          <w:i/>
          <w:iCs/>
          <w:shd w:val="clear" w:color="auto" w:fill="FFFFFF"/>
        </w:rPr>
        <w:t>1161</w:t>
      </w:r>
      <w:r w:rsidR="00627313" w:rsidRPr="00E161C3">
        <w:rPr>
          <w:shd w:val="clear" w:color="auto" w:fill="FFFFFF"/>
        </w:rPr>
        <w:t>, 207–213</w:t>
      </w:r>
    </w:p>
    <w:p w14:paraId="53DD1D58" w14:textId="48343E8D"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X. </w:t>
      </w:r>
      <w:r w:rsidR="00627313" w:rsidRPr="00E161C3">
        <w:rPr>
          <w:shd w:val="clear" w:color="auto" w:fill="FFFFFF"/>
        </w:rPr>
        <w:t xml:space="preserve">Hu, </w:t>
      </w:r>
      <w:r w:rsidRPr="00E161C3">
        <w:rPr>
          <w:shd w:val="clear" w:color="auto" w:fill="FFFFFF"/>
        </w:rPr>
        <w:t>N.</w:t>
      </w:r>
      <w:r w:rsidR="00627313" w:rsidRPr="00E161C3">
        <w:rPr>
          <w:shd w:val="clear" w:color="auto" w:fill="FFFFFF"/>
        </w:rPr>
        <w:t xml:space="preserve"> </w:t>
      </w:r>
      <w:proofErr w:type="spellStart"/>
      <w:r w:rsidR="00627313" w:rsidRPr="00E161C3">
        <w:rPr>
          <w:shd w:val="clear" w:color="auto" w:fill="FFFFFF"/>
        </w:rPr>
        <w:t>Takenaka</w:t>
      </w:r>
      <w:proofErr w:type="spellEnd"/>
      <w:r w:rsidR="00627313" w:rsidRPr="00E161C3">
        <w:rPr>
          <w:shd w:val="clear" w:color="auto" w:fill="FFFFFF"/>
        </w:rPr>
        <w:t xml:space="preserve">, </w:t>
      </w:r>
      <w:r w:rsidRPr="00E161C3">
        <w:rPr>
          <w:shd w:val="clear" w:color="auto" w:fill="FFFFFF"/>
        </w:rPr>
        <w:t>M.</w:t>
      </w:r>
      <w:r w:rsidR="00627313" w:rsidRPr="00E161C3">
        <w:rPr>
          <w:shd w:val="clear" w:color="auto" w:fill="FFFFFF"/>
        </w:rPr>
        <w:t xml:space="preserve"> Kitano, </w:t>
      </w:r>
      <w:r w:rsidRPr="00E161C3">
        <w:rPr>
          <w:shd w:val="clear" w:color="auto" w:fill="FFFFFF"/>
        </w:rPr>
        <w:t>H.</w:t>
      </w:r>
      <w:r w:rsidR="00627313" w:rsidRPr="00E161C3">
        <w:rPr>
          <w:shd w:val="clear" w:color="auto" w:fill="FFFFFF"/>
        </w:rPr>
        <w:t xml:space="preserve"> Bandow, </w:t>
      </w:r>
      <w:r w:rsidRPr="00E161C3">
        <w:rPr>
          <w:shd w:val="clear" w:color="auto" w:fill="FFFFFF"/>
        </w:rPr>
        <w:t>Y.</w:t>
      </w:r>
      <w:r w:rsidR="00627313" w:rsidRPr="00E161C3">
        <w:rPr>
          <w:shd w:val="clear" w:color="auto" w:fill="FFFFFF"/>
        </w:rPr>
        <w:t xml:space="preserve"> Maeda, </w:t>
      </w:r>
      <w:r w:rsidRPr="00E161C3">
        <w:rPr>
          <w:shd w:val="clear" w:color="auto" w:fill="FFFFFF"/>
        </w:rPr>
        <w:t xml:space="preserve">and M. </w:t>
      </w:r>
      <w:r w:rsidR="00627313" w:rsidRPr="00E161C3">
        <w:rPr>
          <w:shd w:val="clear" w:color="auto" w:fill="FFFFFF"/>
        </w:rPr>
        <w:t>Hattori,</w:t>
      </w:r>
      <w:r w:rsidRPr="00E161C3">
        <w:rPr>
          <w:shd w:val="clear" w:color="auto" w:fill="FFFFFF"/>
        </w:rPr>
        <w:t xml:space="preserve"> </w:t>
      </w:r>
      <w:r w:rsidR="00627313" w:rsidRPr="00E161C3">
        <w:rPr>
          <w:shd w:val="clear" w:color="auto" w:fill="FFFFFF"/>
        </w:rPr>
        <w:t>Determination of trace amounts of urea by using flow injection with chemiluminescence detection. </w:t>
      </w:r>
      <w:r w:rsidR="00627313" w:rsidRPr="00E161C3">
        <w:rPr>
          <w:rStyle w:val="html-italic"/>
          <w:i/>
          <w:iCs/>
          <w:shd w:val="clear" w:color="auto" w:fill="FFFFFF"/>
        </w:rPr>
        <w:t>Analyst</w:t>
      </w:r>
      <w:r w:rsidR="007D120C" w:rsidRPr="00E161C3">
        <w:rPr>
          <w:rStyle w:val="html-italic"/>
          <w:i/>
          <w:iCs/>
          <w:shd w:val="clear" w:color="auto" w:fill="FFFFFF"/>
        </w:rPr>
        <w:t>,</w:t>
      </w:r>
      <w:r w:rsidR="00627313" w:rsidRPr="00E161C3">
        <w:rPr>
          <w:shd w:val="clear" w:color="auto" w:fill="FFFFFF"/>
        </w:rPr>
        <w:t> 1994, </w:t>
      </w:r>
      <w:r w:rsidR="00627313" w:rsidRPr="00E161C3">
        <w:rPr>
          <w:rStyle w:val="html-italic"/>
          <w:i/>
          <w:iCs/>
          <w:shd w:val="clear" w:color="auto" w:fill="FFFFFF"/>
        </w:rPr>
        <w:t>119</w:t>
      </w:r>
      <w:r w:rsidR="00627313" w:rsidRPr="00E161C3">
        <w:rPr>
          <w:shd w:val="clear" w:color="auto" w:fill="FFFFFF"/>
        </w:rPr>
        <w:t>, 1829–1833</w:t>
      </w:r>
    </w:p>
    <w:p w14:paraId="64BB9C9F" w14:textId="353686A1"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M. </w:t>
      </w:r>
      <w:r w:rsidR="00627313" w:rsidRPr="00E161C3">
        <w:rPr>
          <w:shd w:val="clear" w:color="auto" w:fill="FFFFFF"/>
        </w:rPr>
        <w:t xml:space="preserve">Tyagi, M. </w:t>
      </w:r>
      <w:proofErr w:type="spellStart"/>
      <w:r w:rsidR="00627313" w:rsidRPr="00E161C3">
        <w:rPr>
          <w:shd w:val="clear" w:color="auto" w:fill="FFFFFF"/>
        </w:rPr>
        <w:t>Tomar</w:t>
      </w:r>
      <w:proofErr w:type="spellEnd"/>
      <w:r w:rsidRPr="00E161C3">
        <w:rPr>
          <w:shd w:val="clear" w:color="auto" w:fill="FFFFFF"/>
        </w:rPr>
        <w:t xml:space="preserve"> and</w:t>
      </w:r>
      <w:r w:rsidR="00627313" w:rsidRPr="00E161C3">
        <w:rPr>
          <w:shd w:val="clear" w:color="auto" w:fill="FFFFFF"/>
        </w:rPr>
        <w:t xml:space="preserve"> </w:t>
      </w:r>
      <w:r w:rsidRPr="00E161C3">
        <w:rPr>
          <w:shd w:val="clear" w:color="auto" w:fill="FFFFFF"/>
        </w:rPr>
        <w:t>V.</w:t>
      </w:r>
      <w:r w:rsidR="00627313" w:rsidRPr="00E161C3">
        <w:rPr>
          <w:shd w:val="clear" w:color="auto" w:fill="FFFFFF"/>
        </w:rPr>
        <w:t xml:space="preserve"> Gupta,  </w:t>
      </w:r>
      <w:proofErr w:type="spellStart"/>
      <w:r w:rsidR="00627313" w:rsidRPr="00E161C3">
        <w:rPr>
          <w:shd w:val="clear" w:color="auto" w:fill="FFFFFF"/>
        </w:rPr>
        <w:t>NiO</w:t>
      </w:r>
      <w:proofErr w:type="spellEnd"/>
      <w:r w:rsidR="00627313" w:rsidRPr="00E161C3">
        <w:rPr>
          <w:shd w:val="clear" w:color="auto" w:fill="FFFFFF"/>
        </w:rPr>
        <w:t xml:space="preserve"> nanoparticle-based urea biosensor. </w:t>
      </w:r>
      <w:proofErr w:type="spellStart"/>
      <w:r w:rsidR="00627313" w:rsidRPr="00E161C3">
        <w:rPr>
          <w:rStyle w:val="html-italic"/>
          <w:i/>
          <w:iCs/>
          <w:shd w:val="clear" w:color="auto" w:fill="FFFFFF"/>
        </w:rPr>
        <w:t>Biosens</w:t>
      </w:r>
      <w:proofErr w:type="spellEnd"/>
      <w:r w:rsidR="00627313" w:rsidRPr="00E161C3">
        <w:rPr>
          <w:rStyle w:val="html-italic"/>
          <w:i/>
          <w:iCs/>
          <w:shd w:val="clear" w:color="auto" w:fill="FFFFFF"/>
        </w:rPr>
        <w:t xml:space="preserve">. </w:t>
      </w:r>
      <w:proofErr w:type="spellStart"/>
      <w:r w:rsidR="00627313" w:rsidRPr="00E161C3">
        <w:rPr>
          <w:rStyle w:val="html-italic"/>
          <w:i/>
          <w:iCs/>
          <w:shd w:val="clear" w:color="auto" w:fill="FFFFFF"/>
        </w:rPr>
        <w:t>Bioelectron</w:t>
      </w:r>
      <w:proofErr w:type="spellEnd"/>
      <w:r w:rsidR="00627313" w:rsidRPr="00E161C3">
        <w:rPr>
          <w:rStyle w:val="html-italic"/>
          <w:i/>
          <w:iCs/>
          <w:shd w:val="clear" w:color="auto" w:fill="FFFFFF"/>
        </w:rPr>
        <w:t>.</w:t>
      </w:r>
      <w:r w:rsidR="00627313" w:rsidRPr="00E161C3">
        <w:rPr>
          <w:shd w:val="clear" w:color="auto" w:fill="FFFFFF"/>
        </w:rPr>
        <w:t> 2013, </w:t>
      </w:r>
      <w:r w:rsidR="00627313" w:rsidRPr="00E161C3">
        <w:rPr>
          <w:rStyle w:val="html-italic"/>
          <w:i/>
          <w:iCs/>
          <w:shd w:val="clear" w:color="auto" w:fill="FFFFFF"/>
        </w:rPr>
        <w:t>41</w:t>
      </w:r>
      <w:r w:rsidR="00627313" w:rsidRPr="00E161C3">
        <w:rPr>
          <w:shd w:val="clear" w:color="auto" w:fill="FFFFFF"/>
        </w:rPr>
        <w:t>, 110–115.</w:t>
      </w:r>
    </w:p>
    <w:p w14:paraId="0C746FEF" w14:textId="40B7D3CE"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R. </w:t>
      </w:r>
      <w:r w:rsidR="00627313" w:rsidRPr="00E161C3">
        <w:rPr>
          <w:shd w:val="clear" w:color="auto" w:fill="FFFFFF"/>
        </w:rPr>
        <w:t xml:space="preserve">Ramesh, </w:t>
      </w:r>
      <w:r w:rsidRPr="00E161C3">
        <w:rPr>
          <w:shd w:val="clear" w:color="auto" w:fill="FFFFFF"/>
        </w:rPr>
        <w:t>P.</w:t>
      </w:r>
      <w:r w:rsidR="00627313" w:rsidRPr="00E161C3">
        <w:rPr>
          <w:shd w:val="clear" w:color="auto" w:fill="FFFFFF"/>
        </w:rPr>
        <w:t xml:space="preserve"> </w:t>
      </w:r>
      <w:proofErr w:type="spellStart"/>
      <w:r w:rsidR="00627313" w:rsidRPr="00E161C3">
        <w:rPr>
          <w:shd w:val="clear" w:color="auto" w:fill="FFFFFF"/>
        </w:rPr>
        <w:t>Puhazhendi</w:t>
      </w:r>
      <w:proofErr w:type="spellEnd"/>
      <w:r w:rsidR="00627313" w:rsidRPr="00E161C3">
        <w:rPr>
          <w:shd w:val="clear" w:color="auto" w:fill="FFFFFF"/>
        </w:rPr>
        <w:t xml:space="preserve">, </w:t>
      </w:r>
      <w:r w:rsidRPr="00E161C3">
        <w:rPr>
          <w:shd w:val="clear" w:color="auto" w:fill="FFFFFF"/>
        </w:rPr>
        <w:t>J.</w:t>
      </w:r>
      <w:r w:rsidR="00627313" w:rsidRPr="00E161C3">
        <w:rPr>
          <w:shd w:val="clear" w:color="auto" w:fill="FFFFFF"/>
        </w:rPr>
        <w:t xml:space="preserve"> Kumar, </w:t>
      </w:r>
      <w:r w:rsidRPr="00E161C3">
        <w:rPr>
          <w:shd w:val="clear" w:color="auto" w:fill="FFFFFF"/>
        </w:rPr>
        <w:t>M.K.</w:t>
      </w:r>
      <w:r w:rsidR="00627313" w:rsidRPr="00E161C3">
        <w:rPr>
          <w:shd w:val="clear" w:color="auto" w:fill="FFFFFF"/>
        </w:rPr>
        <w:t xml:space="preserve"> </w:t>
      </w:r>
      <w:proofErr w:type="spellStart"/>
      <w:r w:rsidR="00627313" w:rsidRPr="00E161C3">
        <w:rPr>
          <w:shd w:val="clear" w:color="auto" w:fill="FFFFFF"/>
        </w:rPr>
        <w:t>Gowthaman</w:t>
      </w:r>
      <w:proofErr w:type="spellEnd"/>
      <w:r w:rsidR="00627313" w:rsidRPr="00E161C3">
        <w:rPr>
          <w:shd w:val="clear" w:color="auto" w:fill="FFFFFF"/>
        </w:rPr>
        <w:t xml:space="preserve">, </w:t>
      </w:r>
      <w:r w:rsidRPr="00E161C3">
        <w:rPr>
          <w:shd w:val="clear" w:color="auto" w:fill="FFFFFF"/>
        </w:rPr>
        <w:t>S.F.</w:t>
      </w:r>
      <w:r w:rsidR="00627313" w:rsidRPr="00E161C3">
        <w:rPr>
          <w:shd w:val="clear" w:color="auto" w:fill="FFFFFF"/>
        </w:rPr>
        <w:t xml:space="preserve"> D’Souza</w:t>
      </w:r>
      <w:r w:rsidRPr="00E161C3">
        <w:rPr>
          <w:shd w:val="clear" w:color="auto" w:fill="FFFFFF"/>
        </w:rPr>
        <w:t xml:space="preserve"> and N.R.</w:t>
      </w:r>
      <w:r w:rsidR="00627313" w:rsidRPr="00E161C3">
        <w:rPr>
          <w:shd w:val="clear" w:color="auto" w:fill="FFFFFF"/>
        </w:rPr>
        <w:t xml:space="preserve"> Kamini, Potentiometric </w:t>
      </w:r>
      <w:proofErr w:type="spellStart"/>
      <w:r w:rsidR="00627313" w:rsidRPr="00E161C3">
        <w:rPr>
          <w:shd w:val="clear" w:color="auto" w:fill="FFFFFF"/>
        </w:rPr>
        <w:t>biensor</w:t>
      </w:r>
      <w:proofErr w:type="spellEnd"/>
      <w:r w:rsidR="00627313" w:rsidRPr="00E161C3">
        <w:rPr>
          <w:shd w:val="clear" w:color="auto" w:fill="FFFFFF"/>
        </w:rPr>
        <w:t xml:space="preserve"> for determination of urea in milk using immobilized Arthrobacter </w:t>
      </w:r>
      <w:proofErr w:type="spellStart"/>
      <w:r w:rsidR="00627313" w:rsidRPr="00E161C3">
        <w:rPr>
          <w:shd w:val="clear" w:color="auto" w:fill="FFFFFF"/>
        </w:rPr>
        <w:t>creatinolyticus</w:t>
      </w:r>
      <w:proofErr w:type="spellEnd"/>
      <w:r w:rsidR="00627313" w:rsidRPr="00E161C3">
        <w:rPr>
          <w:shd w:val="clear" w:color="auto" w:fill="FFFFFF"/>
        </w:rPr>
        <w:t xml:space="preserve"> urease. </w:t>
      </w:r>
      <w:r w:rsidR="00627313" w:rsidRPr="00E161C3">
        <w:rPr>
          <w:rStyle w:val="html-italic"/>
          <w:i/>
          <w:iCs/>
          <w:shd w:val="clear" w:color="auto" w:fill="FFFFFF"/>
        </w:rPr>
        <w:t>Mater. Sci. Eng. C</w:t>
      </w:r>
      <w:r w:rsidRPr="00E161C3">
        <w:rPr>
          <w:rStyle w:val="html-italic"/>
          <w:i/>
          <w:iCs/>
          <w:shd w:val="clear" w:color="auto" w:fill="FFFFFF"/>
        </w:rPr>
        <w:t>,</w:t>
      </w:r>
      <w:r w:rsidR="00627313" w:rsidRPr="00E161C3">
        <w:rPr>
          <w:shd w:val="clear" w:color="auto" w:fill="FFFFFF"/>
        </w:rPr>
        <w:t> 2015, </w:t>
      </w:r>
      <w:r w:rsidR="00627313" w:rsidRPr="00E161C3">
        <w:rPr>
          <w:rStyle w:val="html-italic"/>
          <w:i/>
          <w:iCs/>
          <w:shd w:val="clear" w:color="auto" w:fill="FFFFFF"/>
        </w:rPr>
        <w:t>49</w:t>
      </w:r>
      <w:r w:rsidR="00627313" w:rsidRPr="00E161C3">
        <w:rPr>
          <w:shd w:val="clear" w:color="auto" w:fill="FFFFFF"/>
        </w:rPr>
        <w:t>, 786–792.</w:t>
      </w:r>
    </w:p>
    <w:p w14:paraId="69F6D413" w14:textId="1003A28E"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T.M. </w:t>
      </w:r>
      <w:r w:rsidR="00627313" w:rsidRPr="00E161C3">
        <w:rPr>
          <w:shd w:val="clear" w:color="auto" w:fill="FFFFFF"/>
        </w:rPr>
        <w:t xml:space="preserve">Pan, </w:t>
      </w:r>
      <w:r w:rsidRPr="00E161C3">
        <w:rPr>
          <w:shd w:val="clear" w:color="auto" w:fill="FFFFFF"/>
        </w:rPr>
        <w:t>M.D.</w:t>
      </w:r>
      <w:r w:rsidR="00627313" w:rsidRPr="00E161C3">
        <w:rPr>
          <w:shd w:val="clear" w:color="auto" w:fill="FFFFFF"/>
        </w:rPr>
        <w:t xml:space="preserve"> Huang, </w:t>
      </w:r>
      <w:r w:rsidRPr="00E161C3">
        <w:rPr>
          <w:shd w:val="clear" w:color="auto" w:fill="FFFFFF"/>
        </w:rPr>
        <w:t>W.Y.</w:t>
      </w:r>
      <w:r w:rsidR="00627313" w:rsidRPr="00E161C3">
        <w:rPr>
          <w:shd w:val="clear" w:color="auto" w:fill="FFFFFF"/>
        </w:rPr>
        <w:t xml:space="preserve"> Lin, </w:t>
      </w:r>
      <w:r w:rsidRPr="00E161C3">
        <w:rPr>
          <w:shd w:val="clear" w:color="auto" w:fill="FFFFFF"/>
        </w:rPr>
        <w:t>M.H.</w:t>
      </w:r>
      <w:r w:rsidR="00627313" w:rsidRPr="00E161C3">
        <w:rPr>
          <w:shd w:val="clear" w:color="auto" w:fill="FFFFFF"/>
        </w:rPr>
        <w:t xml:space="preserve"> Wu,  A urea biosensor based on pH-sensitive Sm</w:t>
      </w:r>
      <w:r w:rsidR="00627313" w:rsidRPr="00E161C3">
        <w:rPr>
          <w:shd w:val="clear" w:color="auto" w:fill="FFFFFF"/>
          <w:vertAlign w:val="subscript"/>
        </w:rPr>
        <w:t>2</w:t>
      </w:r>
      <w:r w:rsidR="00627313" w:rsidRPr="00E161C3">
        <w:rPr>
          <w:shd w:val="clear" w:color="auto" w:fill="FFFFFF"/>
        </w:rPr>
        <w:t>TiO</w:t>
      </w:r>
      <w:r w:rsidR="00627313" w:rsidRPr="00E161C3">
        <w:rPr>
          <w:shd w:val="clear" w:color="auto" w:fill="FFFFFF"/>
          <w:vertAlign w:val="subscript"/>
        </w:rPr>
        <w:t>5</w:t>
      </w:r>
      <w:r w:rsidR="00627313" w:rsidRPr="00E161C3">
        <w:rPr>
          <w:shd w:val="clear" w:color="auto" w:fill="FFFFFF"/>
        </w:rPr>
        <w:t> electrolyte–insulator–semiconductor. </w:t>
      </w:r>
      <w:r w:rsidR="00627313" w:rsidRPr="00E161C3">
        <w:rPr>
          <w:rStyle w:val="html-italic"/>
          <w:i/>
          <w:iCs/>
          <w:shd w:val="clear" w:color="auto" w:fill="FFFFFF"/>
        </w:rPr>
        <w:t xml:space="preserve">Anal. </w:t>
      </w:r>
      <w:proofErr w:type="spellStart"/>
      <w:r w:rsidR="00627313" w:rsidRPr="00E161C3">
        <w:rPr>
          <w:rStyle w:val="html-italic"/>
          <w:i/>
          <w:iCs/>
          <w:shd w:val="clear" w:color="auto" w:fill="FFFFFF"/>
        </w:rPr>
        <w:t>Chim</w:t>
      </w:r>
      <w:proofErr w:type="spellEnd"/>
      <w:r w:rsidR="00627313" w:rsidRPr="00E161C3">
        <w:rPr>
          <w:rStyle w:val="html-italic"/>
          <w:i/>
          <w:iCs/>
          <w:shd w:val="clear" w:color="auto" w:fill="FFFFFF"/>
        </w:rPr>
        <w:t>. Acta</w:t>
      </w:r>
      <w:r w:rsidRPr="00E161C3">
        <w:rPr>
          <w:rStyle w:val="html-italic"/>
          <w:i/>
          <w:iCs/>
          <w:shd w:val="clear" w:color="auto" w:fill="FFFFFF"/>
        </w:rPr>
        <w:t>,</w:t>
      </w:r>
      <w:r w:rsidR="00627313" w:rsidRPr="00E161C3">
        <w:rPr>
          <w:shd w:val="clear" w:color="auto" w:fill="FFFFFF"/>
        </w:rPr>
        <w:t> 2010, </w:t>
      </w:r>
      <w:r w:rsidR="00627313" w:rsidRPr="00E161C3">
        <w:rPr>
          <w:rStyle w:val="html-italic"/>
          <w:i/>
          <w:iCs/>
          <w:shd w:val="clear" w:color="auto" w:fill="FFFFFF"/>
        </w:rPr>
        <w:t>669</w:t>
      </w:r>
      <w:r w:rsidR="00627313" w:rsidRPr="00E161C3">
        <w:rPr>
          <w:shd w:val="clear" w:color="auto" w:fill="FFFFFF"/>
        </w:rPr>
        <w:t>, 68–74</w:t>
      </w:r>
    </w:p>
    <w:p w14:paraId="3D32DC35" w14:textId="13E1AEFB"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R. </w:t>
      </w:r>
      <w:r w:rsidR="00627313" w:rsidRPr="00E161C3">
        <w:rPr>
          <w:shd w:val="clear" w:color="auto" w:fill="FFFFFF"/>
        </w:rPr>
        <w:t xml:space="preserve">Ahmad, </w:t>
      </w:r>
      <w:r w:rsidRPr="00E161C3">
        <w:rPr>
          <w:shd w:val="clear" w:color="auto" w:fill="FFFFFF"/>
        </w:rPr>
        <w:t>N.</w:t>
      </w:r>
      <w:r w:rsidR="00627313" w:rsidRPr="00E161C3">
        <w:rPr>
          <w:shd w:val="clear" w:color="auto" w:fill="FFFFFF"/>
        </w:rPr>
        <w:t xml:space="preserve"> </w:t>
      </w:r>
      <w:proofErr w:type="spellStart"/>
      <w:r w:rsidR="00627313" w:rsidRPr="00E161C3">
        <w:rPr>
          <w:shd w:val="clear" w:color="auto" w:fill="FFFFFF"/>
        </w:rPr>
        <w:t>Tripathy</w:t>
      </w:r>
      <w:proofErr w:type="spellEnd"/>
      <w:r w:rsidRPr="00E161C3">
        <w:rPr>
          <w:shd w:val="clear" w:color="auto" w:fill="FFFFFF"/>
        </w:rPr>
        <w:t xml:space="preserve"> and</w:t>
      </w:r>
      <w:r w:rsidR="00627313" w:rsidRPr="00E161C3">
        <w:rPr>
          <w:shd w:val="clear" w:color="auto" w:fill="FFFFFF"/>
        </w:rPr>
        <w:t xml:space="preserve"> </w:t>
      </w:r>
      <w:r w:rsidRPr="00E161C3">
        <w:rPr>
          <w:shd w:val="clear" w:color="auto" w:fill="FFFFFF"/>
        </w:rPr>
        <w:t>Y.B.</w:t>
      </w:r>
      <w:r w:rsidR="00627313" w:rsidRPr="00E161C3">
        <w:rPr>
          <w:shd w:val="clear" w:color="auto" w:fill="FFFFFF"/>
        </w:rPr>
        <w:t xml:space="preserve"> Hahn,  Highly stable urea sensor based on </w:t>
      </w:r>
      <w:proofErr w:type="spellStart"/>
      <w:r w:rsidR="00627313" w:rsidRPr="00E161C3">
        <w:rPr>
          <w:shd w:val="clear" w:color="auto" w:fill="FFFFFF"/>
        </w:rPr>
        <w:t>ZnO</w:t>
      </w:r>
      <w:proofErr w:type="spellEnd"/>
      <w:r w:rsidR="00627313" w:rsidRPr="00E161C3">
        <w:rPr>
          <w:shd w:val="clear" w:color="auto" w:fill="FFFFFF"/>
        </w:rPr>
        <w:t xml:space="preserve"> nanorods directly grown on Ag/glass electrodes. </w:t>
      </w:r>
      <w:r w:rsidR="00627313" w:rsidRPr="00E161C3">
        <w:rPr>
          <w:rStyle w:val="html-italic"/>
          <w:i/>
          <w:iCs/>
          <w:shd w:val="clear" w:color="auto" w:fill="FFFFFF"/>
        </w:rPr>
        <w:t>Sens. Actuators B</w:t>
      </w:r>
      <w:r w:rsidRPr="00E161C3">
        <w:rPr>
          <w:rStyle w:val="html-italic"/>
          <w:i/>
          <w:iCs/>
          <w:shd w:val="clear" w:color="auto" w:fill="FFFFFF"/>
        </w:rPr>
        <w:t>,</w:t>
      </w:r>
      <w:r w:rsidR="00627313" w:rsidRPr="00E161C3">
        <w:rPr>
          <w:shd w:val="clear" w:color="auto" w:fill="FFFFFF"/>
        </w:rPr>
        <w:t> 2014, </w:t>
      </w:r>
      <w:r w:rsidR="00627313" w:rsidRPr="00E161C3">
        <w:rPr>
          <w:rStyle w:val="html-italic"/>
          <w:i/>
          <w:iCs/>
          <w:shd w:val="clear" w:color="auto" w:fill="FFFFFF"/>
        </w:rPr>
        <w:t>194</w:t>
      </w:r>
      <w:r w:rsidR="00627313" w:rsidRPr="00E161C3">
        <w:rPr>
          <w:shd w:val="clear" w:color="auto" w:fill="FFFFFF"/>
        </w:rPr>
        <w:t>, 290–295</w:t>
      </w:r>
    </w:p>
    <w:p w14:paraId="6336A808" w14:textId="0FA01A82" w:rsidR="00627313" w:rsidRPr="00E161C3" w:rsidRDefault="004A2BD8" w:rsidP="00F4576C">
      <w:pPr>
        <w:pStyle w:val="NormalWeb"/>
        <w:numPr>
          <w:ilvl w:val="0"/>
          <w:numId w:val="1"/>
        </w:numPr>
        <w:spacing w:after="0" w:line="360" w:lineRule="auto"/>
        <w:jc w:val="both"/>
      </w:pPr>
      <w:r w:rsidRPr="00E161C3">
        <w:rPr>
          <w:shd w:val="clear" w:color="auto" w:fill="FFFFFF"/>
        </w:rPr>
        <w:t xml:space="preserve">W. </w:t>
      </w:r>
      <w:r w:rsidR="00627313" w:rsidRPr="00E161C3">
        <w:rPr>
          <w:shd w:val="clear" w:color="auto" w:fill="FFFFFF"/>
        </w:rPr>
        <w:t xml:space="preserve">Yan, </w:t>
      </w:r>
      <w:r w:rsidRPr="00E161C3">
        <w:rPr>
          <w:shd w:val="clear" w:color="auto" w:fill="FFFFFF"/>
        </w:rPr>
        <w:t>D.</w:t>
      </w:r>
      <w:r w:rsidR="00627313" w:rsidRPr="00E161C3">
        <w:rPr>
          <w:shd w:val="clear" w:color="auto" w:fill="FFFFFF"/>
        </w:rPr>
        <w:t xml:space="preserve"> Wang, </w:t>
      </w:r>
      <w:r w:rsidRPr="00E161C3">
        <w:rPr>
          <w:shd w:val="clear" w:color="auto" w:fill="FFFFFF"/>
        </w:rPr>
        <w:t>and G.</w:t>
      </w:r>
      <w:r w:rsidR="00627313" w:rsidRPr="00E161C3">
        <w:rPr>
          <w:shd w:val="clear" w:color="auto" w:fill="FFFFFF"/>
        </w:rPr>
        <w:t xml:space="preserve"> Botte,  Electrochemical decomposition of urea with Ni-based catalysts. </w:t>
      </w:r>
      <w:r w:rsidR="00627313" w:rsidRPr="00E161C3">
        <w:rPr>
          <w:rStyle w:val="html-italic"/>
          <w:i/>
          <w:iCs/>
          <w:shd w:val="clear" w:color="auto" w:fill="FFFFFF"/>
        </w:rPr>
        <w:t xml:space="preserve">Appl. </w:t>
      </w:r>
      <w:proofErr w:type="spellStart"/>
      <w:r w:rsidR="00627313" w:rsidRPr="00E161C3">
        <w:rPr>
          <w:rStyle w:val="html-italic"/>
          <w:i/>
          <w:iCs/>
          <w:shd w:val="clear" w:color="auto" w:fill="FFFFFF"/>
        </w:rPr>
        <w:t>Catal</w:t>
      </w:r>
      <w:proofErr w:type="spellEnd"/>
      <w:r w:rsidR="00627313" w:rsidRPr="00E161C3">
        <w:rPr>
          <w:rStyle w:val="html-italic"/>
          <w:i/>
          <w:iCs/>
          <w:shd w:val="clear" w:color="auto" w:fill="FFFFFF"/>
        </w:rPr>
        <w:t>. B</w:t>
      </w:r>
      <w:r w:rsidR="00627313" w:rsidRPr="00E161C3">
        <w:rPr>
          <w:shd w:val="clear" w:color="auto" w:fill="FFFFFF"/>
        </w:rPr>
        <w:t> 2012, </w:t>
      </w:r>
      <w:r w:rsidR="00627313" w:rsidRPr="00E161C3">
        <w:rPr>
          <w:rStyle w:val="html-italic"/>
          <w:i/>
          <w:iCs/>
          <w:shd w:val="clear" w:color="auto" w:fill="FFFFFF"/>
        </w:rPr>
        <w:t>127</w:t>
      </w:r>
      <w:r w:rsidR="00627313" w:rsidRPr="00E161C3">
        <w:rPr>
          <w:shd w:val="clear" w:color="auto" w:fill="FFFFFF"/>
        </w:rPr>
        <w:t>, 221–226</w:t>
      </w:r>
    </w:p>
    <w:p w14:paraId="42D91F63" w14:textId="232E9DBC" w:rsidR="00627313" w:rsidRPr="00E161C3" w:rsidRDefault="0072132F" w:rsidP="00F4576C">
      <w:pPr>
        <w:pStyle w:val="NormalWeb"/>
        <w:numPr>
          <w:ilvl w:val="0"/>
          <w:numId w:val="1"/>
        </w:numPr>
        <w:spacing w:after="0" w:line="360" w:lineRule="auto"/>
        <w:jc w:val="both"/>
      </w:pPr>
      <w:r w:rsidRPr="00E161C3">
        <w:rPr>
          <w:shd w:val="clear" w:color="auto" w:fill="FFFFFF"/>
        </w:rPr>
        <w:t xml:space="preserve">C.C. </w:t>
      </w:r>
      <w:proofErr w:type="spellStart"/>
      <w:r w:rsidR="00627313" w:rsidRPr="00E161C3">
        <w:rPr>
          <w:shd w:val="clear" w:color="auto" w:fill="FFFFFF"/>
        </w:rPr>
        <w:t>Buron</w:t>
      </w:r>
      <w:proofErr w:type="spellEnd"/>
      <w:r w:rsidR="00627313" w:rsidRPr="00E161C3">
        <w:rPr>
          <w:shd w:val="clear" w:color="auto" w:fill="FFFFFF"/>
        </w:rPr>
        <w:t xml:space="preserve">, </w:t>
      </w:r>
      <w:r w:rsidRPr="00E161C3">
        <w:rPr>
          <w:shd w:val="clear" w:color="auto" w:fill="FFFFFF"/>
        </w:rPr>
        <w:t xml:space="preserve">M. </w:t>
      </w:r>
      <w:proofErr w:type="spellStart"/>
      <w:r w:rsidR="00627313" w:rsidRPr="00E161C3">
        <w:rPr>
          <w:shd w:val="clear" w:color="auto" w:fill="FFFFFF"/>
        </w:rPr>
        <w:t>Quinart</w:t>
      </w:r>
      <w:proofErr w:type="spellEnd"/>
      <w:r w:rsidR="00627313" w:rsidRPr="00E161C3">
        <w:rPr>
          <w:shd w:val="clear" w:color="auto" w:fill="FFFFFF"/>
        </w:rPr>
        <w:t xml:space="preserve">, </w:t>
      </w:r>
      <w:r w:rsidRPr="00E161C3">
        <w:rPr>
          <w:shd w:val="clear" w:color="auto" w:fill="FFFFFF"/>
        </w:rPr>
        <w:t>T.</w:t>
      </w:r>
      <w:r w:rsidR="00627313" w:rsidRPr="00E161C3">
        <w:rPr>
          <w:shd w:val="clear" w:color="auto" w:fill="FFFFFF"/>
        </w:rPr>
        <w:t xml:space="preserve"> </w:t>
      </w:r>
      <w:proofErr w:type="spellStart"/>
      <w:r w:rsidR="00627313" w:rsidRPr="00E161C3">
        <w:rPr>
          <w:shd w:val="clear" w:color="auto" w:fill="FFFFFF"/>
        </w:rPr>
        <w:t>Vrlinic</w:t>
      </w:r>
      <w:proofErr w:type="spellEnd"/>
      <w:r w:rsidR="00627313" w:rsidRPr="00E161C3">
        <w:rPr>
          <w:shd w:val="clear" w:color="auto" w:fill="FFFFFF"/>
        </w:rPr>
        <w:t xml:space="preserve">, </w:t>
      </w:r>
      <w:r w:rsidRPr="00E161C3">
        <w:rPr>
          <w:shd w:val="clear" w:color="auto" w:fill="FFFFFF"/>
        </w:rPr>
        <w:t>S.</w:t>
      </w:r>
      <w:r w:rsidR="00627313" w:rsidRPr="00E161C3">
        <w:rPr>
          <w:shd w:val="clear" w:color="auto" w:fill="FFFFFF"/>
        </w:rPr>
        <w:t xml:space="preserve"> </w:t>
      </w:r>
      <w:proofErr w:type="spellStart"/>
      <w:r w:rsidR="00627313" w:rsidRPr="00E161C3">
        <w:rPr>
          <w:shd w:val="clear" w:color="auto" w:fill="FFFFFF"/>
        </w:rPr>
        <w:t>Yunus</w:t>
      </w:r>
      <w:proofErr w:type="spellEnd"/>
      <w:r w:rsidR="00627313" w:rsidRPr="00E161C3">
        <w:rPr>
          <w:shd w:val="clear" w:color="auto" w:fill="FFFFFF"/>
        </w:rPr>
        <w:t xml:space="preserve">, </w:t>
      </w:r>
      <w:r w:rsidRPr="00E161C3">
        <w:rPr>
          <w:shd w:val="clear" w:color="auto" w:fill="FFFFFF"/>
        </w:rPr>
        <w:t xml:space="preserve">K. </w:t>
      </w:r>
      <w:proofErr w:type="spellStart"/>
      <w:r w:rsidR="00627313" w:rsidRPr="00E161C3">
        <w:rPr>
          <w:shd w:val="clear" w:color="auto" w:fill="FFFFFF"/>
        </w:rPr>
        <w:t>Glinel</w:t>
      </w:r>
      <w:proofErr w:type="spellEnd"/>
      <w:r w:rsidR="00627313" w:rsidRPr="00E161C3">
        <w:rPr>
          <w:shd w:val="clear" w:color="auto" w:fill="FFFFFF"/>
        </w:rPr>
        <w:t xml:space="preserve">, </w:t>
      </w:r>
      <w:r w:rsidRPr="00E161C3">
        <w:rPr>
          <w:shd w:val="clear" w:color="auto" w:fill="FFFFFF"/>
        </w:rPr>
        <w:t>A.M.</w:t>
      </w:r>
      <w:r w:rsidR="00627313" w:rsidRPr="00E161C3">
        <w:rPr>
          <w:shd w:val="clear" w:color="auto" w:fill="FFFFFF"/>
        </w:rPr>
        <w:t xml:space="preserve"> Jonas</w:t>
      </w:r>
      <w:r w:rsidRPr="00E161C3">
        <w:rPr>
          <w:shd w:val="clear" w:color="auto" w:fill="FFFFFF"/>
        </w:rPr>
        <w:t xml:space="preserve"> and</w:t>
      </w:r>
      <w:r w:rsidR="00627313" w:rsidRPr="00E161C3">
        <w:rPr>
          <w:shd w:val="clear" w:color="auto" w:fill="FFFFFF"/>
        </w:rPr>
        <w:t xml:space="preserve"> </w:t>
      </w:r>
      <w:r w:rsidRPr="00E161C3">
        <w:rPr>
          <w:shd w:val="clear" w:color="auto" w:fill="FFFFFF"/>
        </w:rPr>
        <w:t>B.</w:t>
      </w:r>
      <w:r w:rsidR="00627313" w:rsidRPr="00E161C3">
        <w:rPr>
          <w:shd w:val="clear" w:color="auto" w:fill="FFFFFF"/>
        </w:rPr>
        <w:t xml:space="preserve"> </w:t>
      </w:r>
      <w:proofErr w:type="spellStart"/>
      <w:r w:rsidR="00627313" w:rsidRPr="00E161C3">
        <w:rPr>
          <w:shd w:val="clear" w:color="auto" w:fill="FFFFFF"/>
        </w:rPr>
        <w:t>Lakard</w:t>
      </w:r>
      <w:proofErr w:type="spellEnd"/>
      <w:r w:rsidR="00627313" w:rsidRPr="00E161C3">
        <w:rPr>
          <w:shd w:val="clear" w:color="auto" w:fill="FFFFFF"/>
        </w:rPr>
        <w:t>, Application of original assemblies of polyelectrolytes, urease and electrodeposited polyaniline as sensitive films of potentiometric urea biosensors. </w:t>
      </w:r>
      <w:proofErr w:type="spellStart"/>
      <w:r w:rsidR="00627313" w:rsidRPr="00E161C3">
        <w:rPr>
          <w:rStyle w:val="html-italic"/>
          <w:i/>
          <w:iCs/>
          <w:shd w:val="clear" w:color="auto" w:fill="FFFFFF"/>
        </w:rPr>
        <w:t>Electrochim</w:t>
      </w:r>
      <w:proofErr w:type="spellEnd"/>
      <w:r w:rsidR="00627313" w:rsidRPr="00E161C3">
        <w:rPr>
          <w:rStyle w:val="html-italic"/>
          <w:i/>
          <w:iCs/>
          <w:shd w:val="clear" w:color="auto" w:fill="FFFFFF"/>
        </w:rPr>
        <w:t>. Acta</w:t>
      </w:r>
      <w:r w:rsidRPr="00E161C3">
        <w:rPr>
          <w:rStyle w:val="html-italic"/>
          <w:i/>
          <w:iCs/>
          <w:shd w:val="clear" w:color="auto" w:fill="FFFFFF"/>
        </w:rPr>
        <w:t>,</w:t>
      </w:r>
      <w:r w:rsidR="00627313" w:rsidRPr="00E161C3">
        <w:rPr>
          <w:shd w:val="clear" w:color="auto" w:fill="FFFFFF"/>
        </w:rPr>
        <w:t> 2014, </w:t>
      </w:r>
      <w:r w:rsidR="00627313" w:rsidRPr="00E161C3">
        <w:rPr>
          <w:rStyle w:val="html-italic"/>
          <w:i/>
          <w:iCs/>
          <w:shd w:val="clear" w:color="auto" w:fill="FFFFFF"/>
        </w:rPr>
        <w:t>148</w:t>
      </w:r>
      <w:r w:rsidR="00627313" w:rsidRPr="00E161C3">
        <w:rPr>
          <w:shd w:val="clear" w:color="auto" w:fill="FFFFFF"/>
        </w:rPr>
        <w:t>, 53–61</w:t>
      </w:r>
    </w:p>
    <w:p w14:paraId="1E95E2B2" w14:textId="06085F53" w:rsidR="00627313" w:rsidRPr="00E161C3" w:rsidRDefault="0072132F" w:rsidP="00F4576C">
      <w:pPr>
        <w:pStyle w:val="NormalWeb"/>
        <w:numPr>
          <w:ilvl w:val="0"/>
          <w:numId w:val="1"/>
        </w:numPr>
        <w:spacing w:after="0" w:line="360" w:lineRule="auto"/>
        <w:jc w:val="both"/>
      </w:pPr>
      <w:r w:rsidRPr="00E161C3">
        <w:rPr>
          <w:shd w:val="clear" w:color="auto" w:fill="FFFFFF"/>
        </w:rPr>
        <w:t xml:space="preserve">M. </w:t>
      </w:r>
      <w:proofErr w:type="spellStart"/>
      <w:r w:rsidR="00627313" w:rsidRPr="00E161C3">
        <w:rPr>
          <w:shd w:val="clear" w:color="auto" w:fill="FFFFFF"/>
        </w:rPr>
        <w:t>Arain</w:t>
      </w:r>
      <w:proofErr w:type="spellEnd"/>
      <w:r w:rsidR="00627313" w:rsidRPr="00E161C3">
        <w:rPr>
          <w:shd w:val="clear" w:color="auto" w:fill="FFFFFF"/>
        </w:rPr>
        <w:t xml:space="preserve">, </w:t>
      </w:r>
      <w:r w:rsidRPr="00E161C3">
        <w:rPr>
          <w:shd w:val="clear" w:color="auto" w:fill="FFFFFF"/>
        </w:rPr>
        <w:t>A.</w:t>
      </w:r>
      <w:r w:rsidR="00627313" w:rsidRPr="00E161C3">
        <w:rPr>
          <w:shd w:val="clear" w:color="auto" w:fill="FFFFFF"/>
        </w:rPr>
        <w:t xml:space="preserve"> </w:t>
      </w:r>
      <w:proofErr w:type="spellStart"/>
      <w:r w:rsidR="00627313" w:rsidRPr="00E161C3">
        <w:rPr>
          <w:shd w:val="clear" w:color="auto" w:fill="FFFFFF"/>
        </w:rPr>
        <w:t>Nafady</w:t>
      </w:r>
      <w:proofErr w:type="spellEnd"/>
      <w:r w:rsidR="00627313" w:rsidRPr="00E161C3">
        <w:rPr>
          <w:shd w:val="clear" w:color="auto" w:fill="FFFFFF"/>
        </w:rPr>
        <w:t xml:space="preserve">, </w:t>
      </w:r>
      <w:r w:rsidRPr="00E161C3">
        <w:rPr>
          <w:shd w:val="clear" w:color="auto" w:fill="FFFFFF"/>
        </w:rPr>
        <w:t>Z,H.</w:t>
      </w:r>
      <w:r w:rsidR="00627313" w:rsidRPr="00E161C3">
        <w:rPr>
          <w:shd w:val="clear" w:color="auto" w:fill="FFFFFF"/>
        </w:rPr>
        <w:t xml:space="preserve"> </w:t>
      </w:r>
      <w:proofErr w:type="spellStart"/>
      <w:r w:rsidR="00627313" w:rsidRPr="00E161C3">
        <w:rPr>
          <w:shd w:val="clear" w:color="auto" w:fill="FFFFFF"/>
        </w:rPr>
        <w:t>Ibupoto</w:t>
      </w:r>
      <w:proofErr w:type="spellEnd"/>
      <w:r w:rsidR="00627313" w:rsidRPr="00E161C3">
        <w:rPr>
          <w:shd w:val="clear" w:color="auto" w:fill="FFFFFF"/>
        </w:rPr>
        <w:t xml:space="preserve">, </w:t>
      </w:r>
      <w:r w:rsidRPr="00E161C3">
        <w:rPr>
          <w:shd w:val="clear" w:color="auto" w:fill="FFFFFF"/>
        </w:rPr>
        <w:t>S.T.H.</w:t>
      </w:r>
      <w:r w:rsidR="00627313" w:rsidRPr="00E161C3">
        <w:rPr>
          <w:shd w:val="clear" w:color="auto" w:fill="FFFFFF"/>
        </w:rPr>
        <w:t xml:space="preserve"> </w:t>
      </w:r>
      <w:proofErr w:type="spellStart"/>
      <w:r w:rsidR="00627313" w:rsidRPr="00E161C3">
        <w:rPr>
          <w:shd w:val="clear" w:color="auto" w:fill="FFFFFF"/>
        </w:rPr>
        <w:t>Sherazi</w:t>
      </w:r>
      <w:proofErr w:type="spellEnd"/>
      <w:r w:rsidR="00627313" w:rsidRPr="00E161C3">
        <w:rPr>
          <w:shd w:val="clear" w:color="auto" w:fill="FFFFFF"/>
        </w:rPr>
        <w:t xml:space="preserve">, T. Shaikh, </w:t>
      </w:r>
      <w:r w:rsidRPr="00E161C3">
        <w:rPr>
          <w:shd w:val="clear" w:color="auto" w:fill="FFFFFF"/>
        </w:rPr>
        <w:t xml:space="preserve">H. </w:t>
      </w:r>
      <w:r w:rsidR="00627313" w:rsidRPr="00E161C3">
        <w:rPr>
          <w:shd w:val="clear" w:color="auto" w:fill="FFFFFF"/>
        </w:rPr>
        <w:t xml:space="preserve">Khan, </w:t>
      </w:r>
      <w:r w:rsidRPr="00E161C3">
        <w:rPr>
          <w:shd w:val="clear" w:color="auto" w:fill="FFFFFF"/>
        </w:rPr>
        <w:t>A.</w:t>
      </w:r>
      <w:r w:rsidR="00627313" w:rsidRPr="00E161C3">
        <w:rPr>
          <w:shd w:val="clear" w:color="auto" w:fill="FFFFFF"/>
        </w:rPr>
        <w:t xml:space="preserve"> </w:t>
      </w:r>
      <w:proofErr w:type="spellStart"/>
      <w:r w:rsidR="00627313" w:rsidRPr="00E161C3">
        <w:rPr>
          <w:shd w:val="clear" w:color="auto" w:fill="FFFFFF"/>
        </w:rPr>
        <w:t>Alsalme</w:t>
      </w:r>
      <w:proofErr w:type="spellEnd"/>
      <w:r w:rsidRPr="00E161C3">
        <w:rPr>
          <w:shd w:val="clear" w:color="auto" w:fill="FFFFFF"/>
        </w:rPr>
        <w:t xml:space="preserve"> and</w:t>
      </w:r>
      <w:r w:rsidR="00627313" w:rsidRPr="00E161C3">
        <w:rPr>
          <w:shd w:val="clear" w:color="auto" w:fill="FFFFFF"/>
        </w:rPr>
        <w:t xml:space="preserve"> A. Niaz, </w:t>
      </w:r>
      <w:proofErr w:type="spellStart"/>
      <w:r w:rsidR="00627313" w:rsidRPr="00E161C3">
        <w:rPr>
          <w:shd w:val="clear" w:color="auto" w:fill="FFFFFF"/>
        </w:rPr>
        <w:t>Willander</w:t>
      </w:r>
      <w:proofErr w:type="spellEnd"/>
      <w:r w:rsidR="00627313" w:rsidRPr="00E161C3">
        <w:rPr>
          <w:shd w:val="clear" w:color="auto" w:fill="FFFFFF"/>
        </w:rPr>
        <w:t xml:space="preserve">, M. Simpler and highly sensitive enzyme-free sensing of urea via </w:t>
      </w:r>
      <w:proofErr w:type="spellStart"/>
      <w:r w:rsidR="00627313" w:rsidRPr="00E161C3">
        <w:rPr>
          <w:shd w:val="clear" w:color="auto" w:fill="FFFFFF"/>
        </w:rPr>
        <w:t>NiO</w:t>
      </w:r>
      <w:proofErr w:type="spellEnd"/>
      <w:r w:rsidR="00627313" w:rsidRPr="00E161C3">
        <w:rPr>
          <w:shd w:val="clear" w:color="auto" w:fill="FFFFFF"/>
        </w:rPr>
        <w:t xml:space="preserve"> nanostructures modified electrode. </w:t>
      </w:r>
      <w:r w:rsidR="00627313" w:rsidRPr="00E161C3">
        <w:rPr>
          <w:rStyle w:val="html-italic"/>
          <w:i/>
          <w:iCs/>
          <w:shd w:val="clear" w:color="auto" w:fill="FFFFFF"/>
        </w:rPr>
        <w:t>RSC Adv.</w:t>
      </w:r>
      <w:r w:rsidR="00627313" w:rsidRPr="00E161C3">
        <w:rPr>
          <w:shd w:val="clear" w:color="auto" w:fill="FFFFFF"/>
        </w:rPr>
        <w:t> 2016, </w:t>
      </w:r>
      <w:r w:rsidR="00627313" w:rsidRPr="00E161C3">
        <w:rPr>
          <w:rStyle w:val="html-italic"/>
          <w:i/>
          <w:iCs/>
          <w:shd w:val="clear" w:color="auto" w:fill="FFFFFF"/>
        </w:rPr>
        <w:t>6</w:t>
      </w:r>
      <w:r w:rsidR="00627313" w:rsidRPr="00E161C3">
        <w:rPr>
          <w:shd w:val="clear" w:color="auto" w:fill="FFFFFF"/>
        </w:rPr>
        <w:t>, 39001–39006. </w:t>
      </w:r>
    </w:p>
    <w:p w14:paraId="7726964F" w14:textId="77777777" w:rsidR="00627313" w:rsidRPr="00E161C3" w:rsidRDefault="00627313" w:rsidP="00F4576C">
      <w:pPr>
        <w:pStyle w:val="NormalWeb"/>
        <w:numPr>
          <w:ilvl w:val="0"/>
          <w:numId w:val="1"/>
        </w:numPr>
        <w:spacing w:after="0" w:line="360" w:lineRule="auto"/>
        <w:jc w:val="both"/>
      </w:pPr>
      <w:r w:rsidRPr="00E161C3">
        <w:rPr>
          <w:shd w:val="clear" w:color="auto" w:fill="FFFFFF"/>
        </w:rPr>
        <w:t>Nguyen, N.S.; Das, G.; Yoon, H.H. Nickel/cobalt oxide-decorated 3D graphene nanocomposite electrode for enhanced electrochemical detection of urea. </w:t>
      </w:r>
      <w:proofErr w:type="spellStart"/>
      <w:r w:rsidRPr="00E161C3">
        <w:rPr>
          <w:rStyle w:val="html-italic"/>
          <w:i/>
          <w:iCs/>
          <w:shd w:val="clear" w:color="auto" w:fill="FFFFFF"/>
        </w:rPr>
        <w:t>Biosens</w:t>
      </w:r>
      <w:proofErr w:type="spellEnd"/>
      <w:r w:rsidRPr="00E161C3">
        <w:rPr>
          <w:rStyle w:val="html-italic"/>
          <w:i/>
          <w:iCs/>
          <w:shd w:val="clear" w:color="auto" w:fill="FFFFFF"/>
        </w:rPr>
        <w:t xml:space="preserve">. </w:t>
      </w:r>
      <w:proofErr w:type="spellStart"/>
      <w:r w:rsidRPr="00E161C3">
        <w:rPr>
          <w:rStyle w:val="html-italic"/>
          <w:i/>
          <w:iCs/>
          <w:shd w:val="clear" w:color="auto" w:fill="FFFFFF"/>
        </w:rPr>
        <w:t>Bioelectron</w:t>
      </w:r>
      <w:proofErr w:type="spellEnd"/>
      <w:r w:rsidRPr="00E161C3">
        <w:rPr>
          <w:rStyle w:val="html-italic"/>
          <w:i/>
          <w:iCs/>
          <w:shd w:val="clear" w:color="auto" w:fill="FFFFFF"/>
        </w:rPr>
        <w:t>.</w:t>
      </w:r>
      <w:r w:rsidRPr="00E161C3">
        <w:rPr>
          <w:shd w:val="clear" w:color="auto" w:fill="FFFFFF"/>
        </w:rPr>
        <w:t> 2016, </w:t>
      </w:r>
      <w:r w:rsidRPr="00E161C3">
        <w:rPr>
          <w:rStyle w:val="html-italic"/>
          <w:i/>
          <w:iCs/>
          <w:shd w:val="clear" w:color="auto" w:fill="FFFFFF"/>
        </w:rPr>
        <w:t>77</w:t>
      </w:r>
      <w:r w:rsidRPr="00E161C3">
        <w:rPr>
          <w:shd w:val="clear" w:color="auto" w:fill="FFFFFF"/>
        </w:rPr>
        <w:t>, 372–377.</w:t>
      </w:r>
    </w:p>
    <w:p w14:paraId="1E615820" w14:textId="558C7094" w:rsidR="00627313" w:rsidRPr="00E161C3" w:rsidRDefault="0072132F" w:rsidP="00F4576C">
      <w:pPr>
        <w:pStyle w:val="NormalWeb"/>
        <w:numPr>
          <w:ilvl w:val="0"/>
          <w:numId w:val="1"/>
        </w:numPr>
        <w:spacing w:after="0" w:line="360" w:lineRule="auto"/>
        <w:jc w:val="both"/>
      </w:pPr>
      <w:r w:rsidRPr="00E161C3">
        <w:rPr>
          <w:shd w:val="clear" w:color="auto" w:fill="FFFFFF"/>
        </w:rPr>
        <w:t xml:space="preserve">R. </w:t>
      </w:r>
      <w:r w:rsidR="00627313" w:rsidRPr="00E161C3">
        <w:rPr>
          <w:shd w:val="clear" w:color="auto" w:fill="FFFFFF"/>
        </w:rPr>
        <w:t xml:space="preserve">Sha, </w:t>
      </w:r>
      <w:r w:rsidRPr="00E161C3">
        <w:rPr>
          <w:shd w:val="clear" w:color="auto" w:fill="FFFFFF"/>
        </w:rPr>
        <w:t>K.</w:t>
      </w:r>
      <w:r w:rsidR="00627313" w:rsidRPr="00E161C3">
        <w:rPr>
          <w:shd w:val="clear" w:color="auto" w:fill="FFFFFF"/>
        </w:rPr>
        <w:t xml:space="preserve"> Komori </w:t>
      </w:r>
      <w:r w:rsidRPr="00E161C3">
        <w:rPr>
          <w:shd w:val="clear" w:color="auto" w:fill="FFFFFF"/>
        </w:rPr>
        <w:t>and</w:t>
      </w:r>
      <w:r w:rsidR="00627313" w:rsidRPr="00E161C3">
        <w:rPr>
          <w:shd w:val="clear" w:color="auto" w:fill="FFFFFF"/>
        </w:rPr>
        <w:t xml:space="preserve"> </w:t>
      </w:r>
      <w:r w:rsidRPr="00E161C3">
        <w:rPr>
          <w:shd w:val="clear" w:color="auto" w:fill="FFFFFF"/>
        </w:rPr>
        <w:t xml:space="preserve">S. </w:t>
      </w:r>
      <w:proofErr w:type="spellStart"/>
      <w:r w:rsidR="00627313" w:rsidRPr="00E161C3">
        <w:rPr>
          <w:shd w:val="clear" w:color="auto" w:fill="FFFFFF"/>
        </w:rPr>
        <w:t>Badhulika</w:t>
      </w:r>
      <w:proofErr w:type="spellEnd"/>
      <w:r w:rsidR="00627313" w:rsidRPr="00E161C3">
        <w:rPr>
          <w:shd w:val="clear" w:color="auto" w:fill="FFFFFF"/>
        </w:rPr>
        <w:t>, Graphene–Polyaniline composite based ultra-sensitive electrochemical sensor for non-enzymatic detection of urea. </w:t>
      </w:r>
      <w:proofErr w:type="spellStart"/>
      <w:r w:rsidR="00627313" w:rsidRPr="00E161C3">
        <w:rPr>
          <w:rStyle w:val="html-italic"/>
          <w:i/>
          <w:iCs/>
          <w:shd w:val="clear" w:color="auto" w:fill="FFFFFF"/>
        </w:rPr>
        <w:t>Electrochim</w:t>
      </w:r>
      <w:proofErr w:type="spellEnd"/>
      <w:r w:rsidR="00627313" w:rsidRPr="00E161C3">
        <w:rPr>
          <w:rStyle w:val="html-italic"/>
          <w:i/>
          <w:iCs/>
          <w:shd w:val="clear" w:color="auto" w:fill="FFFFFF"/>
        </w:rPr>
        <w:t>. Acta</w:t>
      </w:r>
      <w:r w:rsidRPr="00E161C3">
        <w:rPr>
          <w:rStyle w:val="html-italic"/>
          <w:i/>
          <w:iCs/>
          <w:shd w:val="clear" w:color="auto" w:fill="FFFFFF"/>
        </w:rPr>
        <w:t>,</w:t>
      </w:r>
      <w:r w:rsidR="00627313" w:rsidRPr="00E161C3">
        <w:rPr>
          <w:shd w:val="clear" w:color="auto" w:fill="FFFFFF"/>
        </w:rPr>
        <w:t> 2017, </w:t>
      </w:r>
      <w:r w:rsidR="00627313" w:rsidRPr="00E161C3">
        <w:rPr>
          <w:rStyle w:val="html-italic"/>
          <w:i/>
          <w:iCs/>
          <w:shd w:val="clear" w:color="auto" w:fill="FFFFFF"/>
        </w:rPr>
        <w:t>233</w:t>
      </w:r>
      <w:r w:rsidR="00627313" w:rsidRPr="00E161C3">
        <w:rPr>
          <w:shd w:val="clear" w:color="auto" w:fill="FFFFFF"/>
        </w:rPr>
        <w:t>, 44–51.</w:t>
      </w:r>
    </w:p>
    <w:p w14:paraId="177E8E2E" w14:textId="0C098E50" w:rsidR="00627313" w:rsidRPr="00E161C3" w:rsidRDefault="00627313" w:rsidP="00F4576C">
      <w:pPr>
        <w:pStyle w:val="NormalWeb"/>
        <w:numPr>
          <w:ilvl w:val="0"/>
          <w:numId w:val="1"/>
        </w:numPr>
        <w:spacing w:after="0" w:line="360" w:lineRule="auto"/>
        <w:jc w:val="both"/>
      </w:pPr>
      <w:r w:rsidRPr="00E161C3">
        <w:rPr>
          <w:shd w:val="clear" w:color="auto" w:fill="FFFFFF"/>
        </w:rPr>
        <w:t>Yan, W.; Wang, D.; Botte, G.G. Nickel and cobalt bimetallic hydroxide catalysts for urea electro-oxidation. </w:t>
      </w:r>
      <w:proofErr w:type="spellStart"/>
      <w:r w:rsidRPr="00E161C3">
        <w:rPr>
          <w:rStyle w:val="html-italic"/>
          <w:i/>
          <w:iCs/>
          <w:shd w:val="clear" w:color="auto" w:fill="FFFFFF"/>
        </w:rPr>
        <w:t>Electrochim</w:t>
      </w:r>
      <w:proofErr w:type="spellEnd"/>
      <w:r w:rsidRPr="00E161C3">
        <w:rPr>
          <w:rStyle w:val="html-italic"/>
          <w:i/>
          <w:iCs/>
          <w:shd w:val="clear" w:color="auto" w:fill="FFFFFF"/>
        </w:rPr>
        <w:t>. Acta</w:t>
      </w:r>
      <w:r w:rsidR="0072132F" w:rsidRPr="00E161C3">
        <w:rPr>
          <w:rStyle w:val="html-italic"/>
          <w:i/>
          <w:iCs/>
          <w:shd w:val="clear" w:color="auto" w:fill="FFFFFF"/>
        </w:rPr>
        <w:t>,</w:t>
      </w:r>
      <w:r w:rsidRPr="00E161C3">
        <w:rPr>
          <w:shd w:val="clear" w:color="auto" w:fill="FFFFFF"/>
        </w:rPr>
        <w:t> </w:t>
      </w:r>
      <w:r w:rsidRPr="00E161C3">
        <w:rPr>
          <w:b/>
          <w:bCs/>
          <w:shd w:val="clear" w:color="auto" w:fill="FFFFFF"/>
        </w:rPr>
        <w:t>2012</w:t>
      </w:r>
      <w:r w:rsidRPr="00E161C3">
        <w:rPr>
          <w:shd w:val="clear" w:color="auto" w:fill="FFFFFF"/>
        </w:rPr>
        <w:t>, </w:t>
      </w:r>
      <w:r w:rsidRPr="00E161C3">
        <w:rPr>
          <w:rStyle w:val="html-italic"/>
          <w:i/>
          <w:iCs/>
          <w:shd w:val="clear" w:color="auto" w:fill="FFFFFF"/>
        </w:rPr>
        <w:t>61</w:t>
      </w:r>
      <w:r w:rsidRPr="00E161C3">
        <w:rPr>
          <w:shd w:val="clear" w:color="auto" w:fill="FFFFFF"/>
        </w:rPr>
        <w:t>, 25–30</w:t>
      </w:r>
    </w:p>
    <w:p w14:paraId="17E9335F" w14:textId="77777777" w:rsidR="005B44C2" w:rsidRPr="00E161C3" w:rsidRDefault="005B44C2" w:rsidP="00F4576C">
      <w:pPr>
        <w:pStyle w:val="Paragraphedeliste"/>
        <w:numPr>
          <w:ilvl w:val="0"/>
          <w:numId w:val="1"/>
        </w:numPr>
        <w:spacing w:line="360" w:lineRule="auto"/>
        <w:jc w:val="both"/>
        <w:rPr>
          <w:rFonts w:ascii="Times New Roman" w:hAnsi="Times New Roman"/>
          <w:sz w:val="24"/>
          <w:szCs w:val="24"/>
          <w:shd w:val="clear" w:color="auto" w:fill="FFFFFF"/>
        </w:rPr>
      </w:pPr>
      <w:r w:rsidRPr="00E161C3">
        <w:rPr>
          <w:rFonts w:ascii="Times New Roman" w:hAnsi="Times New Roman"/>
          <w:sz w:val="24"/>
          <w:szCs w:val="24"/>
          <w:shd w:val="clear" w:color="auto" w:fill="FFFFFF"/>
        </w:rPr>
        <w:t xml:space="preserve">S. Hussain, M Ali </w:t>
      </w:r>
      <w:proofErr w:type="spellStart"/>
      <w:r w:rsidRPr="00E161C3">
        <w:rPr>
          <w:rFonts w:ascii="Times New Roman" w:hAnsi="Times New Roman"/>
          <w:sz w:val="24"/>
          <w:szCs w:val="24"/>
          <w:shd w:val="clear" w:color="auto" w:fill="FFFFFF"/>
        </w:rPr>
        <w:t>Muazzam</w:t>
      </w:r>
      <w:proofErr w:type="spellEnd"/>
      <w:r w:rsidRPr="00E161C3">
        <w:rPr>
          <w:rFonts w:ascii="Times New Roman" w:hAnsi="Times New Roman"/>
          <w:sz w:val="24"/>
          <w:szCs w:val="24"/>
          <w:shd w:val="clear" w:color="auto" w:fill="FFFFFF"/>
        </w:rPr>
        <w:t xml:space="preserve">, M. Ahmed, M. Ahmad, Z. Mustafa, S. Murtaza, J. Ali, M. </w:t>
      </w:r>
      <w:proofErr w:type="spellStart"/>
      <w:r w:rsidRPr="00E161C3">
        <w:rPr>
          <w:rFonts w:ascii="Times New Roman" w:hAnsi="Times New Roman"/>
          <w:sz w:val="24"/>
          <w:szCs w:val="24"/>
          <w:shd w:val="clear" w:color="auto" w:fill="FFFFFF"/>
        </w:rPr>
        <w:t>Ibrar</w:t>
      </w:r>
      <w:proofErr w:type="spellEnd"/>
      <w:r w:rsidRPr="00E161C3">
        <w:rPr>
          <w:rFonts w:ascii="Times New Roman" w:hAnsi="Times New Roman"/>
          <w:sz w:val="24"/>
          <w:szCs w:val="24"/>
          <w:shd w:val="clear" w:color="auto" w:fill="FFFFFF"/>
        </w:rPr>
        <w:t xml:space="preserve">, M. Shahid and M. Imran, Green synthesis of nickel oxide nanoparticles using Acacia </w:t>
      </w:r>
      <w:proofErr w:type="spellStart"/>
      <w:r w:rsidRPr="00E161C3">
        <w:rPr>
          <w:rFonts w:ascii="Times New Roman" w:hAnsi="Times New Roman"/>
          <w:sz w:val="24"/>
          <w:szCs w:val="24"/>
          <w:shd w:val="clear" w:color="auto" w:fill="FFFFFF"/>
        </w:rPr>
        <w:t>nilotica</w:t>
      </w:r>
      <w:proofErr w:type="spellEnd"/>
      <w:r w:rsidRPr="00E161C3">
        <w:rPr>
          <w:rFonts w:ascii="Times New Roman" w:hAnsi="Times New Roman"/>
          <w:sz w:val="24"/>
          <w:szCs w:val="24"/>
          <w:shd w:val="clear" w:color="auto" w:fill="FFFFFF"/>
        </w:rPr>
        <w:t xml:space="preserve"> leaf extracts and investigation of their electrochemical and biological properties. </w:t>
      </w:r>
      <w:r w:rsidRPr="00E161C3">
        <w:rPr>
          <w:rFonts w:ascii="Times New Roman" w:hAnsi="Times New Roman"/>
          <w:i/>
          <w:iCs/>
          <w:sz w:val="24"/>
          <w:szCs w:val="24"/>
          <w:shd w:val="clear" w:color="auto" w:fill="FFFFFF"/>
        </w:rPr>
        <w:t>Journal of Taibah University for Science</w:t>
      </w:r>
      <w:r w:rsidRPr="00E161C3">
        <w:rPr>
          <w:rFonts w:ascii="Times New Roman" w:hAnsi="Times New Roman"/>
          <w:sz w:val="24"/>
          <w:szCs w:val="24"/>
          <w:shd w:val="clear" w:color="auto" w:fill="FFFFFF"/>
        </w:rPr>
        <w:t>, 2023, 1, 2170162.</w:t>
      </w:r>
    </w:p>
    <w:p w14:paraId="68647988" w14:textId="77777777" w:rsidR="005B44C2" w:rsidRPr="00E161C3" w:rsidRDefault="005B44C2" w:rsidP="00F4576C">
      <w:pPr>
        <w:pStyle w:val="Paragraphedeliste"/>
        <w:numPr>
          <w:ilvl w:val="0"/>
          <w:numId w:val="1"/>
        </w:numPr>
        <w:spacing w:line="360" w:lineRule="auto"/>
        <w:jc w:val="both"/>
        <w:rPr>
          <w:rFonts w:ascii="Times New Roman" w:hAnsi="Times New Roman"/>
          <w:sz w:val="24"/>
          <w:szCs w:val="24"/>
          <w:shd w:val="clear" w:color="auto" w:fill="FFFFFF"/>
        </w:rPr>
      </w:pPr>
      <w:r w:rsidRPr="00E161C3">
        <w:rPr>
          <w:rFonts w:ascii="Times New Roman" w:hAnsi="Times New Roman"/>
          <w:sz w:val="24"/>
          <w:szCs w:val="24"/>
          <w:shd w:val="clear" w:color="auto" w:fill="FFFFFF"/>
        </w:rPr>
        <w:t>N. Al-</w:t>
      </w:r>
      <w:proofErr w:type="spellStart"/>
      <w:r w:rsidRPr="00E161C3">
        <w:rPr>
          <w:rFonts w:ascii="Times New Roman" w:hAnsi="Times New Roman"/>
          <w:sz w:val="24"/>
          <w:szCs w:val="24"/>
          <w:shd w:val="clear" w:color="auto" w:fill="FFFFFF"/>
        </w:rPr>
        <w:t>Zaqri</w:t>
      </w:r>
      <w:proofErr w:type="spellEnd"/>
      <w:r w:rsidRPr="00E161C3">
        <w:rPr>
          <w:rFonts w:ascii="Times New Roman" w:hAnsi="Times New Roman"/>
          <w:sz w:val="24"/>
          <w:szCs w:val="24"/>
          <w:shd w:val="clear" w:color="auto" w:fill="FFFFFF"/>
        </w:rPr>
        <w:t xml:space="preserve">, K. </w:t>
      </w:r>
      <w:proofErr w:type="spellStart"/>
      <w:r w:rsidRPr="00E161C3">
        <w:rPr>
          <w:rFonts w:ascii="Times New Roman" w:hAnsi="Times New Roman"/>
          <w:sz w:val="24"/>
          <w:szCs w:val="24"/>
          <w:shd w:val="clear" w:color="auto" w:fill="FFFFFF"/>
        </w:rPr>
        <w:t>Umamakeshvari</w:t>
      </w:r>
      <w:proofErr w:type="spellEnd"/>
      <w:r w:rsidRPr="00E161C3">
        <w:rPr>
          <w:rFonts w:ascii="Times New Roman" w:hAnsi="Times New Roman"/>
          <w:sz w:val="24"/>
          <w:szCs w:val="24"/>
          <w:shd w:val="clear" w:color="auto" w:fill="FFFFFF"/>
        </w:rPr>
        <w:t xml:space="preserve">, V. Mohana, A. </w:t>
      </w:r>
      <w:proofErr w:type="spellStart"/>
      <w:r w:rsidRPr="00E161C3">
        <w:rPr>
          <w:rFonts w:ascii="Times New Roman" w:hAnsi="Times New Roman"/>
          <w:sz w:val="24"/>
          <w:szCs w:val="24"/>
          <w:shd w:val="clear" w:color="auto" w:fill="FFFFFF"/>
        </w:rPr>
        <w:t>Muthuvel</w:t>
      </w:r>
      <w:proofErr w:type="spellEnd"/>
      <w:r w:rsidRPr="00E161C3">
        <w:rPr>
          <w:rFonts w:ascii="Times New Roman" w:hAnsi="Times New Roman"/>
          <w:sz w:val="24"/>
          <w:szCs w:val="24"/>
          <w:shd w:val="clear" w:color="auto" w:fill="FFFFFF"/>
        </w:rPr>
        <w:t xml:space="preserve"> and A. </w:t>
      </w:r>
      <w:proofErr w:type="spellStart"/>
      <w:r w:rsidRPr="00E161C3">
        <w:rPr>
          <w:rFonts w:ascii="Times New Roman" w:hAnsi="Times New Roman"/>
          <w:sz w:val="24"/>
          <w:szCs w:val="24"/>
          <w:shd w:val="clear" w:color="auto" w:fill="FFFFFF"/>
        </w:rPr>
        <w:t>Boshaala</w:t>
      </w:r>
      <w:proofErr w:type="spellEnd"/>
      <w:r w:rsidRPr="00E161C3">
        <w:rPr>
          <w:rFonts w:ascii="Times New Roman" w:hAnsi="Times New Roman"/>
          <w:sz w:val="24"/>
          <w:szCs w:val="24"/>
          <w:shd w:val="clear" w:color="auto" w:fill="FFFFFF"/>
        </w:rPr>
        <w:t>, Green synthesis of nickel oxide nanoparticles and its photocatalytic degradation and antibacterial activity. </w:t>
      </w:r>
      <w:r w:rsidRPr="00E161C3">
        <w:rPr>
          <w:rFonts w:ascii="Times New Roman" w:hAnsi="Times New Roman"/>
          <w:i/>
          <w:iCs/>
          <w:sz w:val="24"/>
          <w:szCs w:val="24"/>
          <w:shd w:val="clear" w:color="auto" w:fill="FFFFFF"/>
        </w:rPr>
        <w:t>Journal of Materials Science: Materials in Electronics</w:t>
      </w:r>
      <w:r w:rsidRPr="00E161C3">
        <w:rPr>
          <w:rFonts w:ascii="Times New Roman" w:hAnsi="Times New Roman"/>
          <w:sz w:val="24"/>
          <w:szCs w:val="24"/>
          <w:shd w:val="clear" w:color="auto" w:fill="FFFFFF"/>
        </w:rPr>
        <w:t>, 2022, 15, 11864-11880.</w:t>
      </w:r>
    </w:p>
    <w:p w14:paraId="513FCEB1" w14:textId="68A0DFF9" w:rsidR="005B44C2" w:rsidRPr="00E161C3" w:rsidRDefault="005B44C2" w:rsidP="00F4576C">
      <w:pPr>
        <w:pStyle w:val="Paragraphedeliste"/>
        <w:numPr>
          <w:ilvl w:val="0"/>
          <w:numId w:val="1"/>
        </w:numPr>
        <w:spacing w:line="360" w:lineRule="auto"/>
        <w:jc w:val="both"/>
        <w:rPr>
          <w:rFonts w:ascii="Times New Roman" w:hAnsi="Times New Roman"/>
          <w:sz w:val="24"/>
          <w:szCs w:val="24"/>
        </w:rPr>
      </w:pPr>
      <w:r w:rsidRPr="00E161C3">
        <w:rPr>
          <w:rFonts w:ascii="Times New Roman" w:hAnsi="Times New Roman"/>
          <w:sz w:val="24"/>
          <w:szCs w:val="24"/>
          <w:shd w:val="clear" w:color="auto" w:fill="FFFFFF"/>
        </w:rPr>
        <w:t xml:space="preserve">S. Uddin, L.B. Safdar, S. Anwar, J. Iqbal, S. Laila, B.A. Abbasi, M.S. </w:t>
      </w:r>
      <w:proofErr w:type="spellStart"/>
      <w:r w:rsidRPr="00E161C3">
        <w:rPr>
          <w:rFonts w:ascii="Times New Roman" w:hAnsi="Times New Roman"/>
          <w:sz w:val="24"/>
          <w:szCs w:val="24"/>
          <w:shd w:val="clear" w:color="auto" w:fill="FFFFFF"/>
        </w:rPr>
        <w:t>Saif</w:t>
      </w:r>
      <w:proofErr w:type="spellEnd"/>
      <w:r w:rsidRPr="00E161C3">
        <w:rPr>
          <w:rFonts w:ascii="Times New Roman" w:hAnsi="Times New Roman"/>
          <w:sz w:val="24"/>
          <w:szCs w:val="24"/>
          <w:shd w:val="clear" w:color="auto" w:fill="FFFFFF"/>
        </w:rPr>
        <w:t xml:space="preserve">, M. Ali, A. Rehman, A. </w:t>
      </w:r>
      <w:proofErr w:type="spellStart"/>
      <w:r w:rsidRPr="00E161C3">
        <w:rPr>
          <w:rFonts w:ascii="Times New Roman" w:hAnsi="Times New Roman"/>
          <w:sz w:val="24"/>
          <w:szCs w:val="24"/>
          <w:shd w:val="clear" w:color="auto" w:fill="FFFFFF"/>
        </w:rPr>
        <w:t>Basit</w:t>
      </w:r>
      <w:proofErr w:type="spellEnd"/>
      <w:r w:rsidRPr="00E161C3">
        <w:rPr>
          <w:rFonts w:ascii="Times New Roman" w:hAnsi="Times New Roman"/>
          <w:sz w:val="24"/>
          <w:szCs w:val="24"/>
          <w:shd w:val="clear" w:color="auto" w:fill="FFFFFF"/>
        </w:rPr>
        <w:t xml:space="preserve"> and Y. Wang, Green synthesis of nickel oxide nanoparticles from Berberis </w:t>
      </w:r>
      <w:proofErr w:type="spellStart"/>
      <w:r w:rsidRPr="00E161C3">
        <w:rPr>
          <w:rFonts w:ascii="Times New Roman" w:hAnsi="Times New Roman"/>
          <w:sz w:val="24"/>
          <w:szCs w:val="24"/>
          <w:shd w:val="clear" w:color="auto" w:fill="FFFFFF"/>
        </w:rPr>
        <w:t>balochistanica</w:t>
      </w:r>
      <w:proofErr w:type="spellEnd"/>
      <w:r w:rsidRPr="00E161C3">
        <w:rPr>
          <w:rFonts w:ascii="Times New Roman" w:hAnsi="Times New Roman"/>
          <w:sz w:val="24"/>
          <w:szCs w:val="24"/>
          <w:shd w:val="clear" w:color="auto" w:fill="FFFFFF"/>
        </w:rPr>
        <w:t xml:space="preserve"> stem for investigating bioactivities. </w:t>
      </w:r>
      <w:r w:rsidRPr="00E161C3">
        <w:rPr>
          <w:rFonts w:ascii="Times New Roman" w:hAnsi="Times New Roman"/>
          <w:i/>
          <w:iCs/>
          <w:sz w:val="24"/>
          <w:szCs w:val="24"/>
          <w:shd w:val="clear" w:color="auto" w:fill="FFFFFF"/>
        </w:rPr>
        <w:t>Molecules</w:t>
      </w:r>
      <w:r w:rsidRPr="00E161C3">
        <w:rPr>
          <w:rFonts w:ascii="Times New Roman" w:hAnsi="Times New Roman"/>
          <w:sz w:val="24"/>
          <w:szCs w:val="24"/>
          <w:shd w:val="clear" w:color="auto" w:fill="FFFFFF"/>
        </w:rPr>
        <w:t>, 2021, 6, 1548.</w:t>
      </w:r>
    </w:p>
    <w:p w14:paraId="6D214A48" w14:textId="59188C85" w:rsidR="00894B1D" w:rsidRPr="00E161C3" w:rsidRDefault="00894B1D" w:rsidP="00F4576C">
      <w:pPr>
        <w:pStyle w:val="NormalWeb"/>
        <w:numPr>
          <w:ilvl w:val="0"/>
          <w:numId w:val="1"/>
        </w:numPr>
        <w:spacing w:after="0" w:line="360" w:lineRule="auto"/>
        <w:jc w:val="both"/>
      </w:pPr>
      <w:r w:rsidRPr="00E161C3">
        <w:t xml:space="preserve">E.R. </w:t>
      </w:r>
      <w:proofErr w:type="spellStart"/>
      <w:r w:rsidRPr="00E161C3">
        <w:t>Ezeigwe</w:t>
      </w:r>
      <w:proofErr w:type="spellEnd"/>
      <w:r w:rsidRPr="00E161C3">
        <w:t xml:space="preserve">, </w:t>
      </w:r>
      <w:r w:rsidR="0072132F" w:rsidRPr="00E161C3">
        <w:t xml:space="preserve">P.S. </w:t>
      </w:r>
      <w:proofErr w:type="spellStart"/>
      <w:r w:rsidR="0072132F" w:rsidRPr="00E161C3">
        <w:rPr>
          <w:shd w:val="clear" w:color="auto" w:fill="FFFFFF"/>
        </w:rPr>
        <w:t>Khiew</w:t>
      </w:r>
      <w:proofErr w:type="spellEnd"/>
      <w:r w:rsidR="0072132F" w:rsidRPr="00E161C3">
        <w:rPr>
          <w:shd w:val="clear" w:color="auto" w:fill="FFFFFF"/>
        </w:rPr>
        <w:t xml:space="preserve">, C.W. </w:t>
      </w:r>
      <w:proofErr w:type="spellStart"/>
      <w:r w:rsidR="0072132F" w:rsidRPr="00E161C3">
        <w:rPr>
          <w:shd w:val="clear" w:color="auto" w:fill="FFFFFF"/>
        </w:rPr>
        <w:t>Siong</w:t>
      </w:r>
      <w:proofErr w:type="spellEnd"/>
      <w:r w:rsidR="0072132F" w:rsidRPr="00E161C3">
        <w:rPr>
          <w:shd w:val="clear" w:color="auto" w:fill="FFFFFF"/>
        </w:rPr>
        <w:t xml:space="preserve"> and </w:t>
      </w:r>
      <w:proofErr w:type="spellStart"/>
      <w:r w:rsidR="0072132F" w:rsidRPr="00E161C3">
        <w:rPr>
          <w:shd w:val="clear" w:color="auto" w:fill="FFFFFF"/>
        </w:rPr>
        <w:t>M.T.Tan</w:t>
      </w:r>
      <w:proofErr w:type="spellEnd"/>
      <w:r w:rsidR="0072132F" w:rsidRPr="00E161C3">
        <w:rPr>
          <w:shd w:val="clear" w:color="auto" w:fill="FFFFFF"/>
        </w:rPr>
        <w:t xml:space="preserve">, </w:t>
      </w:r>
      <w:r w:rsidRPr="00E161C3">
        <w:t>Synthesis of NiMoO4 nanorods on graphene and superior electrochemical performance of the resulting ternary based composites, Ceram. Int., 2017,</w:t>
      </w:r>
      <w:r w:rsidR="0072132F" w:rsidRPr="00E161C3">
        <w:t xml:space="preserve"> 16,</w:t>
      </w:r>
      <w:r w:rsidRPr="00E161C3">
        <w:t xml:space="preserve"> 13772-13780</w:t>
      </w:r>
    </w:p>
    <w:p w14:paraId="312BA89D" w14:textId="57D99DD2" w:rsidR="00894B1D" w:rsidRPr="00E161C3" w:rsidRDefault="00894B1D" w:rsidP="00F4576C">
      <w:pPr>
        <w:pStyle w:val="NormalWeb"/>
        <w:numPr>
          <w:ilvl w:val="0"/>
          <w:numId w:val="1"/>
        </w:numPr>
        <w:spacing w:after="0" w:line="360" w:lineRule="auto"/>
        <w:jc w:val="both"/>
      </w:pPr>
      <w:r w:rsidRPr="00E161C3">
        <w:t xml:space="preserve">A. </w:t>
      </w:r>
      <w:proofErr w:type="spellStart"/>
      <w:r w:rsidRPr="00E161C3">
        <w:t>Abutaleb</w:t>
      </w:r>
      <w:proofErr w:type="spellEnd"/>
      <w:r w:rsidRPr="00E161C3">
        <w:t xml:space="preserve">, Electrochemical oxidation of urea on </w:t>
      </w:r>
      <w:proofErr w:type="spellStart"/>
      <w:r w:rsidRPr="00E161C3">
        <w:t>NiCu</w:t>
      </w:r>
      <w:proofErr w:type="spellEnd"/>
      <w:r w:rsidRPr="00E161C3">
        <w:t xml:space="preserve"> alloy nanoparticles decorated carbon nanofibers, Catalysts, 2019,</w:t>
      </w:r>
      <w:r w:rsidR="0072132F" w:rsidRPr="00E161C3">
        <w:t xml:space="preserve"> 9,</w:t>
      </w:r>
      <w:r w:rsidRPr="00E161C3">
        <w:t xml:space="preserve"> p. 397</w:t>
      </w:r>
    </w:p>
    <w:p w14:paraId="7B571A09" w14:textId="0282BE54" w:rsidR="00432040" w:rsidRPr="00E161C3" w:rsidRDefault="00894B1D" w:rsidP="00F4576C">
      <w:pPr>
        <w:pStyle w:val="NormalWeb"/>
        <w:numPr>
          <w:ilvl w:val="0"/>
          <w:numId w:val="1"/>
        </w:numPr>
        <w:spacing w:after="0" w:line="360" w:lineRule="auto"/>
        <w:jc w:val="both"/>
      </w:pPr>
      <w:r w:rsidRPr="00E161C3">
        <w:t>M. Yang, Q. Bai</w:t>
      </w:r>
      <w:r w:rsidR="0072132F" w:rsidRPr="00E161C3">
        <w:t xml:space="preserve"> and</w:t>
      </w:r>
      <w:r w:rsidRPr="00E161C3">
        <w:t xml:space="preserve"> C. Ding, NiMoO4 nanoparticles embedded in </w:t>
      </w:r>
      <w:proofErr w:type="spellStart"/>
      <w:r w:rsidRPr="00E161C3">
        <w:t>nanoporous</w:t>
      </w:r>
      <w:proofErr w:type="spellEnd"/>
      <w:r w:rsidRPr="00E161C3">
        <w:t xml:space="preserve"> carbon nanosheets derived from peanut shells: efficient electrocatalysts for urea oxidation, Colloids Surf. A </w:t>
      </w:r>
      <w:proofErr w:type="spellStart"/>
      <w:r w:rsidRPr="00E161C3">
        <w:t>Physicochem</w:t>
      </w:r>
      <w:proofErr w:type="spellEnd"/>
      <w:r w:rsidRPr="00E161C3">
        <w:t xml:space="preserve">. Eng. Asp., 2020, </w:t>
      </w:r>
      <w:r w:rsidR="0072132F" w:rsidRPr="00E161C3">
        <w:t xml:space="preserve">604, </w:t>
      </w:r>
      <w:r w:rsidRPr="00E161C3">
        <w:t xml:space="preserve"> 125276</w:t>
      </w:r>
    </w:p>
    <w:p w14:paraId="73F63B12" w14:textId="77777777" w:rsidR="00432040" w:rsidRPr="00E161C3" w:rsidRDefault="008F74C6" w:rsidP="00F4576C">
      <w:pPr>
        <w:pStyle w:val="NormalWeb"/>
        <w:numPr>
          <w:ilvl w:val="0"/>
          <w:numId w:val="1"/>
        </w:numPr>
        <w:spacing w:after="0" w:line="360" w:lineRule="auto"/>
        <w:jc w:val="both"/>
      </w:pPr>
      <w:r w:rsidRPr="00E161C3">
        <w:rPr>
          <w:shd w:val="clear" w:color="auto" w:fill="FFFFFF"/>
        </w:rPr>
        <w:t xml:space="preserve">T.S.K. Naik, S. Saravanan, K.S. Saravana, U. </w:t>
      </w:r>
      <w:proofErr w:type="spellStart"/>
      <w:r w:rsidRPr="00E161C3">
        <w:rPr>
          <w:shd w:val="clear" w:color="auto" w:fill="FFFFFF"/>
        </w:rPr>
        <w:t>Pratiush</w:t>
      </w:r>
      <w:proofErr w:type="spellEnd"/>
      <w:r w:rsidRPr="00E161C3">
        <w:rPr>
          <w:shd w:val="clear" w:color="auto" w:fill="FFFFFF"/>
        </w:rPr>
        <w:t xml:space="preserve"> and P.C. Ramamurthy, A non-enzymatic urea sensor based on the nickel sulfide/graphene oxide modified glassy carbon electrode. </w:t>
      </w:r>
      <w:r w:rsidRPr="00E161C3">
        <w:rPr>
          <w:i/>
          <w:iCs/>
          <w:shd w:val="clear" w:color="auto" w:fill="FFFFFF"/>
        </w:rPr>
        <w:t>Materials Chemistry and Physics</w:t>
      </w:r>
      <w:r w:rsidRPr="00E161C3">
        <w:rPr>
          <w:shd w:val="clear" w:color="auto" w:fill="FFFFFF"/>
        </w:rPr>
        <w:t xml:space="preserve">, 2020, </w:t>
      </w:r>
      <w:r w:rsidRPr="00E161C3">
        <w:rPr>
          <w:i/>
          <w:iCs/>
          <w:shd w:val="clear" w:color="auto" w:fill="FFFFFF"/>
        </w:rPr>
        <w:t>245</w:t>
      </w:r>
      <w:r w:rsidRPr="00E161C3">
        <w:rPr>
          <w:shd w:val="clear" w:color="auto" w:fill="FFFFFF"/>
        </w:rPr>
        <w:t>, 122798.</w:t>
      </w:r>
    </w:p>
    <w:p w14:paraId="7377B15B" w14:textId="77777777" w:rsidR="00432040" w:rsidRPr="00E161C3" w:rsidRDefault="008F74C6" w:rsidP="00F4576C">
      <w:pPr>
        <w:pStyle w:val="NormalWeb"/>
        <w:numPr>
          <w:ilvl w:val="0"/>
          <w:numId w:val="1"/>
        </w:numPr>
        <w:spacing w:after="0" w:line="360" w:lineRule="auto"/>
        <w:jc w:val="both"/>
      </w:pPr>
      <w:r w:rsidRPr="00E161C3">
        <w:t xml:space="preserve">M. </w:t>
      </w:r>
      <w:proofErr w:type="spellStart"/>
      <w:r w:rsidRPr="00E161C3">
        <w:rPr>
          <w:shd w:val="clear" w:color="auto" w:fill="FFFFFF"/>
        </w:rPr>
        <w:t>Arain</w:t>
      </w:r>
      <w:proofErr w:type="spellEnd"/>
      <w:r w:rsidRPr="00E161C3">
        <w:rPr>
          <w:shd w:val="clear" w:color="auto" w:fill="FFFFFF"/>
        </w:rPr>
        <w:t xml:space="preserve">, A. </w:t>
      </w:r>
      <w:proofErr w:type="spellStart"/>
      <w:r w:rsidRPr="00E161C3">
        <w:rPr>
          <w:shd w:val="clear" w:color="auto" w:fill="FFFFFF"/>
        </w:rPr>
        <w:t>Nafady</w:t>
      </w:r>
      <w:proofErr w:type="spellEnd"/>
      <w:r w:rsidRPr="00E161C3">
        <w:rPr>
          <w:shd w:val="clear" w:color="auto" w:fill="FFFFFF"/>
        </w:rPr>
        <w:t xml:space="preserve">, Z.H. </w:t>
      </w:r>
      <w:proofErr w:type="spellStart"/>
      <w:r w:rsidRPr="00E161C3">
        <w:rPr>
          <w:shd w:val="clear" w:color="auto" w:fill="FFFFFF"/>
        </w:rPr>
        <w:t>Ibupoto</w:t>
      </w:r>
      <w:proofErr w:type="spellEnd"/>
      <w:r w:rsidRPr="00E161C3">
        <w:rPr>
          <w:shd w:val="clear" w:color="auto" w:fill="FFFFFF"/>
        </w:rPr>
        <w:t xml:space="preserve">, S.T.H. </w:t>
      </w:r>
      <w:proofErr w:type="spellStart"/>
      <w:r w:rsidRPr="00E161C3">
        <w:rPr>
          <w:shd w:val="clear" w:color="auto" w:fill="FFFFFF"/>
        </w:rPr>
        <w:t>Sherazi</w:t>
      </w:r>
      <w:proofErr w:type="spellEnd"/>
      <w:r w:rsidRPr="00E161C3">
        <w:rPr>
          <w:shd w:val="clear" w:color="auto" w:fill="FFFFFF"/>
        </w:rPr>
        <w:t xml:space="preserve">, T. Shaikh, H. Khan, A. </w:t>
      </w:r>
      <w:proofErr w:type="spellStart"/>
      <w:r w:rsidRPr="00E161C3">
        <w:rPr>
          <w:shd w:val="clear" w:color="auto" w:fill="FFFFFF"/>
        </w:rPr>
        <w:t>Alsalme</w:t>
      </w:r>
      <w:proofErr w:type="spellEnd"/>
      <w:r w:rsidRPr="00E161C3">
        <w:rPr>
          <w:shd w:val="clear" w:color="auto" w:fill="FFFFFF"/>
        </w:rPr>
        <w:t xml:space="preserve">, A. Niaz and M. </w:t>
      </w:r>
      <w:proofErr w:type="spellStart"/>
      <w:r w:rsidRPr="00E161C3">
        <w:rPr>
          <w:shd w:val="clear" w:color="auto" w:fill="FFFFFF"/>
        </w:rPr>
        <w:t>Willander</w:t>
      </w:r>
      <w:proofErr w:type="spellEnd"/>
      <w:r w:rsidRPr="00E161C3">
        <w:rPr>
          <w:shd w:val="clear" w:color="auto" w:fill="FFFFFF"/>
        </w:rPr>
        <w:t xml:space="preserve">, Simpler and highly sensitive enzyme-free sensing of urea via </w:t>
      </w:r>
      <w:proofErr w:type="spellStart"/>
      <w:r w:rsidRPr="00E161C3">
        <w:rPr>
          <w:shd w:val="clear" w:color="auto" w:fill="FFFFFF"/>
        </w:rPr>
        <w:t>NiO</w:t>
      </w:r>
      <w:proofErr w:type="spellEnd"/>
      <w:r w:rsidRPr="00E161C3">
        <w:rPr>
          <w:shd w:val="clear" w:color="auto" w:fill="FFFFFF"/>
        </w:rPr>
        <w:t xml:space="preserve"> nanostructures modified electrode. </w:t>
      </w:r>
      <w:r w:rsidRPr="00E161C3">
        <w:rPr>
          <w:i/>
          <w:iCs/>
          <w:shd w:val="clear" w:color="auto" w:fill="FFFFFF"/>
        </w:rPr>
        <w:t>RSC advances</w:t>
      </w:r>
      <w:r w:rsidRPr="00E161C3">
        <w:rPr>
          <w:shd w:val="clear" w:color="auto" w:fill="FFFFFF"/>
        </w:rPr>
        <w:t>, 2016, 45, 39001-39006.</w:t>
      </w:r>
    </w:p>
    <w:p w14:paraId="2FA56A7F" w14:textId="77777777" w:rsidR="00432040" w:rsidRPr="00E161C3" w:rsidRDefault="008F74C6" w:rsidP="00F4576C">
      <w:pPr>
        <w:pStyle w:val="NormalWeb"/>
        <w:numPr>
          <w:ilvl w:val="0"/>
          <w:numId w:val="1"/>
        </w:numPr>
        <w:spacing w:after="0" w:line="360" w:lineRule="auto"/>
        <w:jc w:val="both"/>
      </w:pPr>
      <w:r w:rsidRPr="00E161C3">
        <w:t xml:space="preserve">N. </w:t>
      </w:r>
      <w:proofErr w:type="spellStart"/>
      <w:r w:rsidRPr="00E161C3">
        <w:rPr>
          <w:shd w:val="clear" w:color="auto" w:fill="FFFFFF"/>
        </w:rPr>
        <w:t>Salarizadeh</w:t>
      </w:r>
      <w:proofErr w:type="spellEnd"/>
      <w:r w:rsidRPr="00E161C3">
        <w:rPr>
          <w:shd w:val="clear" w:color="auto" w:fill="FFFFFF"/>
        </w:rPr>
        <w:t xml:space="preserve">, M. Habibi-Rezaei and S.J. </w:t>
      </w:r>
      <w:proofErr w:type="spellStart"/>
      <w:r w:rsidRPr="00E161C3">
        <w:rPr>
          <w:shd w:val="clear" w:color="auto" w:fill="FFFFFF"/>
        </w:rPr>
        <w:t>Zargar</w:t>
      </w:r>
      <w:proofErr w:type="spellEnd"/>
      <w:r w:rsidRPr="00E161C3">
        <w:rPr>
          <w:shd w:val="clear" w:color="auto" w:fill="FFFFFF"/>
        </w:rPr>
        <w:t xml:space="preserve">, </w:t>
      </w:r>
      <w:proofErr w:type="spellStart"/>
      <w:r w:rsidRPr="00E161C3">
        <w:rPr>
          <w:shd w:val="clear" w:color="auto" w:fill="FFFFFF"/>
        </w:rPr>
        <w:t>NiO</w:t>
      </w:r>
      <w:proofErr w:type="spellEnd"/>
      <w:r w:rsidRPr="00E161C3">
        <w:rPr>
          <w:shd w:val="clear" w:color="auto" w:fill="FFFFFF"/>
        </w:rPr>
        <w:t>–MoO3 nanocomposite: A sensitive non-enzymatic sensor for glucose and urea monitoring. </w:t>
      </w:r>
      <w:r w:rsidRPr="00E161C3">
        <w:rPr>
          <w:i/>
          <w:iCs/>
          <w:shd w:val="clear" w:color="auto" w:fill="FFFFFF"/>
        </w:rPr>
        <w:t>Materials Chemistry and Physics</w:t>
      </w:r>
      <w:r w:rsidRPr="00E161C3">
        <w:rPr>
          <w:shd w:val="clear" w:color="auto" w:fill="FFFFFF"/>
        </w:rPr>
        <w:t xml:space="preserve">, 2022, </w:t>
      </w:r>
      <w:r w:rsidRPr="00E161C3">
        <w:rPr>
          <w:i/>
          <w:iCs/>
          <w:shd w:val="clear" w:color="auto" w:fill="FFFFFF"/>
        </w:rPr>
        <w:t>281</w:t>
      </w:r>
      <w:r w:rsidRPr="00E161C3">
        <w:rPr>
          <w:shd w:val="clear" w:color="auto" w:fill="FFFFFF"/>
        </w:rPr>
        <w:t>, 125870.</w:t>
      </w:r>
    </w:p>
    <w:p w14:paraId="180987D3" w14:textId="77777777" w:rsidR="00432040" w:rsidRPr="00E161C3" w:rsidRDefault="008F74C6" w:rsidP="00F4576C">
      <w:pPr>
        <w:pStyle w:val="NormalWeb"/>
        <w:numPr>
          <w:ilvl w:val="0"/>
          <w:numId w:val="1"/>
        </w:numPr>
        <w:spacing w:after="0" w:line="360" w:lineRule="auto"/>
        <w:jc w:val="both"/>
      </w:pPr>
      <w:r w:rsidRPr="00E161C3">
        <w:t xml:space="preserve">C. </w:t>
      </w:r>
      <w:r w:rsidRPr="00E161C3">
        <w:rPr>
          <w:shd w:val="clear" w:color="auto" w:fill="FFFFFF"/>
        </w:rPr>
        <w:t xml:space="preserve">Bao, Q. </w:t>
      </w:r>
      <w:proofErr w:type="spellStart"/>
      <w:r w:rsidRPr="00E161C3">
        <w:rPr>
          <w:shd w:val="clear" w:color="auto" w:fill="FFFFFF"/>
        </w:rPr>
        <w:t>Niu</w:t>
      </w:r>
      <w:proofErr w:type="spellEnd"/>
      <w:r w:rsidRPr="00E161C3">
        <w:rPr>
          <w:shd w:val="clear" w:color="auto" w:fill="FFFFFF"/>
        </w:rPr>
        <w:t>, Z.A. Chen, X. Cao, H. Wang and W. Lu, Ultrathin nickel-metal–organic framework nanobelt based electrochemical sensor for the determination of urea in human body fluids. </w:t>
      </w:r>
      <w:r w:rsidRPr="00E161C3">
        <w:rPr>
          <w:i/>
          <w:iCs/>
          <w:shd w:val="clear" w:color="auto" w:fill="FFFFFF"/>
        </w:rPr>
        <w:t>RSC advances</w:t>
      </w:r>
      <w:r w:rsidRPr="00E161C3">
        <w:rPr>
          <w:shd w:val="clear" w:color="auto" w:fill="FFFFFF"/>
        </w:rPr>
        <w:t>, 2019, 50, 29474-29481.</w:t>
      </w:r>
      <w:r w:rsidRPr="00E161C3" w:rsidDel="00610193">
        <w:t xml:space="preserve"> </w:t>
      </w:r>
    </w:p>
    <w:p w14:paraId="19C0DCA0" w14:textId="77777777" w:rsidR="00432040" w:rsidRPr="00E161C3" w:rsidRDefault="008F74C6" w:rsidP="00F4576C">
      <w:pPr>
        <w:pStyle w:val="NormalWeb"/>
        <w:numPr>
          <w:ilvl w:val="0"/>
          <w:numId w:val="1"/>
        </w:numPr>
        <w:spacing w:after="0" w:line="360" w:lineRule="auto"/>
        <w:jc w:val="both"/>
      </w:pPr>
      <w:r w:rsidRPr="00E161C3">
        <w:t xml:space="preserve">M. </w:t>
      </w:r>
      <w:proofErr w:type="spellStart"/>
      <w:r w:rsidRPr="00E161C3">
        <w:rPr>
          <w:shd w:val="clear" w:color="auto" w:fill="FFFFFF"/>
        </w:rPr>
        <w:t>Arain</w:t>
      </w:r>
      <w:proofErr w:type="spellEnd"/>
      <w:r w:rsidRPr="00E161C3">
        <w:rPr>
          <w:shd w:val="clear" w:color="auto" w:fill="FFFFFF"/>
        </w:rPr>
        <w:t xml:space="preserve">, A.  </w:t>
      </w:r>
      <w:proofErr w:type="spellStart"/>
      <w:r w:rsidRPr="00E161C3">
        <w:rPr>
          <w:shd w:val="clear" w:color="auto" w:fill="FFFFFF"/>
        </w:rPr>
        <w:t>Nafady</w:t>
      </w:r>
      <w:proofErr w:type="spellEnd"/>
      <w:r w:rsidRPr="00E161C3">
        <w:rPr>
          <w:shd w:val="clear" w:color="auto" w:fill="FFFFFF"/>
        </w:rPr>
        <w:t xml:space="preserve">, Z.H.  </w:t>
      </w:r>
      <w:proofErr w:type="spellStart"/>
      <w:r w:rsidRPr="00E161C3">
        <w:rPr>
          <w:shd w:val="clear" w:color="auto" w:fill="FFFFFF"/>
        </w:rPr>
        <w:t>Ibupoto</w:t>
      </w:r>
      <w:proofErr w:type="spellEnd"/>
      <w:r w:rsidRPr="00E161C3">
        <w:rPr>
          <w:shd w:val="clear" w:color="auto" w:fill="FFFFFF"/>
        </w:rPr>
        <w:t xml:space="preserve">, S.T.H. </w:t>
      </w:r>
      <w:proofErr w:type="spellStart"/>
      <w:r w:rsidRPr="00E161C3">
        <w:rPr>
          <w:shd w:val="clear" w:color="auto" w:fill="FFFFFF"/>
        </w:rPr>
        <w:t>Sherazi</w:t>
      </w:r>
      <w:proofErr w:type="spellEnd"/>
      <w:r w:rsidRPr="00E161C3">
        <w:rPr>
          <w:shd w:val="clear" w:color="auto" w:fill="FFFFFF"/>
        </w:rPr>
        <w:t xml:space="preserve">, T. Shaikh, H. Khan, A. </w:t>
      </w:r>
      <w:proofErr w:type="spellStart"/>
      <w:r w:rsidRPr="00E161C3">
        <w:rPr>
          <w:shd w:val="clear" w:color="auto" w:fill="FFFFFF"/>
        </w:rPr>
        <w:t>Alsalme</w:t>
      </w:r>
      <w:proofErr w:type="spellEnd"/>
      <w:r w:rsidRPr="00E161C3">
        <w:rPr>
          <w:shd w:val="clear" w:color="auto" w:fill="FFFFFF"/>
        </w:rPr>
        <w:t xml:space="preserve">, A. Niaz and M. </w:t>
      </w:r>
      <w:proofErr w:type="spellStart"/>
      <w:r w:rsidRPr="00E161C3">
        <w:rPr>
          <w:shd w:val="clear" w:color="auto" w:fill="FFFFFF"/>
        </w:rPr>
        <w:t>Willander</w:t>
      </w:r>
      <w:proofErr w:type="spellEnd"/>
      <w:r w:rsidRPr="00E161C3">
        <w:rPr>
          <w:shd w:val="clear" w:color="auto" w:fill="FFFFFF"/>
        </w:rPr>
        <w:t xml:space="preserve">, Simpler and highly sensitive enzyme-free sensing of urea via </w:t>
      </w:r>
      <w:proofErr w:type="spellStart"/>
      <w:r w:rsidRPr="00E161C3">
        <w:rPr>
          <w:shd w:val="clear" w:color="auto" w:fill="FFFFFF"/>
        </w:rPr>
        <w:t>NiO</w:t>
      </w:r>
      <w:proofErr w:type="spellEnd"/>
      <w:r w:rsidRPr="00E161C3">
        <w:rPr>
          <w:shd w:val="clear" w:color="auto" w:fill="FFFFFF"/>
        </w:rPr>
        <w:t xml:space="preserve"> nanostructures modified electrode. </w:t>
      </w:r>
      <w:r w:rsidRPr="00E161C3">
        <w:rPr>
          <w:i/>
          <w:iCs/>
          <w:shd w:val="clear" w:color="auto" w:fill="FFFFFF"/>
        </w:rPr>
        <w:t>RSC advances</w:t>
      </w:r>
      <w:r w:rsidRPr="00E161C3">
        <w:rPr>
          <w:shd w:val="clear" w:color="auto" w:fill="FFFFFF"/>
        </w:rPr>
        <w:t>, 2016, 45, 39001-39006.</w:t>
      </w:r>
    </w:p>
    <w:p w14:paraId="7E38118B" w14:textId="77777777" w:rsidR="00432040" w:rsidRPr="00E161C3" w:rsidRDefault="008F74C6" w:rsidP="00F4576C">
      <w:pPr>
        <w:pStyle w:val="NormalWeb"/>
        <w:numPr>
          <w:ilvl w:val="0"/>
          <w:numId w:val="1"/>
        </w:numPr>
        <w:spacing w:after="0" w:line="360" w:lineRule="auto"/>
        <w:jc w:val="both"/>
      </w:pPr>
      <w:r w:rsidRPr="00E161C3">
        <w:rPr>
          <w:shd w:val="clear" w:color="auto" w:fill="FFFFFF"/>
        </w:rPr>
        <w:t xml:space="preserve">R. Sha, K. Komori and S. </w:t>
      </w:r>
      <w:proofErr w:type="spellStart"/>
      <w:r w:rsidRPr="00E161C3">
        <w:rPr>
          <w:shd w:val="clear" w:color="auto" w:fill="FFFFFF"/>
        </w:rPr>
        <w:t>Badhulika</w:t>
      </w:r>
      <w:proofErr w:type="spellEnd"/>
      <w:r w:rsidRPr="00E161C3">
        <w:rPr>
          <w:shd w:val="clear" w:color="auto" w:fill="FFFFFF"/>
        </w:rPr>
        <w:t>, Graphene–Polyaniline composite based ultra-sensitive electrochemical sensor for non-enzymatic detection of urea. </w:t>
      </w:r>
      <w:proofErr w:type="spellStart"/>
      <w:r w:rsidRPr="00E161C3">
        <w:rPr>
          <w:i/>
          <w:iCs/>
          <w:shd w:val="clear" w:color="auto" w:fill="FFFFFF"/>
        </w:rPr>
        <w:t>Electrochimica</w:t>
      </w:r>
      <w:proofErr w:type="spellEnd"/>
      <w:r w:rsidRPr="00E161C3">
        <w:rPr>
          <w:i/>
          <w:iCs/>
          <w:shd w:val="clear" w:color="auto" w:fill="FFFFFF"/>
        </w:rPr>
        <w:t xml:space="preserve"> Acta</w:t>
      </w:r>
      <w:r w:rsidRPr="00E161C3">
        <w:rPr>
          <w:shd w:val="clear" w:color="auto" w:fill="FFFFFF"/>
        </w:rPr>
        <w:t>, 2017, </w:t>
      </w:r>
      <w:r w:rsidRPr="00E161C3">
        <w:rPr>
          <w:i/>
          <w:iCs/>
          <w:shd w:val="clear" w:color="auto" w:fill="FFFFFF"/>
        </w:rPr>
        <w:t>233</w:t>
      </w:r>
      <w:r w:rsidRPr="00E161C3">
        <w:rPr>
          <w:shd w:val="clear" w:color="auto" w:fill="FFFFFF"/>
        </w:rPr>
        <w:t>, 44-51.</w:t>
      </w:r>
    </w:p>
    <w:p w14:paraId="694C3BF6" w14:textId="0810FB93" w:rsidR="00432040" w:rsidRPr="00E161C3" w:rsidRDefault="008F74C6" w:rsidP="00F4576C">
      <w:pPr>
        <w:pStyle w:val="NormalWeb"/>
        <w:numPr>
          <w:ilvl w:val="0"/>
          <w:numId w:val="1"/>
        </w:numPr>
        <w:spacing w:after="0" w:line="360" w:lineRule="auto"/>
        <w:jc w:val="both"/>
      </w:pPr>
      <w:r w:rsidRPr="00E161C3">
        <w:rPr>
          <w:shd w:val="clear" w:color="auto" w:fill="FFFFFF"/>
        </w:rPr>
        <w:t>N.S. Nguyen, G. Das, H.H. Yoon, Nickel/cobalt oxide-decorated 3D graphene nanocomposite electrode for enhanced electrochemical detection of urea. </w:t>
      </w:r>
      <w:r w:rsidRPr="00E161C3">
        <w:rPr>
          <w:i/>
          <w:iCs/>
          <w:shd w:val="clear" w:color="auto" w:fill="FFFFFF"/>
        </w:rPr>
        <w:t>Biosensors and Bioelectronics</w:t>
      </w:r>
      <w:r w:rsidRPr="00E161C3">
        <w:rPr>
          <w:shd w:val="clear" w:color="auto" w:fill="FFFFFF"/>
        </w:rPr>
        <w:t xml:space="preserve">, 2016, </w:t>
      </w:r>
      <w:r w:rsidRPr="00E161C3">
        <w:rPr>
          <w:i/>
          <w:iCs/>
          <w:shd w:val="clear" w:color="auto" w:fill="FFFFFF"/>
        </w:rPr>
        <w:t>77</w:t>
      </w:r>
      <w:r w:rsidRPr="00E161C3">
        <w:rPr>
          <w:shd w:val="clear" w:color="auto" w:fill="FFFFFF"/>
        </w:rPr>
        <w:t>, 372-377.</w:t>
      </w:r>
    </w:p>
    <w:p w14:paraId="49311F5E" w14:textId="0E8FFC2A" w:rsidR="00432040" w:rsidRPr="00E161C3" w:rsidRDefault="008F74C6" w:rsidP="00F4576C">
      <w:pPr>
        <w:pStyle w:val="NormalWeb"/>
        <w:numPr>
          <w:ilvl w:val="0"/>
          <w:numId w:val="1"/>
        </w:numPr>
        <w:spacing w:after="0" w:line="360" w:lineRule="auto"/>
        <w:jc w:val="both"/>
      </w:pPr>
      <w:r w:rsidRPr="00E161C3">
        <w:rPr>
          <w:shd w:val="clear" w:color="auto" w:fill="FFFFFF"/>
        </w:rPr>
        <w:t>N.S. Nguyen, H.H. Yoon, Nickel oxide-deposited cellulose/CNT composite electrode for non-enzymatic urea detection. </w:t>
      </w:r>
      <w:r w:rsidRPr="00E161C3">
        <w:rPr>
          <w:i/>
          <w:iCs/>
          <w:shd w:val="clear" w:color="auto" w:fill="FFFFFF"/>
        </w:rPr>
        <w:t>Sensors and Actuators B: Chemical</w:t>
      </w:r>
      <w:r w:rsidRPr="00E161C3">
        <w:rPr>
          <w:shd w:val="clear" w:color="auto" w:fill="FFFFFF"/>
        </w:rPr>
        <w:t xml:space="preserve">, 2016, </w:t>
      </w:r>
      <w:r w:rsidRPr="00E161C3">
        <w:rPr>
          <w:i/>
          <w:iCs/>
          <w:shd w:val="clear" w:color="auto" w:fill="FFFFFF"/>
        </w:rPr>
        <w:t>236</w:t>
      </w:r>
      <w:r w:rsidRPr="00E161C3">
        <w:rPr>
          <w:shd w:val="clear" w:color="auto" w:fill="FFFFFF"/>
        </w:rPr>
        <w:t>, 304-310.</w:t>
      </w:r>
    </w:p>
    <w:p w14:paraId="6291B450" w14:textId="77777777" w:rsidR="00432040" w:rsidRPr="00E161C3" w:rsidRDefault="008F74C6" w:rsidP="00F4576C">
      <w:pPr>
        <w:pStyle w:val="NormalWeb"/>
        <w:numPr>
          <w:ilvl w:val="0"/>
          <w:numId w:val="1"/>
        </w:numPr>
        <w:spacing w:after="0" w:line="360" w:lineRule="auto"/>
        <w:jc w:val="both"/>
      </w:pPr>
      <w:r w:rsidRPr="00E161C3">
        <w:rPr>
          <w:shd w:val="clear" w:color="auto" w:fill="FFFFFF"/>
        </w:rPr>
        <w:t xml:space="preserve">V. Kumar, I. Kaur, S. Arora, R. </w:t>
      </w:r>
      <w:proofErr w:type="spellStart"/>
      <w:r w:rsidRPr="00E161C3">
        <w:rPr>
          <w:shd w:val="clear" w:color="auto" w:fill="FFFFFF"/>
        </w:rPr>
        <w:t>Mehla</w:t>
      </w:r>
      <w:proofErr w:type="spellEnd"/>
      <w:r w:rsidRPr="00E161C3">
        <w:rPr>
          <w:shd w:val="clear" w:color="auto" w:fill="FFFFFF"/>
        </w:rPr>
        <w:t xml:space="preserve">, K. </w:t>
      </w:r>
      <w:proofErr w:type="spellStart"/>
      <w:r w:rsidRPr="00E161C3">
        <w:rPr>
          <w:shd w:val="clear" w:color="auto" w:fill="FFFFFF"/>
        </w:rPr>
        <w:t>Vellingiri</w:t>
      </w:r>
      <w:proofErr w:type="spellEnd"/>
      <w:r w:rsidRPr="00E161C3">
        <w:rPr>
          <w:shd w:val="clear" w:color="auto" w:fill="FFFFFF"/>
        </w:rPr>
        <w:t xml:space="preserve"> and K.H. Kim,  Graphene nanoplatelet/graphitized </w:t>
      </w:r>
      <w:proofErr w:type="spellStart"/>
      <w:r w:rsidRPr="00E161C3">
        <w:rPr>
          <w:shd w:val="clear" w:color="auto" w:fill="FFFFFF"/>
        </w:rPr>
        <w:t>nanodiamond</w:t>
      </w:r>
      <w:proofErr w:type="spellEnd"/>
      <w:r w:rsidRPr="00E161C3">
        <w:rPr>
          <w:shd w:val="clear" w:color="auto" w:fill="FFFFFF"/>
        </w:rPr>
        <w:t>-based nanocomposite for mediator-free electrochemical sensing of urea. </w:t>
      </w:r>
      <w:r w:rsidRPr="00E161C3">
        <w:rPr>
          <w:i/>
          <w:iCs/>
          <w:shd w:val="clear" w:color="auto" w:fill="FFFFFF"/>
        </w:rPr>
        <w:t>Food chemistry</w:t>
      </w:r>
      <w:r w:rsidRPr="00E161C3">
        <w:rPr>
          <w:shd w:val="clear" w:color="auto" w:fill="FFFFFF"/>
        </w:rPr>
        <w:t xml:space="preserve">, 2020, </w:t>
      </w:r>
      <w:r w:rsidRPr="00E161C3">
        <w:rPr>
          <w:i/>
          <w:iCs/>
          <w:shd w:val="clear" w:color="auto" w:fill="FFFFFF"/>
        </w:rPr>
        <w:t>303</w:t>
      </w:r>
      <w:r w:rsidRPr="00E161C3">
        <w:rPr>
          <w:shd w:val="clear" w:color="auto" w:fill="FFFFFF"/>
        </w:rPr>
        <w:t>, 125375.</w:t>
      </w:r>
    </w:p>
    <w:p w14:paraId="0267F5FA" w14:textId="0ABF52A8" w:rsidR="008F74C6" w:rsidRPr="00E161C3" w:rsidRDefault="008F74C6" w:rsidP="00F4576C">
      <w:pPr>
        <w:pStyle w:val="NormalWeb"/>
        <w:numPr>
          <w:ilvl w:val="0"/>
          <w:numId w:val="1"/>
        </w:numPr>
        <w:spacing w:after="0" w:line="360" w:lineRule="auto"/>
        <w:jc w:val="both"/>
      </w:pPr>
      <w:r w:rsidRPr="00E161C3">
        <w:rPr>
          <w:shd w:val="clear" w:color="auto" w:fill="FFFFFF"/>
        </w:rPr>
        <w:t xml:space="preserve">A.G. Anil, T.S.K. Naik, S. Subramanian and P.C. Ramamurthy,  A novel non-enzymatic urea sensor based on the nickel complex of a </w:t>
      </w:r>
      <w:proofErr w:type="spellStart"/>
      <w:r w:rsidRPr="00E161C3">
        <w:rPr>
          <w:shd w:val="clear" w:color="auto" w:fill="FFFFFF"/>
        </w:rPr>
        <w:t>benzimidazoyl</w:t>
      </w:r>
      <w:proofErr w:type="spellEnd"/>
      <w:r w:rsidRPr="00E161C3">
        <w:rPr>
          <w:shd w:val="clear" w:color="auto" w:fill="FFFFFF"/>
        </w:rPr>
        <w:t xml:space="preserve"> pyridine derivative. </w:t>
      </w:r>
      <w:r w:rsidRPr="00E161C3">
        <w:rPr>
          <w:i/>
          <w:iCs/>
          <w:shd w:val="clear" w:color="auto" w:fill="FFFFFF"/>
        </w:rPr>
        <w:t>Journal of Electroanalytical Chemistry</w:t>
      </w:r>
      <w:r w:rsidRPr="00E161C3">
        <w:rPr>
          <w:shd w:val="clear" w:color="auto" w:fill="FFFFFF"/>
        </w:rPr>
        <w:t xml:space="preserve">, 2021, </w:t>
      </w:r>
      <w:r w:rsidRPr="00E161C3">
        <w:rPr>
          <w:i/>
          <w:iCs/>
          <w:shd w:val="clear" w:color="auto" w:fill="FFFFFF"/>
        </w:rPr>
        <w:t>883</w:t>
      </w:r>
      <w:r w:rsidRPr="00E161C3">
        <w:rPr>
          <w:shd w:val="clear" w:color="auto" w:fill="FFFFFF"/>
        </w:rPr>
        <w:t>, 115062.</w:t>
      </w:r>
    </w:p>
    <w:p w14:paraId="665B5258" w14:textId="77777777" w:rsidR="00495CBF" w:rsidRPr="00E161C3" w:rsidRDefault="00495CBF" w:rsidP="00495CBF">
      <w:pPr>
        <w:pStyle w:val="NormalWeb"/>
        <w:numPr>
          <w:ilvl w:val="0"/>
          <w:numId w:val="1"/>
        </w:numPr>
        <w:spacing w:after="0" w:line="360" w:lineRule="auto"/>
        <w:jc w:val="both"/>
        <w:rPr>
          <w:rFonts w:asciiTheme="majorBidi" w:hAnsiTheme="majorBidi" w:cstheme="majorBidi"/>
        </w:rPr>
      </w:pPr>
      <w:r w:rsidRPr="00E161C3">
        <w:rPr>
          <w:rFonts w:asciiTheme="majorBidi" w:hAnsiTheme="majorBidi" w:cstheme="majorBidi"/>
          <w:shd w:val="clear" w:color="auto" w:fill="FFFFFF"/>
        </w:rPr>
        <w:t xml:space="preserve">S.R. Mishra, V. </w:t>
      </w:r>
      <w:proofErr w:type="spellStart"/>
      <w:r w:rsidRPr="00E161C3">
        <w:rPr>
          <w:rFonts w:asciiTheme="majorBidi" w:hAnsiTheme="majorBidi" w:cstheme="majorBidi"/>
          <w:shd w:val="clear" w:color="auto" w:fill="FFFFFF"/>
        </w:rPr>
        <w:t>Gadore</w:t>
      </w:r>
      <w:proofErr w:type="spellEnd"/>
      <w:r w:rsidRPr="00E161C3">
        <w:rPr>
          <w:rFonts w:asciiTheme="majorBidi" w:hAnsiTheme="majorBidi" w:cstheme="majorBidi"/>
          <w:shd w:val="clear" w:color="auto" w:fill="FFFFFF"/>
        </w:rPr>
        <w:t xml:space="preserve">, R. Verma, K.R. Singh, J. Singh and M. </w:t>
      </w:r>
      <w:proofErr w:type="spellStart"/>
      <w:r w:rsidRPr="00E161C3">
        <w:rPr>
          <w:rFonts w:asciiTheme="majorBidi" w:hAnsiTheme="majorBidi" w:cstheme="majorBidi"/>
          <w:shd w:val="clear" w:color="auto" w:fill="FFFFFF"/>
        </w:rPr>
        <w:t>Ahmaruzzaman</w:t>
      </w:r>
      <w:proofErr w:type="spellEnd"/>
      <w:r w:rsidRPr="00E161C3">
        <w:rPr>
          <w:rFonts w:asciiTheme="majorBidi" w:hAnsiTheme="majorBidi" w:cstheme="majorBidi"/>
          <w:shd w:val="clear" w:color="auto" w:fill="FFFFFF"/>
        </w:rPr>
        <w:t>, In2S3 incorporated into CO32−@ Ni/Fe/Zn trimetallic LDH as a bi-functional novel nanomaterial for enzymatic urea sensing and removal of sulfur-containing pharmaceutical from aqueous streams. </w:t>
      </w:r>
      <w:r w:rsidRPr="00E161C3">
        <w:rPr>
          <w:rFonts w:asciiTheme="majorBidi" w:hAnsiTheme="majorBidi" w:cstheme="majorBidi"/>
          <w:i/>
          <w:iCs/>
          <w:shd w:val="clear" w:color="auto" w:fill="FFFFFF"/>
        </w:rPr>
        <w:t>Chemical Engineering Journal</w:t>
      </w:r>
      <w:r w:rsidRPr="00E161C3">
        <w:rPr>
          <w:rFonts w:asciiTheme="majorBidi" w:hAnsiTheme="majorBidi" w:cstheme="majorBidi"/>
          <w:shd w:val="clear" w:color="auto" w:fill="FFFFFF"/>
        </w:rPr>
        <w:t>, 2023, 146207.</w:t>
      </w:r>
    </w:p>
    <w:p w14:paraId="5872DE99" w14:textId="77777777" w:rsidR="00495CBF" w:rsidRPr="00E161C3" w:rsidRDefault="00495CBF" w:rsidP="00495CBF">
      <w:pPr>
        <w:pStyle w:val="NormalWeb"/>
        <w:numPr>
          <w:ilvl w:val="0"/>
          <w:numId w:val="1"/>
        </w:numPr>
        <w:spacing w:after="0" w:line="360" w:lineRule="auto"/>
        <w:jc w:val="both"/>
        <w:rPr>
          <w:rFonts w:asciiTheme="majorBidi" w:hAnsiTheme="majorBidi" w:cstheme="majorBidi"/>
        </w:rPr>
      </w:pPr>
      <w:r w:rsidRPr="00E161C3">
        <w:rPr>
          <w:rFonts w:asciiTheme="majorBidi" w:hAnsiTheme="majorBidi" w:cstheme="majorBidi"/>
          <w:shd w:val="clear" w:color="auto" w:fill="FFFFFF"/>
        </w:rPr>
        <w:t xml:space="preserve">S.N. </w:t>
      </w:r>
      <w:proofErr w:type="spellStart"/>
      <w:r w:rsidRPr="00E161C3">
        <w:rPr>
          <w:rFonts w:asciiTheme="majorBidi" w:hAnsiTheme="majorBidi" w:cstheme="majorBidi"/>
          <w:shd w:val="clear" w:color="auto" w:fill="FFFFFF"/>
        </w:rPr>
        <w:t>Ashakirin</w:t>
      </w:r>
      <w:proofErr w:type="spellEnd"/>
      <w:r w:rsidRPr="00E161C3">
        <w:rPr>
          <w:rFonts w:asciiTheme="majorBidi" w:hAnsiTheme="majorBidi" w:cstheme="majorBidi"/>
          <w:shd w:val="clear" w:color="auto" w:fill="FFFFFF"/>
        </w:rPr>
        <w:t xml:space="preserve">, M.A.S.M. </w:t>
      </w:r>
      <w:proofErr w:type="spellStart"/>
      <w:r w:rsidRPr="00E161C3">
        <w:rPr>
          <w:rFonts w:asciiTheme="majorBidi" w:hAnsiTheme="majorBidi" w:cstheme="majorBidi"/>
          <w:shd w:val="clear" w:color="auto" w:fill="FFFFFF"/>
        </w:rPr>
        <w:t>Haniff</w:t>
      </w:r>
      <w:proofErr w:type="spellEnd"/>
      <w:r w:rsidRPr="00E161C3">
        <w:rPr>
          <w:rFonts w:asciiTheme="majorBidi" w:hAnsiTheme="majorBidi" w:cstheme="majorBidi"/>
          <w:shd w:val="clear" w:color="auto" w:fill="FFFFFF"/>
        </w:rPr>
        <w:t xml:space="preserve">, M.H.M. Zaid, M.F.M. </w:t>
      </w:r>
      <w:proofErr w:type="spellStart"/>
      <w:r w:rsidRPr="00E161C3">
        <w:rPr>
          <w:rFonts w:asciiTheme="majorBidi" w:hAnsiTheme="majorBidi" w:cstheme="majorBidi"/>
          <w:shd w:val="clear" w:color="auto" w:fill="FFFFFF"/>
        </w:rPr>
        <w:t>Razipwee</w:t>
      </w:r>
      <w:proofErr w:type="spellEnd"/>
      <w:r w:rsidRPr="00E161C3">
        <w:rPr>
          <w:rFonts w:asciiTheme="majorBidi" w:hAnsiTheme="majorBidi" w:cstheme="majorBidi"/>
          <w:shd w:val="clear" w:color="auto" w:fill="FFFFFF"/>
        </w:rPr>
        <w:t xml:space="preserve"> and E. </w:t>
      </w:r>
      <w:proofErr w:type="spellStart"/>
      <w:r w:rsidRPr="00E161C3">
        <w:rPr>
          <w:rFonts w:asciiTheme="majorBidi" w:hAnsiTheme="majorBidi" w:cstheme="majorBidi"/>
          <w:shd w:val="clear" w:color="auto" w:fill="FFFFFF"/>
        </w:rPr>
        <w:t>Mahmoudi</w:t>
      </w:r>
      <w:proofErr w:type="spellEnd"/>
      <w:r w:rsidRPr="00E161C3">
        <w:rPr>
          <w:rFonts w:asciiTheme="majorBidi" w:hAnsiTheme="majorBidi" w:cstheme="majorBidi"/>
          <w:shd w:val="clear" w:color="auto" w:fill="FFFFFF"/>
        </w:rPr>
        <w:t>, Urease immobilized electrodeposited silver reduce graphene oxide modified screen-printed carbon electrode for highly urea detection. </w:t>
      </w:r>
      <w:r w:rsidRPr="00E161C3">
        <w:rPr>
          <w:rFonts w:asciiTheme="majorBidi" w:hAnsiTheme="majorBidi" w:cstheme="majorBidi"/>
          <w:i/>
          <w:iCs/>
          <w:shd w:val="clear" w:color="auto" w:fill="FFFFFF"/>
        </w:rPr>
        <w:t>Measurement</w:t>
      </w:r>
      <w:r w:rsidRPr="00E161C3">
        <w:rPr>
          <w:rFonts w:asciiTheme="majorBidi" w:hAnsiTheme="majorBidi" w:cstheme="majorBidi"/>
          <w:shd w:val="clear" w:color="auto" w:fill="FFFFFF"/>
        </w:rPr>
        <w:t xml:space="preserve">, 2022, </w:t>
      </w:r>
      <w:r w:rsidRPr="00E161C3">
        <w:rPr>
          <w:rFonts w:asciiTheme="majorBidi" w:hAnsiTheme="majorBidi" w:cstheme="majorBidi"/>
          <w:i/>
          <w:iCs/>
          <w:shd w:val="clear" w:color="auto" w:fill="FFFFFF"/>
        </w:rPr>
        <w:t>196</w:t>
      </w:r>
      <w:r w:rsidRPr="00E161C3">
        <w:rPr>
          <w:rFonts w:asciiTheme="majorBidi" w:hAnsiTheme="majorBidi" w:cstheme="majorBidi"/>
          <w:shd w:val="clear" w:color="auto" w:fill="FFFFFF"/>
        </w:rPr>
        <w:t>, 111058.</w:t>
      </w:r>
    </w:p>
    <w:p w14:paraId="49D26B3F" w14:textId="77777777" w:rsidR="00495CBF" w:rsidRPr="00E161C3" w:rsidRDefault="00495CBF" w:rsidP="00495CBF">
      <w:pPr>
        <w:pStyle w:val="NormalWeb"/>
        <w:numPr>
          <w:ilvl w:val="0"/>
          <w:numId w:val="1"/>
        </w:numPr>
        <w:spacing w:after="0" w:line="360" w:lineRule="auto"/>
        <w:jc w:val="both"/>
        <w:rPr>
          <w:rFonts w:asciiTheme="majorBidi" w:hAnsiTheme="majorBidi" w:cstheme="majorBidi"/>
        </w:rPr>
      </w:pPr>
      <w:r w:rsidRPr="00E161C3">
        <w:rPr>
          <w:rFonts w:asciiTheme="majorBidi" w:hAnsiTheme="majorBidi" w:cstheme="majorBidi"/>
          <w:shd w:val="clear" w:color="auto" w:fill="FFFFFF"/>
        </w:rPr>
        <w:t xml:space="preserve">R. Wahab, F. Khan, M. </w:t>
      </w:r>
      <w:proofErr w:type="spellStart"/>
      <w:r w:rsidRPr="00E161C3">
        <w:rPr>
          <w:rFonts w:asciiTheme="majorBidi" w:hAnsiTheme="majorBidi" w:cstheme="majorBidi"/>
          <w:shd w:val="clear" w:color="auto" w:fill="FFFFFF"/>
        </w:rPr>
        <w:t>Alam</w:t>
      </w:r>
      <w:proofErr w:type="spellEnd"/>
      <w:r w:rsidRPr="00E161C3">
        <w:rPr>
          <w:rFonts w:asciiTheme="majorBidi" w:hAnsiTheme="majorBidi" w:cstheme="majorBidi"/>
          <w:shd w:val="clear" w:color="auto" w:fill="FFFFFF"/>
        </w:rPr>
        <w:t>, J. Ahmad and A.A. Al-</w:t>
      </w:r>
      <w:proofErr w:type="spellStart"/>
      <w:r w:rsidRPr="00E161C3">
        <w:rPr>
          <w:rFonts w:asciiTheme="majorBidi" w:hAnsiTheme="majorBidi" w:cstheme="majorBidi"/>
          <w:shd w:val="clear" w:color="auto" w:fill="FFFFFF"/>
        </w:rPr>
        <w:t>Khedhairy</w:t>
      </w:r>
      <w:proofErr w:type="spellEnd"/>
      <w:r w:rsidRPr="00E161C3">
        <w:rPr>
          <w:rFonts w:asciiTheme="majorBidi" w:hAnsiTheme="majorBidi" w:cstheme="majorBidi"/>
          <w:shd w:val="clear" w:color="auto" w:fill="FFFFFF"/>
        </w:rPr>
        <w:t>, Aluminum oxide quantum dots (Al2O3): An immediate sensing aptitude for the detection of urea. </w:t>
      </w:r>
      <w:r w:rsidRPr="00E161C3">
        <w:rPr>
          <w:rFonts w:asciiTheme="majorBidi" w:hAnsiTheme="majorBidi" w:cstheme="majorBidi"/>
          <w:i/>
          <w:iCs/>
          <w:shd w:val="clear" w:color="auto" w:fill="FFFFFF"/>
        </w:rPr>
        <w:t>Inorganic Chemistry Communications</w:t>
      </w:r>
      <w:r w:rsidRPr="00E161C3">
        <w:rPr>
          <w:rFonts w:asciiTheme="majorBidi" w:hAnsiTheme="majorBidi" w:cstheme="majorBidi"/>
          <w:shd w:val="clear" w:color="auto" w:fill="FFFFFF"/>
        </w:rPr>
        <w:t xml:space="preserve">, 2023, </w:t>
      </w:r>
      <w:r w:rsidRPr="00E161C3">
        <w:rPr>
          <w:rFonts w:asciiTheme="majorBidi" w:hAnsiTheme="majorBidi" w:cstheme="majorBidi"/>
          <w:i/>
          <w:iCs/>
          <w:shd w:val="clear" w:color="auto" w:fill="FFFFFF"/>
        </w:rPr>
        <w:t>147</w:t>
      </w:r>
      <w:r w:rsidRPr="00E161C3">
        <w:rPr>
          <w:rFonts w:asciiTheme="majorBidi" w:hAnsiTheme="majorBidi" w:cstheme="majorBidi"/>
          <w:shd w:val="clear" w:color="auto" w:fill="FFFFFF"/>
        </w:rPr>
        <w:t>, 110238.</w:t>
      </w:r>
    </w:p>
    <w:p w14:paraId="28693DA9" w14:textId="77777777" w:rsidR="00495CBF" w:rsidRPr="00E161C3" w:rsidRDefault="00495CBF" w:rsidP="00495CBF">
      <w:pPr>
        <w:pStyle w:val="NormalWeb"/>
        <w:numPr>
          <w:ilvl w:val="0"/>
          <w:numId w:val="1"/>
        </w:numPr>
        <w:spacing w:after="0" w:line="360" w:lineRule="auto"/>
        <w:jc w:val="both"/>
        <w:rPr>
          <w:rFonts w:asciiTheme="majorBidi" w:hAnsiTheme="majorBidi" w:cstheme="majorBidi"/>
        </w:rPr>
      </w:pPr>
      <w:r w:rsidRPr="00E161C3">
        <w:rPr>
          <w:rFonts w:asciiTheme="majorBidi" w:hAnsiTheme="majorBidi" w:cstheme="majorBidi"/>
          <w:shd w:val="clear" w:color="auto" w:fill="FFFFFF"/>
        </w:rPr>
        <w:t xml:space="preserve">P. Puech, M. </w:t>
      </w:r>
      <w:proofErr w:type="spellStart"/>
      <w:r w:rsidRPr="00E161C3">
        <w:rPr>
          <w:rFonts w:asciiTheme="majorBidi" w:hAnsiTheme="majorBidi" w:cstheme="majorBidi"/>
          <w:shd w:val="clear" w:color="auto" w:fill="FFFFFF"/>
        </w:rPr>
        <w:t>Kandara</w:t>
      </w:r>
      <w:proofErr w:type="spellEnd"/>
      <w:r w:rsidRPr="00E161C3">
        <w:rPr>
          <w:rFonts w:asciiTheme="majorBidi" w:hAnsiTheme="majorBidi" w:cstheme="majorBidi"/>
          <w:shd w:val="clear" w:color="auto" w:fill="FFFFFF"/>
        </w:rPr>
        <w:t>, G. Paredes, L. Moulin, E. Weiss-</w:t>
      </w:r>
      <w:proofErr w:type="spellStart"/>
      <w:r w:rsidRPr="00E161C3">
        <w:rPr>
          <w:rFonts w:asciiTheme="majorBidi" w:hAnsiTheme="majorBidi" w:cstheme="majorBidi"/>
          <w:shd w:val="clear" w:color="auto" w:fill="FFFFFF"/>
        </w:rPr>
        <w:t>Hortala</w:t>
      </w:r>
      <w:proofErr w:type="spellEnd"/>
      <w:r w:rsidRPr="00E161C3">
        <w:rPr>
          <w:rFonts w:asciiTheme="majorBidi" w:hAnsiTheme="majorBidi" w:cstheme="majorBidi"/>
          <w:shd w:val="clear" w:color="auto" w:fill="FFFFFF"/>
        </w:rPr>
        <w:t>, A. Kundu, N. Ratel-</w:t>
      </w:r>
      <w:proofErr w:type="spellStart"/>
      <w:r w:rsidRPr="00E161C3">
        <w:rPr>
          <w:rFonts w:asciiTheme="majorBidi" w:hAnsiTheme="majorBidi" w:cstheme="majorBidi"/>
          <w:shd w:val="clear" w:color="auto" w:fill="FFFFFF"/>
        </w:rPr>
        <w:t>Ramond</w:t>
      </w:r>
      <w:proofErr w:type="spellEnd"/>
      <w:r w:rsidRPr="00E161C3">
        <w:rPr>
          <w:rFonts w:asciiTheme="majorBidi" w:hAnsiTheme="majorBidi" w:cstheme="majorBidi"/>
          <w:shd w:val="clear" w:color="auto" w:fill="FFFFFF"/>
        </w:rPr>
        <w:t xml:space="preserve">, J.M. </w:t>
      </w:r>
      <w:proofErr w:type="spellStart"/>
      <w:r w:rsidRPr="00E161C3">
        <w:rPr>
          <w:rFonts w:asciiTheme="majorBidi" w:hAnsiTheme="majorBidi" w:cstheme="majorBidi"/>
          <w:shd w:val="clear" w:color="auto" w:fill="FFFFFF"/>
        </w:rPr>
        <w:t>Plewa</w:t>
      </w:r>
      <w:proofErr w:type="spellEnd"/>
      <w:r w:rsidRPr="00E161C3">
        <w:rPr>
          <w:rFonts w:asciiTheme="majorBidi" w:hAnsiTheme="majorBidi" w:cstheme="majorBidi"/>
          <w:shd w:val="clear" w:color="auto" w:fill="FFFFFF"/>
        </w:rPr>
        <w:t xml:space="preserve">, R. </w:t>
      </w:r>
      <w:proofErr w:type="spellStart"/>
      <w:r w:rsidRPr="00E161C3">
        <w:rPr>
          <w:rFonts w:asciiTheme="majorBidi" w:hAnsiTheme="majorBidi" w:cstheme="majorBidi"/>
          <w:shd w:val="clear" w:color="auto" w:fill="FFFFFF"/>
        </w:rPr>
        <w:t>Pellenq</w:t>
      </w:r>
      <w:proofErr w:type="spellEnd"/>
      <w:r w:rsidRPr="00E161C3">
        <w:rPr>
          <w:rFonts w:asciiTheme="majorBidi" w:hAnsiTheme="majorBidi" w:cstheme="majorBidi"/>
          <w:shd w:val="clear" w:color="auto" w:fill="FFFFFF"/>
        </w:rPr>
        <w:t xml:space="preserve"> and M. </w:t>
      </w:r>
      <w:proofErr w:type="spellStart"/>
      <w:r w:rsidRPr="00E161C3">
        <w:rPr>
          <w:rFonts w:asciiTheme="majorBidi" w:hAnsiTheme="majorBidi" w:cstheme="majorBidi"/>
          <w:shd w:val="clear" w:color="auto" w:fill="FFFFFF"/>
        </w:rPr>
        <w:t>Monthioux</w:t>
      </w:r>
      <w:proofErr w:type="spellEnd"/>
      <w:r w:rsidRPr="00E161C3">
        <w:rPr>
          <w:rFonts w:asciiTheme="majorBidi" w:hAnsiTheme="majorBidi" w:cstheme="majorBidi"/>
          <w:shd w:val="clear" w:color="auto" w:fill="FFFFFF"/>
        </w:rPr>
        <w:t xml:space="preserve">, Analyzing the Raman spectra of </w:t>
      </w:r>
      <w:proofErr w:type="spellStart"/>
      <w:r w:rsidRPr="00E161C3">
        <w:rPr>
          <w:rFonts w:asciiTheme="majorBidi" w:hAnsiTheme="majorBidi" w:cstheme="majorBidi"/>
          <w:shd w:val="clear" w:color="auto" w:fill="FFFFFF"/>
        </w:rPr>
        <w:t>graphenic</w:t>
      </w:r>
      <w:proofErr w:type="spellEnd"/>
      <w:r w:rsidRPr="00E161C3">
        <w:rPr>
          <w:rFonts w:asciiTheme="majorBidi" w:hAnsiTheme="majorBidi" w:cstheme="majorBidi"/>
          <w:shd w:val="clear" w:color="auto" w:fill="FFFFFF"/>
        </w:rPr>
        <w:t xml:space="preserve"> carbon materials from kerogens to nanotubes: what type of information can be extracted from defect bands?. </w:t>
      </w:r>
      <w:r w:rsidRPr="00E161C3">
        <w:rPr>
          <w:rFonts w:asciiTheme="majorBidi" w:hAnsiTheme="majorBidi" w:cstheme="majorBidi"/>
          <w:i/>
          <w:iCs/>
          <w:shd w:val="clear" w:color="auto" w:fill="FFFFFF"/>
        </w:rPr>
        <w:t>C</w:t>
      </w:r>
      <w:r w:rsidRPr="00E161C3">
        <w:rPr>
          <w:rFonts w:asciiTheme="majorBidi" w:hAnsiTheme="majorBidi" w:cstheme="majorBidi"/>
          <w:shd w:val="clear" w:color="auto" w:fill="FFFFFF"/>
        </w:rPr>
        <w:t xml:space="preserve">, 2019, </w:t>
      </w:r>
      <w:r w:rsidRPr="00E161C3">
        <w:rPr>
          <w:rFonts w:asciiTheme="majorBidi" w:hAnsiTheme="majorBidi" w:cstheme="majorBidi"/>
          <w:i/>
          <w:iCs/>
          <w:shd w:val="clear" w:color="auto" w:fill="FFFFFF"/>
        </w:rPr>
        <w:t>5</w:t>
      </w:r>
      <w:r w:rsidRPr="00E161C3">
        <w:rPr>
          <w:rFonts w:asciiTheme="majorBidi" w:hAnsiTheme="majorBidi" w:cstheme="majorBidi"/>
          <w:shd w:val="clear" w:color="auto" w:fill="FFFFFF"/>
        </w:rPr>
        <w:t>, 69.</w:t>
      </w:r>
    </w:p>
    <w:p w14:paraId="4CF4CCA2" w14:textId="686F33D7" w:rsidR="00495CBF" w:rsidRPr="00E161C3" w:rsidRDefault="00495CBF" w:rsidP="00495CBF">
      <w:pPr>
        <w:pStyle w:val="NormalWeb"/>
        <w:numPr>
          <w:ilvl w:val="0"/>
          <w:numId w:val="1"/>
        </w:numPr>
        <w:spacing w:after="0" w:line="360" w:lineRule="auto"/>
        <w:jc w:val="both"/>
        <w:rPr>
          <w:rFonts w:asciiTheme="majorBidi" w:hAnsiTheme="majorBidi" w:cstheme="majorBidi"/>
        </w:rPr>
      </w:pPr>
      <w:r w:rsidRPr="00E161C3">
        <w:rPr>
          <w:rFonts w:asciiTheme="majorBidi" w:hAnsiTheme="majorBidi" w:cstheme="majorBidi"/>
          <w:shd w:val="clear" w:color="auto" w:fill="FFFFFF"/>
        </w:rPr>
        <w:t xml:space="preserve">V. Kumar, I. Kaur, S. Arora, R. </w:t>
      </w:r>
      <w:proofErr w:type="spellStart"/>
      <w:r w:rsidRPr="00E161C3">
        <w:rPr>
          <w:rFonts w:asciiTheme="majorBidi" w:hAnsiTheme="majorBidi" w:cstheme="majorBidi"/>
          <w:shd w:val="clear" w:color="auto" w:fill="FFFFFF"/>
        </w:rPr>
        <w:t>Mehla</w:t>
      </w:r>
      <w:proofErr w:type="spellEnd"/>
      <w:r w:rsidRPr="00E161C3">
        <w:rPr>
          <w:rFonts w:asciiTheme="majorBidi" w:hAnsiTheme="majorBidi" w:cstheme="majorBidi"/>
          <w:shd w:val="clear" w:color="auto" w:fill="FFFFFF"/>
        </w:rPr>
        <w:t xml:space="preserve">, K. </w:t>
      </w:r>
      <w:proofErr w:type="spellStart"/>
      <w:r w:rsidRPr="00E161C3">
        <w:rPr>
          <w:rFonts w:asciiTheme="majorBidi" w:hAnsiTheme="majorBidi" w:cstheme="majorBidi"/>
          <w:shd w:val="clear" w:color="auto" w:fill="FFFFFF"/>
        </w:rPr>
        <w:t>Vellingiri</w:t>
      </w:r>
      <w:proofErr w:type="spellEnd"/>
      <w:r w:rsidRPr="00E161C3">
        <w:rPr>
          <w:rFonts w:asciiTheme="majorBidi" w:hAnsiTheme="majorBidi" w:cstheme="majorBidi"/>
          <w:shd w:val="clear" w:color="auto" w:fill="FFFFFF"/>
        </w:rPr>
        <w:t xml:space="preserve"> and K.H. Kim, Graphene nanoplatelet/graphitized </w:t>
      </w:r>
      <w:proofErr w:type="spellStart"/>
      <w:r w:rsidRPr="00E161C3">
        <w:rPr>
          <w:rFonts w:asciiTheme="majorBidi" w:hAnsiTheme="majorBidi" w:cstheme="majorBidi"/>
          <w:shd w:val="clear" w:color="auto" w:fill="FFFFFF"/>
        </w:rPr>
        <w:t>nanodiamond</w:t>
      </w:r>
      <w:proofErr w:type="spellEnd"/>
      <w:r w:rsidRPr="00E161C3">
        <w:rPr>
          <w:rFonts w:asciiTheme="majorBidi" w:hAnsiTheme="majorBidi" w:cstheme="majorBidi"/>
          <w:shd w:val="clear" w:color="auto" w:fill="FFFFFF"/>
        </w:rPr>
        <w:t>-based nanocomposite for mediator-free electrochemical sensing of urea. </w:t>
      </w:r>
      <w:r w:rsidRPr="00E161C3">
        <w:rPr>
          <w:rFonts w:asciiTheme="majorBidi" w:hAnsiTheme="majorBidi" w:cstheme="majorBidi"/>
          <w:i/>
          <w:iCs/>
          <w:shd w:val="clear" w:color="auto" w:fill="FFFFFF"/>
        </w:rPr>
        <w:t>Food chemistry</w:t>
      </w:r>
      <w:r w:rsidRPr="00E161C3">
        <w:rPr>
          <w:rFonts w:asciiTheme="majorBidi" w:hAnsiTheme="majorBidi" w:cstheme="majorBidi"/>
          <w:shd w:val="clear" w:color="auto" w:fill="FFFFFF"/>
        </w:rPr>
        <w:t xml:space="preserve">, 2020, </w:t>
      </w:r>
      <w:r w:rsidRPr="00E161C3">
        <w:rPr>
          <w:rFonts w:asciiTheme="majorBidi" w:hAnsiTheme="majorBidi" w:cstheme="majorBidi"/>
          <w:i/>
          <w:iCs/>
          <w:shd w:val="clear" w:color="auto" w:fill="FFFFFF"/>
        </w:rPr>
        <w:t>303</w:t>
      </w:r>
      <w:r w:rsidRPr="00E161C3">
        <w:rPr>
          <w:rFonts w:asciiTheme="majorBidi" w:hAnsiTheme="majorBidi" w:cstheme="majorBidi"/>
          <w:shd w:val="clear" w:color="auto" w:fill="FFFFFF"/>
        </w:rPr>
        <w:t>, 125375.</w:t>
      </w:r>
    </w:p>
    <w:p w14:paraId="458FECFC" w14:textId="77777777" w:rsidR="00432040" w:rsidRPr="00E161C3" w:rsidRDefault="00432040" w:rsidP="00F4576C">
      <w:pPr>
        <w:spacing w:line="360" w:lineRule="auto"/>
        <w:jc w:val="both"/>
        <w:rPr>
          <w:rFonts w:asciiTheme="majorBidi" w:hAnsiTheme="majorBidi" w:cstheme="majorBidi"/>
          <w:sz w:val="24"/>
          <w:szCs w:val="24"/>
        </w:rPr>
      </w:pPr>
    </w:p>
    <w:sectPr w:rsidR="00432040" w:rsidRPr="00E161C3">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97BA4" w14:textId="77777777" w:rsidR="008D228B" w:rsidRDefault="008D228B" w:rsidP="00385704">
      <w:pPr>
        <w:spacing w:after="0" w:line="240" w:lineRule="auto"/>
      </w:pPr>
      <w:r>
        <w:separator/>
      </w:r>
    </w:p>
  </w:endnote>
  <w:endnote w:type="continuationSeparator" w:id="0">
    <w:p w14:paraId="71E5502B" w14:textId="77777777" w:rsidR="008D228B" w:rsidRDefault="008D228B" w:rsidP="00385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00000287" w:usb1="080E0000" w:usb2="00000010" w:usb3="00000000" w:csb0="0004000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00000287" w:usb1="080E0000" w:usb2="00000010"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06778"/>
      <w:docPartObj>
        <w:docPartGallery w:val="Page Numbers (Bottom of Page)"/>
        <w:docPartUnique/>
      </w:docPartObj>
    </w:sdtPr>
    <w:sdtEndPr>
      <w:rPr>
        <w:noProof/>
      </w:rPr>
    </w:sdtEndPr>
    <w:sdtContent>
      <w:p w14:paraId="58D1CD22" w14:textId="3027967F" w:rsidR="00917696" w:rsidRDefault="00917696">
        <w:pPr>
          <w:pStyle w:val="Pieddepage"/>
          <w:jc w:val="center"/>
        </w:pPr>
        <w:r>
          <w:fldChar w:fldCharType="begin"/>
        </w:r>
        <w:r>
          <w:instrText xml:space="preserve"> PAGE   \* MERGEFORMAT </w:instrText>
        </w:r>
        <w:r>
          <w:fldChar w:fldCharType="separate"/>
        </w:r>
        <w:r w:rsidR="00DC5DB2">
          <w:rPr>
            <w:noProof/>
          </w:rPr>
          <w:t>20</w:t>
        </w:r>
        <w:r>
          <w:rPr>
            <w:noProof/>
          </w:rPr>
          <w:fldChar w:fldCharType="end"/>
        </w:r>
      </w:p>
    </w:sdtContent>
  </w:sdt>
  <w:p w14:paraId="17A8CE1A" w14:textId="77777777" w:rsidR="00917696" w:rsidRDefault="0091769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E2CE6" w14:textId="77777777" w:rsidR="008D228B" w:rsidRDefault="008D228B" w:rsidP="00385704">
      <w:pPr>
        <w:spacing w:after="0" w:line="240" w:lineRule="auto"/>
      </w:pPr>
      <w:r>
        <w:separator/>
      </w:r>
    </w:p>
  </w:footnote>
  <w:footnote w:type="continuationSeparator" w:id="0">
    <w:p w14:paraId="1F66CA22" w14:textId="77777777" w:rsidR="008D228B" w:rsidRDefault="008D228B" w:rsidP="003857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931F5"/>
    <w:multiLevelType w:val="hybridMultilevel"/>
    <w:tmpl w:val="9CAAD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FC13DB"/>
    <w:multiLevelType w:val="hybridMultilevel"/>
    <w:tmpl w:val="995AB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activeWritingStyle w:appName="MSWord" w:lang="fr-F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fr-FR" w:vendorID="64" w:dllVersion="6" w:nlCheck="1" w:checkStyle="1"/>
  <w:proofState w:spelling="clean"/>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850"/>
    <w:rsid w:val="00033EEF"/>
    <w:rsid w:val="00040635"/>
    <w:rsid w:val="00053956"/>
    <w:rsid w:val="00091119"/>
    <w:rsid w:val="00094F79"/>
    <w:rsid w:val="000977C6"/>
    <w:rsid w:val="000B2EEA"/>
    <w:rsid w:val="000B3FBC"/>
    <w:rsid w:val="000C165A"/>
    <w:rsid w:val="000D043C"/>
    <w:rsid w:val="000D6A72"/>
    <w:rsid w:val="000F34D6"/>
    <w:rsid w:val="00105E1C"/>
    <w:rsid w:val="0012782A"/>
    <w:rsid w:val="001303EE"/>
    <w:rsid w:val="00134910"/>
    <w:rsid w:val="00145470"/>
    <w:rsid w:val="00152499"/>
    <w:rsid w:val="00153B70"/>
    <w:rsid w:val="001649D0"/>
    <w:rsid w:val="00164A43"/>
    <w:rsid w:val="00174FA5"/>
    <w:rsid w:val="001876B6"/>
    <w:rsid w:val="001A02A8"/>
    <w:rsid w:val="001A3076"/>
    <w:rsid w:val="001C54CE"/>
    <w:rsid w:val="001F50BB"/>
    <w:rsid w:val="0021269F"/>
    <w:rsid w:val="002235F0"/>
    <w:rsid w:val="002671A0"/>
    <w:rsid w:val="002B3860"/>
    <w:rsid w:val="002C4673"/>
    <w:rsid w:val="002D526D"/>
    <w:rsid w:val="002E03AF"/>
    <w:rsid w:val="002E6956"/>
    <w:rsid w:val="002F276B"/>
    <w:rsid w:val="002F3F5D"/>
    <w:rsid w:val="002F41B1"/>
    <w:rsid w:val="003072E0"/>
    <w:rsid w:val="00323B38"/>
    <w:rsid w:val="003304EE"/>
    <w:rsid w:val="00361685"/>
    <w:rsid w:val="00366230"/>
    <w:rsid w:val="00375840"/>
    <w:rsid w:val="00375BA8"/>
    <w:rsid w:val="00385704"/>
    <w:rsid w:val="00391979"/>
    <w:rsid w:val="003974A0"/>
    <w:rsid w:val="00397583"/>
    <w:rsid w:val="003A243E"/>
    <w:rsid w:val="003A61BB"/>
    <w:rsid w:val="003B68B1"/>
    <w:rsid w:val="003C6715"/>
    <w:rsid w:val="003D73C1"/>
    <w:rsid w:val="003D7D9F"/>
    <w:rsid w:val="003E3EAB"/>
    <w:rsid w:val="003F1DD9"/>
    <w:rsid w:val="0040004F"/>
    <w:rsid w:val="00401963"/>
    <w:rsid w:val="004138FA"/>
    <w:rsid w:val="00432040"/>
    <w:rsid w:val="00440CFB"/>
    <w:rsid w:val="004414E8"/>
    <w:rsid w:val="0044324B"/>
    <w:rsid w:val="004627CB"/>
    <w:rsid w:val="004845A0"/>
    <w:rsid w:val="004935FD"/>
    <w:rsid w:val="00494444"/>
    <w:rsid w:val="00495CBF"/>
    <w:rsid w:val="004A0849"/>
    <w:rsid w:val="004A2BD8"/>
    <w:rsid w:val="004A6DBC"/>
    <w:rsid w:val="004B6AB6"/>
    <w:rsid w:val="004B743E"/>
    <w:rsid w:val="004B7452"/>
    <w:rsid w:val="004D18C0"/>
    <w:rsid w:val="005216BB"/>
    <w:rsid w:val="00522890"/>
    <w:rsid w:val="00523F76"/>
    <w:rsid w:val="00547850"/>
    <w:rsid w:val="005675A0"/>
    <w:rsid w:val="00573FC4"/>
    <w:rsid w:val="005826F9"/>
    <w:rsid w:val="00583C53"/>
    <w:rsid w:val="00584122"/>
    <w:rsid w:val="005901C5"/>
    <w:rsid w:val="005B3274"/>
    <w:rsid w:val="005B44C2"/>
    <w:rsid w:val="005C04B1"/>
    <w:rsid w:val="005F2A8B"/>
    <w:rsid w:val="00603CA9"/>
    <w:rsid w:val="00606060"/>
    <w:rsid w:val="00610193"/>
    <w:rsid w:val="00624353"/>
    <w:rsid w:val="00627313"/>
    <w:rsid w:val="00667B0A"/>
    <w:rsid w:val="00675A29"/>
    <w:rsid w:val="00675E95"/>
    <w:rsid w:val="006975E2"/>
    <w:rsid w:val="006D428F"/>
    <w:rsid w:val="006E1226"/>
    <w:rsid w:val="006E3918"/>
    <w:rsid w:val="006F2B0C"/>
    <w:rsid w:val="006F5384"/>
    <w:rsid w:val="00705D70"/>
    <w:rsid w:val="00706C85"/>
    <w:rsid w:val="0072132F"/>
    <w:rsid w:val="00721468"/>
    <w:rsid w:val="00721BBC"/>
    <w:rsid w:val="00724245"/>
    <w:rsid w:val="00736FCB"/>
    <w:rsid w:val="00754406"/>
    <w:rsid w:val="007558F2"/>
    <w:rsid w:val="00767AF8"/>
    <w:rsid w:val="00776C71"/>
    <w:rsid w:val="007910B6"/>
    <w:rsid w:val="007944A4"/>
    <w:rsid w:val="007A1C72"/>
    <w:rsid w:val="007A573C"/>
    <w:rsid w:val="007C18B6"/>
    <w:rsid w:val="007C4A6A"/>
    <w:rsid w:val="007D120C"/>
    <w:rsid w:val="007E386D"/>
    <w:rsid w:val="007F6F68"/>
    <w:rsid w:val="00813461"/>
    <w:rsid w:val="00831F3F"/>
    <w:rsid w:val="008320D7"/>
    <w:rsid w:val="00837723"/>
    <w:rsid w:val="00841F66"/>
    <w:rsid w:val="00852875"/>
    <w:rsid w:val="00862FB8"/>
    <w:rsid w:val="00863E9A"/>
    <w:rsid w:val="00866CED"/>
    <w:rsid w:val="00870225"/>
    <w:rsid w:val="0087039D"/>
    <w:rsid w:val="00894B1D"/>
    <w:rsid w:val="008A7986"/>
    <w:rsid w:val="008B72BC"/>
    <w:rsid w:val="008D228B"/>
    <w:rsid w:val="008D72AD"/>
    <w:rsid w:val="008F74C6"/>
    <w:rsid w:val="0090347C"/>
    <w:rsid w:val="009073C0"/>
    <w:rsid w:val="00917696"/>
    <w:rsid w:val="00940A41"/>
    <w:rsid w:val="0094228B"/>
    <w:rsid w:val="00942296"/>
    <w:rsid w:val="00943584"/>
    <w:rsid w:val="009536DE"/>
    <w:rsid w:val="0097175D"/>
    <w:rsid w:val="009813F4"/>
    <w:rsid w:val="00990237"/>
    <w:rsid w:val="009938C0"/>
    <w:rsid w:val="00996BFD"/>
    <w:rsid w:val="009A3468"/>
    <w:rsid w:val="009B310C"/>
    <w:rsid w:val="009B4454"/>
    <w:rsid w:val="009C1B97"/>
    <w:rsid w:val="009E0B15"/>
    <w:rsid w:val="00A013FC"/>
    <w:rsid w:val="00A030FB"/>
    <w:rsid w:val="00A12F95"/>
    <w:rsid w:val="00A21243"/>
    <w:rsid w:val="00A315CB"/>
    <w:rsid w:val="00A343DE"/>
    <w:rsid w:val="00A35C19"/>
    <w:rsid w:val="00A3727B"/>
    <w:rsid w:val="00A41C89"/>
    <w:rsid w:val="00A5456B"/>
    <w:rsid w:val="00A63CE3"/>
    <w:rsid w:val="00A6533A"/>
    <w:rsid w:val="00A673D9"/>
    <w:rsid w:val="00A71970"/>
    <w:rsid w:val="00AA6851"/>
    <w:rsid w:val="00AE4CC8"/>
    <w:rsid w:val="00AE692E"/>
    <w:rsid w:val="00B07C17"/>
    <w:rsid w:val="00B11097"/>
    <w:rsid w:val="00B316D3"/>
    <w:rsid w:val="00B31AAE"/>
    <w:rsid w:val="00B320D4"/>
    <w:rsid w:val="00B63870"/>
    <w:rsid w:val="00B71BF1"/>
    <w:rsid w:val="00B8583B"/>
    <w:rsid w:val="00BA6E09"/>
    <w:rsid w:val="00BE0CAE"/>
    <w:rsid w:val="00BF01C3"/>
    <w:rsid w:val="00BF4D8C"/>
    <w:rsid w:val="00BF787B"/>
    <w:rsid w:val="00C15C89"/>
    <w:rsid w:val="00C24C3E"/>
    <w:rsid w:val="00C335AD"/>
    <w:rsid w:val="00C42FFA"/>
    <w:rsid w:val="00C74DB7"/>
    <w:rsid w:val="00C809F3"/>
    <w:rsid w:val="00C846E0"/>
    <w:rsid w:val="00C869DA"/>
    <w:rsid w:val="00CA216F"/>
    <w:rsid w:val="00CA43D1"/>
    <w:rsid w:val="00CA4646"/>
    <w:rsid w:val="00CB6C8F"/>
    <w:rsid w:val="00CD7727"/>
    <w:rsid w:val="00CE66FC"/>
    <w:rsid w:val="00D06D6D"/>
    <w:rsid w:val="00D07A1C"/>
    <w:rsid w:val="00D131A6"/>
    <w:rsid w:val="00D32EDB"/>
    <w:rsid w:val="00D45835"/>
    <w:rsid w:val="00D6771B"/>
    <w:rsid w:val="00D834A1"/>
    <w:rsid w:val="00DA2822"/>
    <w:rsid w:val="00DB5A32"/>
    <w:rsid w:val="00DC0016"/>
    <w:rsid w:val="00DC5DB2"/>
    <w:rsid w:val="00DC6BB0"/>
    <w:rsid w:val="00DF6B13"/>
    <w:rsid w:val="00DF6C33"/>
    <w:rsid w:val="00E01CC0"/>
    <w:rsid w:val="00E161C3"/>
    <w:rsid w:val="00E24851"/>
    <w:rsid w:val="00E374C3"/>
    <w:rsid w:val="00E4200A"/>
    <w:rsid w:val="00E4555B"/>
    <w:rsid w:val="00E45D4A"/>
    <w:rsid w:val="00E512D3"/>
    <w:rsid w:val="00E54CB7"/>
    <w:rsid w:val="00E75661"/>
    <w:rsid w:val="00EA63AD"/>
    <w:rsid w:val="00EB6FF3"/>
    <w:rsid w:val="00EB7FE4"/>
    <w:rsid w:val="00EC6763"/>
    <w:rsid w:val="00ED07A5"/>
    <w:rsid w:val="00ED4AAE"/>
    <w:rsid w:val="00EE6F02"/>
    <w:rsid w:val="00F00B2C"/>
    <w:rsid w:val="00F07C4B"/>
    <w:rsid w:val="00F15323"/>
    <w:rsid w:val="00F30411"/>
    <w:rsid w:val="00F32DB7"/>
    <w:rsid w:val="00F4576C"/>
    <w:rsid w:val="00F4644D"/>
    <w:rsid w:val="00F555B5"/>
    <w:rsid w:val="00F65F19"/>
    <w:rsid w:val="00F77CDF"/>
    <w:rsid w:val="00F805E0"/>
    <w:rsid w:val="00F80DCC"/>
    <w:rsid w:val="00F86607"/>
    <w:rsid w:val="00F96621"/>
    <w:rsid w:val="00FB6AD9"/>
    <w:rsid w:val="00FC3013"/>
    <w:rsid w:val="00FD4386"/>
    <w:rsid w:val="00FD6FCA"/>
    <w:rsid w:val="00FE16C4"/>
    <w:rsid w:val="00FE5E9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CCAD7"/>
  <w15:chartTrackingRefBased/>
  <w15:docId w15:val="{1A0D2B78-A79A-48ED-825B-A978520B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US" w:eastAsia="en-US"/>
    </w:rPr>
  </w:style>
  <w:style w:type="paragraph" w:styleId="Titre2">
    <w:name w:val="heading 2"/>
    <w:basedOn w:val="Normal"/>
    <w:next w:val="Normal"/>
    <w:link w:val="Titre2Car"/>
    <w:uiPriority w:val="9"/>
    <w:semiHidden/>
    <w:unhideWhenUsed/>
    <w:qFormat/>
    <w:rsid w:val="003758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91119"/>
    <w:pPr>
      <w:spacing w:before="100" w:beforeAutospacing="1" w:after="100" w:afterAutospacing="1" w:line="240" w:lineRule="auto"/>
    </w:pPr>
    <w:rPr>
      <w:rFonts w:ascii="Times New Roman" w:eastAsia="Times New Roman" w:hAnsi="Times New Roman"/>
      <w:sz w:val="24"/>
      <w:szCs w:val="24"/>
    </w:rPr>
  </w:style>
  <w:style w:type="character" w:styleId="Lienhypertexte">
    <w:name w:val="Hyperlink"/>
    <w:uiPriority w:val="99"/>
    <w:semiHidden/>
    <w:unhideWhenUsed/>
    <w:rsid w:val="00091119"/>
    <w:rPr>
      <w:color w:val="0000FF"/>
      <w:u w:val="single"/>
    </w:rPr>
  </w:style>
  <w:style w:type="character" w:customStyle="1" w:styleId="anchor-text">
    <w:name w:val="anchor-text"/>
    <w:basedOn w:val="Policepardfaut"/>
    <w:rsid w:val="00091119"/>
  </w:style>
  <w:style w:type="character" w:styleId="Accentuation">
    <w:name w:val="Emphasis"/>
    <w:uiPriority w:val="20"/>
    <w:qFormat/>
    <w:rsid w:val="00091119"/>
    <w:rPr>
      <w:i/>
      <w:iCs/>
    </w:rPr>
  </w:style>
  <w:style w:type="paragraph" w:styleId="Paragraphedeliste">
    <w:name w:val="List Paragraph"/>
    <w:basedOn w:val="Normal"/>
    <w:uiPriority w:val="34"/>
    <w:qFormat/>
    <w:rsid w:val="00091119"/>
    <w:pPr>
      <w:ind w:left="720"/>
      <w:contextualSpacing/>
    </w:pPr>
  </w:style>
  <w:style w:type="character" w:customStyle="1" w:styleId="html-italic">
    <w:name w:val="html-italic"/>
    <w:basedOn w:val="Policepardfaut"/>
    <w:rsid w:val="00C74DB7"/>
  </w:style>
  <w:style w:type="table" w:styleId="Grilledutableau">
    <w:name w:val="Table Grid"/>
    <w:basedOn w:val="TableauNormal"/>
    <w:uiPriority w:val="39"/>
    <w:rsid w:val="00153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rsid w:val="00CD7727"/>
  </w:style>
  <w:style w:type="character" w:customStyle="1" w:styleId="supref">
    <w:name w:val="sup_ref"/>
    <w:rsid w:val="00CD7727"/>
  </w:style>
  <w:style w:type="character" w:styleId="Marquedecommentaire">
    <w:name w:val="annotation reference"/>
    <w:basedOn w:val="Policepardfaut"/>
    <w:uiPriority w:val="99"/>
    <w:semiHidden/>
    <w:unhideWhenUsed/>
    <w:rsid w:val="00A6533A"/>
    <w:rPr>
      <w:sz w:val="16"/>
      <w:szCs w:val="16"/>
    </w:rPr>
  </w:style>
  <w:style w:type="paragraph" w:styleId="Commentaire">
    <w:name w:val="annotation text"/>
    <w:basedOn w:val="Normal"/>
    <w:link w:val="CommentaireCar"/>
    <w:uiPriority w:val="99"/>
    <w:semiHidden/>
    <w:unhideWhenUsed/>
    <w:rsid w:val="00A6533A"/>
    <w:pPr>
      <w:spacing w:line="240" w:lineRule="auto"/>
    </w:pPr>
    <w:rPr>
      <w:sz w:val="20"/>
      <w:szCs w:val="20"/>
    </w:rPr>
  </w:style>
  <w:style w:type="character" w:customStyle="1" w:styleId="CommentaireCar">
    <w:name w:val="Commentaire Car"/>
    <w:basedOn w:val="Policepardfaut"/>
    <w:link w:val="Commentaire"/>
    <w:uiPriority w:val="99"/>
    <w:semiHidden/>
    <w:rsid w:val="00A6533A"/>
    <w:rPr>
      <w:lang w:val="en-US" w:eastAsia="en-US"/>
    </w:rPr>
  </w:style>
  <w:style w:type="paragraph" w:styleId="Objetducommentaire">
    <w:name w:val="annotation subject"/>
    <w:basedOn w:val="Commentaire"/>
    <w:next w:val="Commentaire"/>
    <w:link w:val="ObjetducommentaireCar"/>
    <w:uiPriority w:val="99"/>
    <w:semiHidden/>
    <w:unhideWhenUsed/>
    <w:rsid w:val="00A6533A"/>
    <w:rPr>
      <w:b/>
      <w:bCs/>
    </w:rPr>
  </w:style>
  <w:style w:type="character" w:customStyle="1" w:styleId="ObjetducommentaireCar">
    <w:name w:val="Objet du commentaire Car"/>
    <w:basedOn w:val="CommentaireCar"/>
    <w:link w:val="Objetducommentaire"/>
    <w:uiPriority w:val="99"/>
    <w:semiHidden/>
    <w:rsid w:val="00A6533A"/>
    <w:rPr>
      <w:b/>
      <w:bCs/>
      <w:lang w:val="en-US" w:eastAsia="en-US"/>
    </w:rPr>
  </w:style>
  <w:style w:type="paragraph" w:styleId="Textedebulles">
    <w:name w:val="Balloon Text"/>
    <w:basedOn w:val="Normal"/>
    <w:link w:val="TextedebullesCar"/>
    <w:uiPriority w:val="99"/>
    <w:semiHidden/>
    <w:unhideWhenUsed/>
    <w:rsid w:val="00A6533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6533A"/>
    <w:rPr>
      <w:rFonts w:ascii="Segoe UI" w:hAnsi="Segoe UI" w:cs="Segoe UI"/>
      <w:sz w:val="18"/>
      <w:szCs w:val="18"/>
      <w:lang w:val="en-US" w:eastAsia="en-US"/>
    </w:rPr>
  </w:style>
  <w:style w:type="paragraph" w:styleId="En-tte">
    <w:name w:val="header"/>
    <w:basedOn w:val="Normal"/>
    <w:link w:val="En-tteCar"/>
    <w:uiPriority w:val="99"/>
    <w:unhideWhenUsed/>
    <w:rsid w:val="00385704"/>
    <w:pPr>
      <w:tabs>
        <w:tab w:val="center" w:pos="4536"/>
        <w:tab w:val="right" w:pos="9072"/>
      </w:tabs>
      <w:spacing w:after="0" w:line="240" w:lineRule="auto"/>
    </w:pPr>
  </w:style>
  <w:style w:type="character" w:customStyle="1" w:styleId="En-tteCar">
    <w:name w:val="En-tête Car"/>
    <w:basedOn w:val="Policepardfaut"/>
    <w:link w:val="En-tte"/>
    <w:uiPriority w:val="99"/>
    <w:rsid w:val="00385704"/>
    <w:rPr>
      <w:sz w:val="22"/>
      <w:szCs w:val="22"/>
      <w:lang w:val="en-US" w:eastAsia="en-US"/>
    </w:rPr>
  </w:style>
  <w:style w:type="paragraph" w:styleId="Pieddepage">
    <w:name w:val="footer"/>
    <w:basedOn w:val="Normal"/>
    <w:link w:val="PieddepageCar"/>
    <w:uiPriority w:val="99"/>
    <w:unhideWhenUsed/>
    <w:rsid w:val="003857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5704"/>
    <w:rPr>
      <w:sz w:val="22"/>
      <w:szCs w:val="22"/>
      <w:lang w:val="en-US" w:eastAsia="en-US"/>
    </w:rPr>
  </w:style>
  <w:style w:type="character" w:customStyle="1" w:styleId="Titre2Car">
    <w:name w:val="Titre 2 Car"/>
    <w:basedOn w:val="Policepardfaut"/>
    <w:link w:val="Titre2"/>
    <w:uiPriority w:val="9"/>
    <w:semiHidden/>
    <w:rsid w:val="00375840"/>
    <w:rPr>
      <w:rFonts w:asciiTheme="majorHAnsi" w:eastAsiaTheme="majorEastAsia" w:hAnsiTheme="majorHAnsi" w:cstheme="majorBidi"/>
      <w:color w:val="2F5496" w:themeColor="accent1" w:themeShade="BF"/>
      <w:sz w:val="26"/>
      <w:szCs w:val="26"/>
      <w:lang w:val="en-US" w:eastAsia="en-US"/>
    </w:rPr>
  </w:style>
  <w:style w:type="paragraph" w:customStyle="1" w:styleId="TAMainText">
    <w:name w:val="TA_Main_Text"/>
    <w:basedOn w:val="Normal"/>
    <w:rsid w:val="009813F4"/>
    <w:pPr>
      <w:spacing w:after="0" w:line="480" w:lineRule="auto"/>
      <w:ind w:firstLine="202"/>
      <w:jc w:val="both"/>
    </w:pPr>
    <w:rPr>
      <w:rFonts w:ascii="Times" w:eastAsia="Times New Roman" w:hAnsi="Time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1037">
      <w:bodyDiv w:val="1"/>
      <w:marLeft w:val="0"/>
      <w:marRight w:val="0"/>
      <w:marTop w:val="0"/>
      <w:marBottom w:val="0"/>
      <w:divBdr>
        <w:top w:val="none" w:sz="0" w:space="0" w:color="auto"/>
        <w:left w:val="none" w:sz="0" w:space="0" w:color="auto"/>
        <w:bottom w:val="none" w:sz="0" w:space="0" w:color="auto"/>
        <w:right w:val="none" w:sz="0" w:space="0" w:color="auto"/>
      </w:divBdr>
      <w:divsChild>
        <w:div w:id="680358568">
          <w:marLeft w:val="0"/>
          <w:marRight w:val="0"/>
          <w:marTop w:val="0"/>
          <w:marBottom w:val="0"/>
          <w:divBdr>
            <w:top w:val="none" w:sz="0" w:space="0" w:color="auto"/>
            <w:left w:val="none" w:sz="0" w:space="0" w:color="auto"/>
            <w:bottom w:val="none" w:sz="0" w:space="0" w:color="auto"/>
            <w:right w:val="none" w:sz="0" w:space="0" w:color="auto"/>
          </w:divBdr>
        </w:div>
        <w:div w:id="851914462">
          <w:marLeft w:val="0"/>
          <w:marRight w:val="0"/>
          <w:marTop w:val="0"/>
          <w:marBottom w:val="0"/>
          <w:divBdr>
            <w:top w:val="none" w:sz="0" w:space="0" w:color="auto"/>
            <w:left w:val="none" w:sz="0" w:space="0" w:color="auto"/>
            <w:bottom w:val="none" w:sz="0" w:space="0" w:color="auto"/>
            <w:right w:val="none" w:sz="0" w:space="0" w:color="auto"/>
          </w:divBdr>
        </w:div>
      </w:divsChild>
    </w:div>
    <w:div w:id="16086266">
      <w:bodyDiv w:val="1"/>
      <w:marLeft w:val="0"/>
      <w:marRight w:val="0"/>
      <w:marTop w:val="0"/>
      <w:marBottom w:val="0"/>
      <w:divBdr>
        <w:top w:val="none" w:sz="0" w:space="0" w:color="auto"/>
        <w:left w:val="none" w:sz="0" w:space="0" w:color="auto"/>
        <w:bottom w:val="none" w:sz="0" w:space="0" w:color="auto"/>
        <w:right w:val="none" w:sz="0" w:space="0" w:color="auto"/>
      </w:divBdr>
      <w:divsChild>
        <w:div w:id="542713278">
          <w:marLeft w:val="0"/>
          <w:marRight w:val="0"/>
          <w:marTop w:val="0"/>
          <w:marBottom w:val="0"/>
          <w:divBdr>
            <w:top w:val="none" w:sz="0" w:space="0" w:color="auto"/>
            <w:left w:val="none" w:sz="0" w:space="0" w:color="auto"/>
            <w:bottom w:val="none" w:sz="0" w:space="0" w:color="auto"/>
            <w:right w:val="none" w:sz="0" w:space="0" w:color="auto"/>
          </w:divBdr>
        </w:div>
        <w:div w:id="2144498877">
          <w:marLeft w:val="0"/>
          <w:marRight w:val="0"/>
          <w:marTop w:val="0"/>
          <w:marBottom w:val="0"/>
          <w:divBdr>
            <w:top w:val="none" w:sz="0" w:space="0" w:color="auto"/>
            <w:left w:val="none" w:sz="0" w:space="0" w:color="auto"/>
            <w:bottom w:val="none" w:sz="0" w:space="0" w:color="auto"/>
            <w:right w:val="none" w:sz="0" w:space="0" w:color="auto"/>
          </w:divBdr>
        </w:div>
      </w:divsChild>
    </w:div>
    <w:div w:id="31736593">
      <w:bodyDiv w:val="1"/>
      <w:marLeft w:val="0"/>
      <w:marRight w:val="0"/>
      <w:marTop w:val="0"/>
      <w:marBottom w:val="0"/>
      <w:divBdr>
        <w:top w:val="none" w:sz="0" w:space="0" w:color="auto"/>
        <w:left w:val="none" w:sz="0" w:space="0" w:color="auto"/>
        <w:bottom w:val="none" w:sz="0" w:space="0" w:color="auto"/>
        <w:right w:val="none" w:sz="0" w:space="0" w:color="auto"/>
      </w:divBdr>
      <w:divsChild>
        <w:div w:id="136728167">
          <w:marLeft w:val="0"/>
          <w:marRight w:val="0"/>
          <w:marTop w:val="0"/>
          <w:marBottom w:val="0"/>
          <w:divBdr>
            <w:top w:val="none" w:sz="0" w:space="0" w:color="auto"/>
            <w:left w:val="none" w:sz="0" w:space="0" w:color="auto"/>
            <w:bottom w:val="none" w:sz="0" w:space="0" w:color="auto"/>
            <w:right w:val="none" w:sz="0" w:space="0" w:color="auto"/>
          </w:divBdr>
        </w:div>
        <w:div w:id="1888830892">
          <w:marLeft w:val="0"/>
          <w:marRight w:val="0"/>
          <w:marTop w:val="0"/>
          <w:marBottom w:val="0"/>
          <w:divBdr>
            <w:top w:val="none" w:sz="0" w:space="0" w:color="auto"/>
            <w:left w:val="none" w:sz="0" w:space="0" w:color="auto"/>
            <w:bottom w:val="none" w:sz="0" w:space="0" w:color="auto"/>
            <w:right w:val="none" w:sz="0" w:space="0" w:color="auto"/>
          </w:divBdr>
        </w:div>
      </w:divsChild>
    </w:div>
    <w:div w:id="105397043">
      <w:bodyDiv w:val="1"/>
      <w:marLeft w:val="0"/>
      <w:marRight w:val="0"/>
      <w:marTop w:val="0"/>
      <w:marBottom w:val="0"/>
      <w:divBdr>
        <w:top w:val="none" w:sz="0" w:space="0" w:color="auto"/>
        <w:left w:val="none" w:sz="0" w:space="0" w:color="auto"/>
        <w:bottom w:val="none" w:sz="0" w:space="0" w:color="auto"/>
        <w:right w:val="none" w:sz="0" w:space="0" w:color="auto"/>
      </w:divBdr>
      <w:divsChild>
        <w:div w:id="312681856">
          <w:marLeft w:val="0"/>
          <w:marRight w:val="0"/>
          <w:marTop w:val="0"/>
          <w:marBottom w:val="0"/>
          <w:divBdr>
            <w:top w:val="none" w:sz="0" w:space="0" w:color="auto"/>
            <w:left w:val="none" w:sz="0" w:space="0" w:color="auto"/>
            <w:bottom w:val="none" w:sz="0" w:space="0" w:color="auto"/>
            <w:right w:val="none" w:sz="0" w:space="0" w:color="auto"/>
          </w:divBdr>
        </w:div>
        <w:div w:id="809858620">
          <w:marLeft w:val="0"/>
          <w:marRight w:val="0"/>
          <w:marTop w:val="0"/>
          <w:marBottom w:val="0"/>
          <w:divBdr>
            <w:top w:val="none" w:sz="0" w:space="0" w:color="auto"/>
            <w:left w:val="none" w:sz="0" w:space="0" w:color="auto"/>
            <w:bottom w:val="none" w:sz="0" w:space="0" w:color="auto"/>
            <w:right w:val="none" w:sz="0" w:space="0" w:color="auto"/>
          </w:divBdr>
        </w:div>
      </w:divsChild>
    </w:div>
    <w:div w:id="143207780">
      <w:bodyDiv w:val="1"/>
      <w:marLeft w:val="0"/>
      <w:marRight w:val="0"/>
      <w:marTop w:val="0"/>
      <w:marBottom w:val="0"/>
      <w:divBdr>
        <w:top w:val="none" w:sz="0" w:space="0" w:color="auto"/>
        <w:left w:val="none" w:sz="0" w:space="0" w:color="auto"/>
        <w:bottom w:val="none" w:sz="0" w:space="0" w:color="auto"/>
        <w:right w:val="none" w:sz="0" w:space="0" w:color="auto"/>
      </w:divBdr>
      <w:divsChild>
        <w:div w:id="1365059634">
          <w:marLeft w:val="0"/>
          <w:marRight w:val="0"/>
          <w:marTop w:val="0"/>
          <w:marBottom w:val="0"/>
          <w:divBdr>
            <w:top w:val="none" w:sz="0" w:space="0" w:color="auto"/>
            <w:left w:val="none" w:sz="0" w:space="0" w:color="auto"/>
            <w:bottom w:val="none" w:sz="0" w:space="0" w:color="auto"/>
            <w:right w:val="none" w:sz="0" w:space="0" w:color="auto"/>
          </w:divBdr>
        </w:div>
        <w:div w:id="1604681262">
          <w:marLeft w:val="0"/>
          <w:marRight w:val="0"/>
          <w:marTop w:val="0"/>
          <w:marBottom w:val="0"/>
          <w:divBdr>
            <w:top w:val="none" w:sz="0" w:space="0" w:color="auto"/>
            <w:left w:val="none" w:sz="0" w:space="0" w:color="auto"/>
            <w:bottom w:val="none" w:sz="0" w:space="0" w:color="auto"/>
            <w:right w:val="none" w:sz="0" w:space="0" w:color="auto"/>
          </w:divBdr>
        </w:div>
      </w:divsChild>
    </w:div>
    <w:div w:id="167066362">
      <w:bodyDiv w:val="1"/>
      <w:marLeft w:val="0"/>
      <w:marRight w:val="0"/>
      <w:marTop w:val="0"/>
      <w:marBottom w:val="0"/>
      <w:divBdr>
        <w:top w:val="none" w:sz="0" w:space="0" w:color="auto"/>
        <w:left w:val="none" w:sz="0" w:space="0" w:color="auto"/>
        <w:bottom w:val="none" w:sz="0" w:space="0" w:color="auto"/>
        <w:right w:val="none" w:sz="0" w:space="0" w:color="auto"/>
      </w:divBdr>
      <w:divsChild>
        <w:div w:id="1312565860">
          <w:marLeft w:val="0"/>
          <w:marRight w:val="0"/>
          <w:marTop w:val="0"/>
          <w:marBottom w:val="0"/>
          <w:divBdr>
            <w:top w:val="none" w:sz="0" w:space="0" w:color="auto"/>
            <w:left w:val="none" w:sz="0" w:space="0" w:color="auto"/>
            <w:bottom w:val="none" w:sz="0" w:space="0" w:color="auto"/>
            <w:right w:val="none" w:sz="0" w:space="0" w:color="auto"/>
          </w:divBdr>
        </w:div>
        <w:div w:id="1576433783">
          <w:marLeft w:val="0"/>
          <w:marRight w:val="0"/>
          <w:marTop w:val="0"/>
          <w:marBottom w:val="0"/>
          <w:divBdr>
            <w:top w:val="none" w:sz="0" w:space="0" w:color="auto"/>
            <w:left w:val="none" w:sz="0" w:space="0" w:color="auto"/>
            <w:bottom w:val="none" w:sz="0" w:space="0" w:color="auto"/>
            <w:right w:val="none" w:sz="0" w:space="0" w:color="auto"/>
          </w:divBdr>
        </w:div>
      </w:divsChild>
    </w:div>
    <w:div w:id="173345294">
      <w:bodyDiv w:val="1"/>
      <w:marLeft w:val="0"/>
      <w:marRight w:val="0"/>
      <w:marTop w:val="0"/>
      <w:marBottom w:val="0"/>
      <w:divBdr>
        <w:top w:val="none" w:sz="0" w:space="0" w:color="auto"/>
        <w:left w:val="none" w:sz="0" w:space="0" w:color="auto"/>
        <w:bottom w:val="none" w:sz="0" w:space="0" w:color="auto"/>
        <w:right w:val="none" w:sz="0" w:space="0" w:color="auto"/>
      </w:divBdr>
      <w:divsChild>
        <w:div w:id="559874397">
          <w:marLeft w:val="0"/>
          <w:marRight w:val="0"/>
          <w:marTop w:val="0"/>
          <w:marBottom w:val="0"/>
          <w:divBdr>
            <w:top w:val="none" w:sz="0" w:space="0" w:color="auto"/>
            <w:left w:val="none" w:sz="0" w:space="0" w:color="auto"/>
            <w:bottom w:val="none" w:sz="0" w:space="0" w:color="auto"/>
            <w:right w:val="none" w:sz="0" w:space="0" w:color="auto"/>
          </w:divBdr>
        </w:div>
        <w:div w:id="1500543428">
          <w:marLeft w:val="0"/>
          <w:marRight w:val="0"/>
          <w:marTop w:val="0"/>
          <w:marBottom w:val="0"/>
          <w:divBdr>
            <w:top w:val="none" w:sz="0" w:space="0" w:color="auto"/>
            <w:left w:val="none" w:sz="0" w:space="0" w:color="auto"/>
            <w:bottom w:val="none" w:sz="0" w:space="0" w:color="auto"/>
            <w:right w:val="none" w:sz="0" w:space="0" w:color="auto"/>
          </w:divBdr>
        </w:div>
      </w:divsChild>
    </w:div>
    <w:div w:id="322704982">
      <w:bodyDiv w:val="1"/>
      <w:marLeft w:val="0"/>
      <w:marRight w:val="0"/>
      <w:marTop w:val="0"/>
      <w:marBottom w:val="0"/>
      <w:divBdr>
        <w:top w:val="none" w:sz="0" w:space="0" w:color="auto"/>
        <w:left w:val="none" w:sz="0" w:space="0" w:color="auto"/>
        <w:bottom w:val="none" w:sz="0" w:space="0" w:color="auto"/>
        <w:right w:val="none" w:sz="0" w:space="0" w:color="auto"/>
      </w:divBdr>
      <w:divsChild>
        <w:div w:id="736172106">
          <w:marLeft w:val="0"/>
          <w:marRight w:val="0"/>
          <w:marTop w:val="0"/>
          <w:marBottom w:val="0"/>
          <w:divBdr>
            <w:top w:val="none" w:sz="0" w:space="0" w:color="auto"/>
            <w:left w:val="none" w:sz="0" w:space="0" w:color="auto"/>
            <w:bottom w:val="none" w:sz="0" w:space="0" w:color="auto"/>
            <w:right w:val="none" w:sz="0" w:space="0" w:color="auto"/>
          </w:divBdr>
        </w:div>
        <w:div w:id="1289431707">
          <w:marLeft w:val="0"/>
          <w:marRight w:val="0"/>
          <w:marTop w:val="0"/>
          <w:marBottom w:val="0"/>
          <w:divBdr>
            <w:top w:val="none" w:sz="0" w:space="0" w:color="auto"/>
            <w:left w:val="none" w:sz="0" w:space="0" w:color="auto"/>
            <w:bottom w:val="none" w:sz="0" w:space="0" w:color="auto"/>
            <w:right w:val="none" w:sz="0" w:space="0" w:color="auto"/>
          </w:divBdr>
        </w:div>
      </w:divsChild>
    </w:div>
    <w:div w:id="340665141">
      <w:bodyDiv w:val="1"/>
      <w:marLeft w:val="0"/>
      <w:marRight w:val="0"/>
      <w:marTop w:val="0"/>
      <w:marBottom w:val="0"/>
      <w:divBdr>
        <w:top w:val="none" w:sz="0" w:space="0" w:color="auto"/>
        <w:left w:val="none" w:sz="0" w:space="0" w:color="auto"/>
        <w:bottom w:val="none" w:sz="0" w:space="0" w:color="auto"/>
        <w:right w:val="none" w:sz="0" w:space="0" w:color="auto"/>
      </w:divBdr>
      <w:divsChild>
        <w:div w:id="555698532">
          <w:marLeft w:val="0"/>
          <w:marRight w:val="0"/>
          <w:marTop w:val="0"/>
          <w:marBottom w:val="0"/>
          <w:divBdr>
            <w:top w:val="none" w:sz="0" w:space="0" w:color="auto"/>
            <w:left w:val="none" w:sz="0" w:space="0" w:color="auto"/>
            <w:bottom w:val="none" w:sz="0" w:space="0" w:color="auto"/>
            <w:right w:val="none" w:sz="0" w:space="0" w:color="auto"/>
          </w:divBdr>
        </w:div>
        <w:div w:id="793595746">
          <w:marLeft w:val="0"/>
          <w:marRight w:val="0"/>
          <w:marTop w:val="0"/>
          <w:marBottom w:val="0"/>
          <w:divBdr>
            <w:top w:val="none" w:sz="0" w:space="0" w:color="auto"/>
            <w:left w:val="none" w:sz="0" w:space="0" w:color="auto"/>
            <w:bottom w:val="none" w:sz="0" w:space="0" w:color="auto"/>
            <w:right w:val="none" w:sz="0" w:space="0" w:color="auto"/>
          </w:divBdr>
        </w:div>
      </w:divsChild>
    </w:div>
    <w:div w:id="372576763">
      <w:bodyDiv w:val="1"/>
      <w:marLeft w:val="0"/>
      <w:marRight w:val="0"/>
      <w:marTop w:val="0"/>
      <w:marBottom w:val="0"/>
      <w:divBdr>
        <w:top w:val="none" w:sz="0" w:space="0" w:color="auto"/>
        <w:left w:val="none" w:sz="0" w:space="0" w:color="auto"/>
        <w:bottom w:val="none" w:sz="0" w:space="0" w:color="auto"/>
        <w:right w:val="none" w:sz="0" w:space="0" w:color="auto"/>
      </w:divBdr>
    </w:div>
    <w:div w:id="432671630">
      <w:bodyDiv w:val="1"/>
      <w:marLeft w:val="0"/>
      <w:marRight w:val="0"/>
      <w:marTop w:val="0"/>
      <w:marBottom w:val="0"/>
      <w:divBdr>
        <w:top w:val="none" w:sz="0" w:space="0" w:color="auto"/>
        <w:left w:val="none" w:sz="0" w:space="0" w:color="auto"/>
        <w:bottom w:val="none" w:sz="0" w:space="0" w:color="auto"/>
        <w:right w:val="none" w:sz="0" w:space="0" w:color="auto"/>
      </w:divBdr>
      <w:divsChild>
        <w:div w:id="758140570">
          <w:marLeft w:val="0"/>
          <w:marRight w:val="0"/>
          <w:marTop w:val="0"/>
          <w:marBottom w:val="0"/>
          <w:divBdr>
            <w:top w:val="none" w:sz="0" w:space="0" w:color="auto"/>
            <w:left w:val="none" w:sz="0" w:space="0" w:color="auto"/>
            <w:bottom w:val="none" w:sz="0" w:space="0" w:color="auto"/>
            <w:right w:val="none" w:sz="0" w:space="0" w:color="auto"/>
          </w:divBdr>
        </w:div>
        <w:div w:id="838423212">
          <w:marLeft w:val="0"/>
          <w:marRight w:val="0"/>
          <w:marTop w:val="0"/>
          <w:marBottom w:val="0"/>
          <w:divBdr>
            <w:top w:val="none" w:sz="0" w:space="0" w:color="auto"/>
            <w:left w:val="none" w:sz="0" w:space="0" w:color="auto"/>
            <w:bottom w:val="none" w:sz="0" w:space="0" w:color="auto"/>
            <w:right w:val="none" w:sz="0" w:space="0" w:color="auto"/>
          </w:divBdr>
        </w:div>
      </w:divsChild>
    </w:div>
    <w:div w:id="443035988">
      <w:bodyDiv w:val="1"/>
      <w:marLeft w:val="0"/>
      <w:marRight w:val="0"/>
      <w:marTop w:val="0"/>
      <w:marBottom w:val="0"/>
      <w:divBdr>
        <w:top w:val="none" w:sz="0" w:space="0" w:color="auto"/>
        <w:left w:val="none" w:sz="0" w:space="0" w:color="auto"/>
        <w:bottom w:val="none" w:sz="0" w:space="0" w:color="auto"/>
        <w:right w:val="none" w:sz="0" w:space="0" w:color="auto"/>
      </w:divBdr>
      <w:divsChild>
        <w:div w:id="93670933">
          <w:marLeft w:val="0"/>
          <w:marRight w:val="0"/>
          <w:marTop w:val="0"/>
          <w:marBottom w:val="0"/>
          <w:divBdr>
            <w:top w:val="none" w:sz="0" w:space="0" w:color="auto"/>
            <w:left w:val="none" w:sz="0" w:space="0" w:color="auto"/>
            <w:bottom w:val="none" w:sz="0" w:space="0" w:color="auto"/>
            <w:right w:val="none" w:sz="0" w:space="0" w:color="auto"/>
          </w:divBdr>
        </w:div>
        <w:div w:id="946473758">
          <w:marLeft w:val="0"/>
          <w:marRight w:val="0"/>
          <w:marTop w:val="0"/>
          <w:marBottom w:val="0"/>
          <w:divBdr>
            <w:top w:val="none" w:sz="0" w:space="0" w:color="auto"/>
            <w:left w:val="none" w:sz="0" w:space="0" w:color="auto"/>
            <w:bottom w:val="none" w:sz="0" w:space="0" w:color="auto"/>
            <w:right w:val="none" w:sz="0" w:space="0" w:color="auto"/>
          </w:divBdr>
        </w:div>
      </w:divsChild>
    </w:div>
    <w:div w:id="455567132">
      <w:bodyDiv w:val="1"/>
      <w:marLeft w:val="0"/>
      <w:marRight w:val="0"/>
      <w:marTop w:val="0"/>
      <w:marBottom w:val="0"/>
      <w:divBdr>
        <w:top w:val="none" w:sz="0" w:space="0" w:color="auto"/>
        <w:left w:val="none" w:sz="0" w:space="0" w:color="auto"/>
        <w:bottom w:val="none" w:sz="0" w:space="0" w:color="auto"/>
        <w:right w:val="none" w:sz="0" w:space="0" w:color="auto"/>
      </w:divBdr>
    </w:div>
    <w:div w:id="521935460">
      <w:bodyDiv w:val="1"/>
      <w:marLeft w:val="0"/>
      <w:marRight w:val="0"/>
      <w:marTop w:val="0"/>
      <w:marBottom w:val="0"/>
      <w:divBdr>
        <w:top w:val="none" w:sz="0" w:space="0" w:color="auto"/>
        <w:left w:val="none" w:sz="0" w:space="0" w:color="auto"/>
        <w:bottom w:val="none" w:sz="0" w:space="0" w:color="auto"/>
        <w:right w:val="none" w:sz="0" w:space="0" w:color="auto"/>
      </w:divBdr>
      <w:divsChild>
        <w:div w:id="351878322">
          <w:marLeft w:val="0"/>
          <w:marRight w:val="0"/>
          <w:marTop w:val="0"/>
          <w:marBottom w:val="0"/>
          <w:divBdr>
            <w:top w:val="none" w:sz="0" w:space="0" w:color="auto"/>
            <w:left w:val="none" w:sz="0" w:space="0" w:color="auto"/>
            <w:bottom w:val="none" w:sz="0" w:space="0" w:color="auto"/>
            <w:right w:val="none" w:sz="0" w:space="0" w:color="auto"/>
          </w:divBdr>
        </w:div>
        <w:div w:id="1802307161">
          <w:marLeft w:val="0"/>
          <w:marRight w:val="0"/>
          <w:marTop w:val="0"/>
          <w:marBottom w:val="0"/>
          <w:divBdr>
            <w:top w:val="none" w:sz="0" w:space="0" w:color="auto"/>
            <w:left w:val="none" w:sz="0" w:space="0" w:color="auto"/>
            <w:bottom w:val="none" w:sz="0" w:space="0" w:color="auto"/>
            <w:right w:val="none" w:sz="0" w:space="0" w:color="auto"/>
          </w:divBdr>
        </w:div>
      </w:divsChild>
    </w:div>
    <w:div w:id="535234659">
      <w:bodyDiv w:val="1"/>
      <w:marLeft w:val="0"/>
      <w:marRight w:val="0"/>
      <w:marTop w:val="0"/>
      <w:marBottom w:val="0"/>
      <w:divBdr>
        <w:top w:val="none" w:sz="0" w:space="0" w:color="auto"/>
        <w:left w:val="none" w:sz="0" w:space="0" w:color="auto"/>
        <w:bottom w:val="none" w:sz="0" w:space="0" w:color="auto"/>
        <w:right w:val="none" w:sz="0" w:space="0" w:color="auto"/>
      </w:divBdr>
      <w:divsChild>
        <w:div w:id="546988363">
          <w:marLeft w:val="0"/>
          <w:marRight w:val="0"/>
          <w:marTop w:val="0"/>
          <w:marBottom w:val="0"/>
          <w:divBdr>
            <w:top w:val="none" w:sz="0" w:space="0" w:color="auto"/>
            <w:left w:val="none" w:sz="0" w:space="0" w:color="auto"/>
            <w:bottom w:val="none" w:sz="0" w:space="0" w:color="auto"/>
            <w:right w:val="none" w:sz="0" w:space="0" w:color="auto"/>
          </w:divBdr>
        </w:div>
        <w:div w:id="1175532445">
          <w:marLeft w:val="0"/>
          <w:marRight w:val="0"/>
          <w:marTop w:val="0"/>
          <w:marBottom w:val="0"/>
          <w:divBdr>
            <w:top w:val="none" w:sz="0" w:space="0" w:color="auto"/>
            <w:left w:val="none" w:sz="0" w:space="0" w:color="auto"/>
            <w:bottom w:val="none" w:sz="0" w:space="0" w:color="auto"/>
            <w:right w:val="none" w:sz="0" w:space="0" w:color="auto"/>
          </w:divBdr>
        </w:div>
      </w:divsChild>
    </w:div>
    <w:div w:id="609513780">
      <w:bodyDiv w:val="1"/>
      <w:marLeft w:val="0"/>
      <w:marRight w:val="0"/>
      <w:marTop w:val="0"/>
      <w:marBottom w:val="0"/>
      <w:divBdr>
        <w:top w:val="none" w:sz="0" w:space="0" w:color="auto"/>
        <w:left w:val="none" w:sz="0" w:space="0" w:color="auto"/>
        <w:bottom w:val="none" w:sz="0" w:space="0" w:color="auto"/>
        <w:right w:val="none" w:sz="0" w:space="0" w:color="auto"/>
      </w:divBdr>
      <w:divsChild>
        <w:div w:id="500433528">
          <w:marLeft w:val="0"/>
          <w:marRight w:val="0"/>
          <w:marTop w:val="0"/>
          <w:marBottom w:val="0"/>
          <w:divBdr>
            <w:top w:val="none" w:sz="0" w:space="0" w:color="auto"/>
            <w:left w:val="none" w:sz="0" w:space="0" w:color="auto"/>
            <w:bottom w:val="none" w:sz="0" w:space="0" w:color="auto"/>
            <w:right w:val="none" w:sz="0" w:space="0" w:color="auto"/>
          </w:divBdr>
        </w:div>
        <w:div w:id="1331563375">
          <w:marLeft w:val="0"/>
          <w:marRight w:val="0"/>
          <w:marTop w:val="0"/>
          <w:marBottom w:val="0"/>
          <w:divBdr>
            <w:top w:val="none" w:sz="0" w:space="0" w:color="auto"/>
            <w:left w:val="none" w:sz="0" w:space="0" w:color="auto"/>
            <w:bottom w:val="none" w:sz="0" w:space="0" w:color="auto"/>
            <w:right w:val="none" w:sz="0" w:space="0" w:color="auto"/>
          </w:divBdr>
        </w:div>
      </w:divsChild>
    </w:div>
    <w:div w:id="633684519">
      <w:bodyDiv w:val="1"/>
      <w:marLeft w:val="0"/>
      <w:marRight w:val="0"/>
      <w:marTop w:val="0"/>
      <w:marBottom w:val="0"/>
      <w:divBdr>
        <w:top w:val="none" w:sz="0" w:space="0" w:color="auto"/>
        <w:left w:val="none" w:sz="0" w:space="0" w:color="auto"/>
        <w:bottom w:val="none" w:sz="0" w:space="0" w:color="auto"/>
        <w:right w:val="none" w:sz="0" w:space="0" w:color="auto"/>
      </w:divBdr>
      <w:divsChild>
        <w:div w:id="1248150935">
          <w:marLeft w:val="0"/>
          <w:marRight w:val="0"/>
          <w:marTop w:val="0"/>
          <w:marBottom w:val="0"/>
          <w:divBdr>
            <w:top w:val="none" w:sz="0" w:space="0" w:color="auto"/>
            <w:left w:val="none" w:sz="0" w:space="0" w:color="auto"/>
            <w:bottom w:val="none" w:sz="0" w:space="0" w:color="auto"/>
            <w:right w:val="none" w:sz="0" w:space="0" w:color="auto"/>
          </w:divBdr>
        </w:div>
        <w:div w:id="1406992932">
          <w:marLeft w:val="0"/>
          <w:marRight w:val="0"/>
          <w:marTop w:val="0"/>
          <w:marBottom w:val="0"/>
          <w:divBdr>
            <w:top w:val="none" w:sz="0" w:space="0" w:color="auto"/>
            <w:left w:val="none" w:sz="0" w:space="0" w:color="auto"/>
            <w:bottom w:val="none" w:sz="0" w:space="0" w:color="auto"/>
            <w:right w:val="none" w:sz="0" w:space="0" w:color="auto"/>
          </w:divBdr>
        </w:div>
      </w:divsChild>
    </w:div>
    <w:div w:id="691106477">
      <w:bodyDiv w:val="1"/>
      <w:marLeft w:val="0"/>
      <w:marRight w:val="0"/>
      <w:marTop w:val="0"/>
      <w:marBottom w:val="0"/>
      <w:divBdr>
        <w:top w:val="none" w:sz="0" w:space="0" w:color="auto"/>
        <w:left w:val="none" w:sz="0" w:space="0" w:color="auto"/>
        <w:bottom w:val="none" w:sz="0" w:space="0" w:color="auto"/>
        <w:right w:val="none" w:sz="0" w:space="0" w:color="auto"/>
      </w:divBdr>
      <w:divsChild>
        <w:div w:id="504977043">
          <w:marLeft w:val="0"/>
          <w:marRight w:val="0"/>
          <w:marTop w:val="0"/>
          <w:marBottom w:val="0"/>
          <w:divBdr>
            <w:top w:val="none" w:sz="0" w:space="0" w:color="auto"/>
            <w:left w:val="none" w:sz="0" w:space="0" w:color="auto"/>
            <w:bottom w:val="none" w:sz="0" w:space="0" w:color="auto"/>
            <w:right w:val="none" w:sz="0" w:space="0" w:color="auto"/>
          </w:divBdr>
        </w:div>
        <w:div w:id="1812096742">
          <w:marLeft w:val="0"/>
          <w:marRight w:val="0"/>
          <w:marTop w:val="0"/>
          <w:marBottom w:val="0"/>
          <w:divBdr>
            <w:top w:val="none" w:sz="0" w:space="0" w:color="auto"/>
            <w:left w:val="none" w:sz="0" w:space="0" w:color="auto"/>
            <w:bottom w:val="none" w:sz="0" w:space="0" w:color="auto"/>
            <w:right w:val="none" w:sz="0" w:space="0" w:color="auto"/>
          </w:divBdr>
        </w:div>
      </w:divsChild>
    </w:div>
    <w:div w:id="701825693">
      <w:bodyDiv w:val="1"/>
      <w:marLeft w:val="0"/>
      <w:marRight w:val="0"/>
      <w:marTop w:val="0"/>
      <w:marBottom w:val="0"/>
      <w:divBdr>
        <w:top w:val="none" w:sz="0" w:space="0" w:color="auto"/>
        <w:left w:val="none" w:sz="0" w:space="0" w:color="auto"/>
        <w:bottom w:val="none" w:sz="0" w:space="0" w:color="auto"/>
        <w:right w:val="none" w:sz="0" w:space="0" w:color="auto"/>
      </w:divBdr>
    </w:div>
    <w:div w:id="782265887">
      <w:bodyDiv w:val="1"/>
      <w:marLeft w:val="0"/>
      <w:marRight w:val="0"/>
      <w:marTop w:val="0"/>
      <w:marBottom w:val="0"/>
      <w:divBdr>
        <w:top w:val="none" w:sz="0" w:space="0" w:color="auto"/>
        <w:left w:val="none" w:sz="0" w:space="0" w:color="auto"/>
        <w:bottom w:val="none" w:sz="0" w:space="0" w:color="auto"/>
        <w:right w:val="none" w:sz="0" w:space="0" w:color="auto"/>
      </w:divBdr>
      <w:divsChild>
        <w:div w:id="514880903">
          <w:marLeft w:val="0"/>
          <w:marRight w:val="0"/>
          <w:marTop w:val="0"/>
          <w:marBottom w:val="0"/>
          <w:divBdr>
            <w:top w:val="none" w:sz="0" w:space="0" w:color="auto"/>
            <w:left w:val="none" w:sz="0" w:space="0" w:color="auto"/>
            <w:bottom w:val="none" w:sz="0" w:space="0" w:color="auto"/>
            <w:right w:val="none" w:sz="0" w:space="0" w:color="auto"/>
          </w:divBdr>
        </w:div>
        <w:div w:id="1917394944">
          <w:marLeft w:val="0"/>
          <w:marRight w:val="0"/>
          <w:marTop w:val="0"/>
          <w:marBottom w:val="0"/>
          <w:divBdr>
            <w:top w:val="none" w:sz="0" w:space="0" w:color="auto"/>
            <w:left w:val="none" w:sz="0" w:space="0" w:color="auto"/>
            <w:bottom w:val="none" w:sz="0" w:space="0" w:color="auto"/>
            <w:right w:val="none" w:sz="0" w:space="0" w:color="auto"/>
          </w:divBdr>
        </w:div>
      </w:divsChild>
    </w:div>
    <w:div w:id="1002507500">
      <w:bodyDiv w:val="1"/>
      <w:marLeft w:val="0"/>
      <w:marRight w:val="0"/>
      <w:marTop w:val="0"/>
      <w:marBottom w:val="0"/>
      <w:divBdr>
        <w:top w:val="none" w:sz="0" w:space="0" w:color="auto"/>
        <w:left w:val="none" w:sz="0" w:space="0" w:color="auto"/>
        <w:bottom w:val="none" w:sz="0" w:space="0" w:color="auto"/>
        <w:right w:val="none" w:sz="0" w:space="0" w:color="auto"/>
      </w:divBdr>
      <w:divsChild>
        <w:div w:id="1992253158">
          <w:marLeft w:val="0"/>
          <w:marRight w:val="0"/>
          <w:marTop w:val="0"/>
          <w:marBottom w:val="0"/>
          <w:divBdr>
            <w:top w:val="none" w:sz="0" w:space="0" w:color="auto"/>
            <w:left w:val="none" w:sz="0" w:space="0" w:color="auto"/>
            <w:bottom w:val="none" w:sz="0" w:space="0" w:color="auto"/>
            <w:right w:val="none" w:sz="0" w:space="0" w:color="auto"/>
          </w:divBdr>
        </w:div>
        <w:div w:id="2007441617">
          <w:marLeft w:val="0"/>
          <w:marRight w:val="0"/>
          <w:marTop w:val="0"/>
          <w:marBottom w:val="0"/>
          <w:divBdr>
            <w:top w:val="none" w:sz="0" w:space="0" w:color="auto"/>
            <w:left w:val="none" w:sz="0" w:space="0" w:color="auto"/>
            <w:bottom w:val="none" w:sz="0" w:space="0" w:color="auto"/>
            <w:right w:val="none" w:sz="0" w:space="0" w:color="auto"/>
          </w:divBdr>
        </w:div>
      </w:divsChild>
    </w:div>
    <w:div w:id="1044982482">
      <w:bodyDiv w:val="1"/>
      <w:marLeft w:val="0"/>
      <w:marRight w:val="0"/>
      <w:marTop w:val="0"/>
      <w:marBottom w:val="0"/>
      <w:divBdr>
        <w:top w:val="none" w:sz="0" w:space="0" w:color="auto"/>
        <w:left w:val="none" w:sz="0" w:space="0" w:color="auto"/>
        <w:bottom w:val="none" w:sz="0" w:space="0" w:color="auto"/>
        <w:right w:val="none" w:sz="0" w:space="0" w:color="auto"/>
      </w:divBdr>
      <w:divsChild>
        <w:div w:id="200020735">
          <w:marLeft w:val="0"/>
          <w:marRight w:val="0"/>
          <w:marTop w:val="0"/>
          <w:marBottom w:val="0"/>
          <w:divBdr>
            <w:top w:val="none" w:sz="0" w:space="0" w:color="auto"/>
            <w:left w:val="none" w:sz="0" w:space="0" w:color="auto"/>
            <w:bottom w:val="none" w:sz="0" w:space="0" w:color="auto"/>
            <w:right w:val="none" w:sz="0" w:space="0" w:color="auto"/>
          </w:divBdr>
        </w:div>
        <w:div w:id="1185096304">
          <w:marLeft w:val="0"/>
          <w:marRight w:val="0"/>
          <w:marTop w:val="0"/>
          <w:marBottom w:val="0"/>
          <w:divBdr>
            <w:top w:val="none" w:sz="0" w:space="0" w:color="auto"/>
            <w:left w:val="none" w:sz="0" w:space="0" w:color="auto"/>
            <w:bottom w:val="none" w:sz="0" w:space="0" w:color="auto"/>
            <w:right w:val="none" w:sz="0" w:space="0" w:color="auto"/>
          </w:divBdr>
        </w:div>
      </w:divsChild>
    </w:div>
    <w:div w:id="1058749295">
      <w:bodyDiv w:val="1"/>
      <w:marLeft w:val="0"/>
      <w:marRight w:val="0"/>
      <w:marTop w:val="0"/>
      <w:marBottom w:val="0"/>
      <w:divBdr>
        <w:top w:val="none" w:sz="0" w:space="0" w:color="auto"/>
        <w:left w:val="none" w:sz="0" w:space="0" w:color="auto"/>
        <w:bottom w:val="none" w:sz="0" w:space="0" w:color="auto"/>
        <w:right w:val="none" w:sz="0" w:space="0" w:color="auto"/>
      </w:divBdr>
      <w:divsChild>
        <w:div w:id="1787851036">
          <w:marLeft w:val="0"/>
          <w:marRight w:val="0"/>
          <w:marTop w:val="0"/>
          <w:marBottom w:val="0"/>
          <w:divBdr>
            <w:top w:val="none" w:sz="0" w:space="0" w:color="auto"/>
            <w:left w:val="none" w:sz="0" w:space="0" w:color="auto"/>
            <w:bottom w:val="none" w:sz="0" w:space="0" w:color="auto"/>
            <w:right w:val="none" w:sz="0" w:space="0" w:color="auto"/>
          </w:divBdr>
        </w:div>
        <w:div w:id="2018577123">
          <w:marLeft w:val="0"/>
          <w:marRight w:val="0"/>
          <w:marTop w:val="0"/>
          <w:marBottom w:val="0"/>
          <w:divBdr>
            <w:top w:val="none" w:sz="0" w:space="0" w:color="auto"/>
            <w:left w:val="none" w:sz="0" w:space="0" w:color="auto"/>
            <w:bottom w:val="none" w:sz="0" w:space="0" w:color="auto"/>
            <w:right w:val="none" w:sz="0" w:space="0" w:color="auto"/>
          </w:divBdr>
        </w:div>
      </w:divsChild>
    </w:div>
    <w:div w:id="1092167210">
      <w:bodyDiv w:val="1"/>
      <w:marLeft w:val="0"/>
      <w:marRight w:val="0"/>
      <w:marTop w:val="0"/>
      <w:marBottom w:val="0"/>
      <w:divBdr>
        <w:top w:val="none" w:sz="0" w:space="0" w:color="auto"/>
        <w:left w:val="none" w:sz="0" w:space="0" w:color="auto"/>
        <w:bottom w:val="none" w:sz="0" w:space="0" w:color="auto"/>
        <w:right w:val="none" w:sz="0" w:space="0" w:color="auto"/>
      </w:divBdr>
      <w:divsChild>
        <w:div w:id="266931063">
          <w:marLeft w:val="0"/>
          <w:marRight w:val="0"/>
          <w:marTop w:val="0"/>
          <w:marBottom w:val="0"/>
          <w:divBdr>
            <w:top w:val="none" w:sz="0" w:space="0" w:color="auto"/>
            <w:left w:val="none" w:sz="0" w:space="0" w:color="auto"/>
            <w:bottom w:val="none" w:sz="0" w:space="0" w:color="auto"/>
            <w:right w:val="none" w:sz="0" w:space="0" w:color="auto"/>
          </w:divBdr>
        </w:div>
        <w:div w:id="1567060124">
          <w:marLeft w:val="0"/>
          <w:marRight w:val="0"/>
          <w:marTop w:val="0"/>
          <w:marBottom w:val="0"/>
          <w:divBdr>
            <w:top w:val="none" w:sz="0" w:space="0" w:color="auto"/>
            <w:left w:val="none" w:sz="0" w:space="0" w:color="auto"/>
            <w:bottom w:val="none" w:sz="0" w:space="0" w:color="auto"/>
            <w:right w:val="none" w:sz="0" w:space="0" w:color="auto"/>
          </w:divBdr>
        </w:div>
      </w:divsChild>
    </w:div>
    <w:div w:id="1292859000">
      <w:bodyDiv w:val="1"/>
      <w:marLeft w:val="0"/>
      <w:marRight w:val="0"/>
      <w:marTop w:val="0"/>
      <w:marBottom w:val="0"/>
      <w:divBdr>
        <w:top w:val="none" w:sz="0" w:space="0" w:color="auto"/>
        <w:left w:val="none" w:sz="0" w:space="0" w:color="auto"/>
        <w:bottom w:val="none" w:sz="0" w:space="0" w:color="auto"/>
        <w:right w:val="none" w:sz="0" w:space="0" w:color="auto"/>
      </w:divBdr>
      <w:divsChild>
        <w:div w:id="547298671">
          <w:marLeft w:val="0"/>
          <w:marRight w:val="0"/>
          <w:marTop w:val="0"/>
          <w:marBottom w:val="0"/>
          <w:divBdr>
            <w:top w:val="none" w:sz="0" w:space="0" w:color="auto"/>
            <w:left w:val="none" w:sz="0" w:space="0" w:color="auto"/>
            <w:bottom w:val="none" w:sz="0" w:space="0" w:color="auto"/>
            <w:right w:val="none" w:sz="0" w:space="0" w:color="auto"/>
          </w:divBdr>
        </w:div>
        <w:div w:id="605187317">
          <w:marLeft w:val="0"/>
          <w:marRight w:val="0"/>
          <w:marTop w:val="0"/>
          <w:marBottom w:val="0"/>
          <w:divBdr>
            <w:top w:val="none" w:sz="0" w:space="0" w:color="auto"/>
            <w:left w:val="none" w:sz="0" w:space="0" w:color="auto"/>
            <w:bottom w:val="none" w:sz="0" w:space="0" w:color="auto"/>
            <w:right w:val="none" w:sz="0" w:space="0" w:color="auto"/>
          </w:divBdr>
        </w:div>
      </w:divsChild>
    </w:div>
    <w:div w:id="1309701371">
      <w:bodyDiv w:val="1"/>
      <w:marLeft w:val="0"/>
      <w:marRight w:val="0"/>
      <w:marTop w:val="0"/>
      <w:marBottom w:val="0"/>
      <w:divBdr>
        <w:top w:val="none" w:sz="0" w:space="0" w:color="auto"/>
        <w:left w:val="none" w:sz="0" w:space="0" w:color="auto"/>
        <w:bottom w:val="none" w:sz="0" w:space="0" w:color="auto"/>
        <w:right w:val="none" w:sz="0" w:space="0" w:color="auto"/>
      </w:divBdr>
      <w:divsChild>
        <w:div w:id="68355032">
          <w:marLeft w:val="0"/>
          <w:marRight w:val="0"/>
          <w:marTop w:val="0"/>
          <w:marBottom w:val="0"/>
          <w:divBdr>
            <w:top w:val="none" w:sz="0" w:space="0" w:color="auto"/>
            <w:left w:val="none" w:sz="0" w:space="0" w:color="auto"/>
            <w:bottom w:val="none" w:sz="0" w:space="0" w:color="auto"/>
            <w:right w:val="none" w:sz="0" w:space="0" w:color="auto"/>
          </w:divBdr>
        </w:div>
        <w:div w:id="1835560626">
          <w:marLeft w:val="0"/>
          <w:marRight w:val="0"/>
          <w:marTop w:val="0"/>
          <w:marBottom w:val="0"/>
          <w:divBdr>
            <w:top w:val="none" w:sz="0" w:space="0" w:color="auto"/>
            <w:left w:val="none" w:sz="0" w:space="0" w:color="auto"/>
            <w:bottom w:val="none" w:sz="0" w:space="0" w:color="auto"/>
            <w:right w:val="none" w:sz="0" w:space="0" w:color="auto"/>
          </w:divBdr>
        </w:div>
      </w:divsChild>
    </w:div>
    <w:div w:id="1474716606">
      <w:bodyDiv w:val="1"/>
      <w:marLeft w:val="0"/>
      <w:marRight w:val="0"/>
      <w:marTop w:val="0"/>
      <w:marBottom w:val="0"/>
      <w:divBdr>
        <w:top w:val="none" w:sz="0" w:space="0" w:color="auto"/>
        <w:left w:val="none" w:sz="0" w:space="0" w:color="auto"/>
        <w:bottom w:val="none" w:sz="0" w:space="0" w:color="auto"/>
        <w:right w:val="none" w:sz="0" w:space="0" w:color="auto"/>
      </w:divBdr>
      <w:divsChild>
        <w:div w:id="1343434341">
          <w:marLeft w:val="0"/>
          <w:marRight w:val="0"/>
          <w:marTop w:val="0"/>
          <w:marBottom w:val="0"/>
          <w:divBdr>
            <w:top w:val="none" w:sz="0" w:space="0" w:color="auto"/>
            <w:left w:val="none" w:sz="0" w:space="0" w:color="auto"/>
            <w:bottom w:val="none" w:sz="0" w:space="0" w:color="auto"/>
            <w:right w:val="none" w:sz="0" w:space="0" w:color="auto"/>
          </w:divBdr>
        </w:div>
        <w:div w:id="1844512931">
          <w:marLeft w:val="0"/>
          <w:marRight w:val="0"/>
          <w:marTop w:val="0"/>
          <w:marBottom w:val="0"/>
          <w:divBdr>
            <w:top w:val="none" w:sz="0" w:space="0" w:color="auto"/>
            <w:left w:val="none" w:sz="0" w:space="0" w:color="auto"/>
            <w:bottom w:val="none" w:sz="0" w:space="0" w:color="auto"/>
            <w:right w:val="none" w:sz="0" w:space="0" w:color="auto"/>
          </w:divBdr>
        </w:div>
      </w:divsChild>
    </w:div>
    <w:div w:id="1517960182">
      <w:bodyDiv w:val="1"/>
      <w:marLeft w:val="0"/>
      <w:marRight w:val="0"/>
      <w:marTop w:val="0"/>
      <w:marBottom w:val="0"/>
      <w:divBdr>
        <w:top w:val="none" w:sz="0" w:space="0" w:color="auto"/>
        <w:left w:val="none" w:sz="0" w:space="0" w:color="auto"/>
        <w:bottom w:val="none" w:sz="0" w:space="0" w:color="auto"/>
        <w:right w:val="none" w:sz="0" w:space="0" w:color="auto"/>
      </w:divBdr>
    </w:div>
    <w:div w:id="1528982290">
      <w:bodyDiv w:val="1"/>
      <w:marLeft w:val="0"/>
      <w:marRight w:val="0"/>
      <w:marTop w:val="0"/>
      <w:marBottom w:val="0"/>
      <w:divBdr>
        <w:top w:val="none" w:sz="0" w:space="0" w:color="auto"/>
        <w:left w:val="none" w:sz="0" w:space="0" w:color="auto"/>
        <w:bottom w:val="none" w:sz="0" w:space="0" w:color="auto"/>
        <w:right w:val="none" w:sz="0" w:space="0" w:color="auto"/>
      </w:divBdr>
      <w:divsChild>
        <w:div w:id="47194250">
          <w:marLeft w:val="0"/>
          <w:marRight w:val="0"/>
          <w:marTop w:val="0"/>
          <w:marBottom w:val="0"/>
          <w:divBdr>
            <w:top w:val="none" w:sz="0" w:space="0" w:color="auto"/>
            <w:left w:val="none" w:sz="0" w:space="0" w:color="auto"/>
            <w:bottom w:val="none" w:sz="0" w:space="0" w:color="auto"/>
            <w:right w:val="none" w:sz="0" w:space="0" w:color="auto"/>
          </w:divBdr>
        </w:div>
        <w:div w:id="1320380974">
          <w:marLeft w:val="0"/>
          <w:marRight w:val="0"/>
          <w:marTop w:val="0"/>
          <w:marBottom w:val="0"/>
          <w:divBdr>
            <w:top w:val="none" w:sz="0" w:space="0" w:color="auto"/>
            <w:left w:val="none" w:sz="0" w:space="0" w:color="auto"/>
            <w:bottom w:val="none" w:sz="0" w:space="0" w:color="auto"/>
            <w:right w:val="none" w:sz="0" w:space="0" w:color="auto"/>
          </w:divBdr>
        </w:div>
      </w:divsChild>
    </w:div>
    <w:div w:id="1530142826">
      <w:bodyDiv w:val="1"/>
      <w:marLeft w:val="0"/>
      <w:marRight w:val="0"/>
      <w:marTop w:val="0"/>
      <w:marBottom w:val="0"/>
      <w:divBdr>
        <w:top w:val="none" w:sz="0" w:space="0" w:color="auto"/>
        <w:left w:val="none" w:sz="0" w:space="0" w:color="auto"/>
        <w:bottom w:val="none" w:sz="0" w:space="0" w:color="auto"/>
        <w:right w:val="none" w:sz="0" w:space="0" w:color="auto"/>
      </w:divBdr>
    </w:div>
    <w:div w:id="1563104722">
      <w:bodyDiv w:val="1"/>
      <w:marLeft w:val="0"/>
      <w:marRight w:val="0"/>
      <w:marTop w:val="0"/>
      <w:marBottom w:val="0"/>
      <w:divBdr>
        <w:top w:val="none" w:sz="0" w:space="0" w:color="auto"/>
        <w:left w:val="none" w:sz="0" w:space="0" w:color="auto"/>
        <w:bottom w:val="none" w:sz="0" w:space="0" w:color="auto"/>
        <w:right w:val="none" w:sz="0" w:space="0" w:color="auto"/>
      </w:divBdr>
      <w:divsChild>
        <w:div w:id="727260571">
          <w:marLeft w:val="0"/>
          <w:marRight w:val="0"/>
          <w:marTop w:val="0"/>
          <w:marBottom w:val="0"/>
          <w:divBdr>
            <w:top w:val="none" w:sz="0" w:space="0" w:color="auto"/>
            <w:left w:val="none" w:sz="0" w:space="0" w:color="auto"/>
            <w:bottom w:val="none" w:sz="0" w:space="0" w:color="auto"/>
            <w:right w:val="none" w:sz="0" w:space="0" w:color="auto"/>
          </w:divBdr>
        </w:div>
        <w:div w:id="953752939">
          <w:marLeft w:val="0"/>
          <w:marRight w:val="0"/>
          <w:marTop w:val="0"/>
          <w:marBottom w:val="0"/>
          <w:divBdr>
            <w:top w:val="none" w:sz="0" w:space="0" w:color="auto"/>
            <w:left w:val="none" w:sz="0" w:space="0" w:color="auto"/>
            <w:bottom w:val="none" w:sz="0" w:space="0" w:color="auto"/>
            <w:right w:val="none" w:sz="0" w:space="0" w:color="auto"/>
          </w:divBdr>
        </w:div>
      </w:divsChild>
    </w:div>
    <w:div w:id="1571500572">
      <w:bodyDiv w:val="1"/>
      <w:marLeft w:val="0"/>
      <w:marRight w:val="0"/>
      <w:marTop w:val="0"/>
      <w:marBottom w:val="0"/>
      <w:divBdr>
        <w:top w:val="none" w:sz="0" w:space="0" w:color="auto"/>
        <w:left w:val="none" w:sz="0" w:space="0" w:color="auto"/>
        <w:bottom w:val="none" w:sz="0" w:space="0" w:color="auto"/>
        <w:right w:val="none" w:sz="0" w:space="0" w:color="auto"/>
      </w:divBdr>
      <w:divsChild>
        <w:div w:id="1867331387">
          <w:marLeft w:val="0"/>
          <w:marRight w:val="0"/>
          <w:marTop w:val="0"/>
          <w:marBottom w:val="0"/>
          <w:divBdr>
            <w:top w:val="none" w:sz="0" w:space="0" w:color="auto"/>
            <w:left w:val="none" w:sz="0" w:space="0" w:color="auto"/>
            <w:bottom w:val="none" w:sz="0" w:space="0" w:color="auto"/>
            <w:right w:val="none" w:sz="0" w:space="0" w:color="auto"/>
          </w:divBdr>
        </w:div>
        <w:div w:id="1955552151">
          <w:marLeft w:val="0"/>
          <w:marRight w:val="0"/>
          <w:marTop w:val="0"/>
          <w:marBottom w:val="0"/>
          <w:divBdr>
            <w:top w:val="none" w:sz="0" w:space="0" w:color="auto"/>
            <w:left w:val="none" w:sz="0" w:space="0" w:color="auto"/>
            <w:bottom w:val="none" w:sz="0" w:space="0" w:color="auto"/>
            <w:right w:val="none" w:sz="0" w:space="0" w:color="auto"/>
          </w:divBdr>
        </w:div>
      </w:divsChild>
    </w:div>
    <w:div w:id="1656497147">
      <w:bodyDiv w:val="1"/>
      <w:marLeft w:val="0"/>
      <w:marRight w:val="0"/>
      <w:marTop w:val="0"/>
      <w:marBottom w:val="0"/>
      <w:divBdr>
        <w:top w:val="none" w:sz="0" w:space="0" w:color="auto"/>
        <w:left w:val="none" w:sz="0" w:space="0" w:color="auto"/>
        <w:bottom w:val="none" w:sz="0" w:space="0" w:color="auto"/>
        <w:right w:val="none" w:sz="0" w:space="0" w:color="auto"/>
      </w:divBdr>
      <w:divsChild>
        <w:div w:id="1160273866">
          <w:marLeft w:val="0"/>
          <w:marRight w:val="0"/>
          <w:marTop w:val="0"/>
          <w:marBottom w:val="0"/>
          <w:divBdr>
            <w:top w:val="none" w:sz="0" w:space="0" w:color="auto"/>
            <w:left w:val="none" w:sz="0" w:space="0" w:color="auto"/>
            <w:bottom w:val="none" w:sz="0" w:space="0" w:color="auto"/>
            <w:right w:val="none" w:sz="0" w:space="0" w:color="auto"/>
          </w:divBdr>
        </w:div>
        <w:div w:id="1310283810">
          <w:marLeft w:val="0"/>
          <w:marRight w:val="0"/>
          <w:marTop w:val="0"/>
          <w:marBottom w:val="0"/>
          <w:divBdr>
            <w:top w:val="none" w:sz="0" w:space="0" w:color="auto"/>
            <w:left w:val="none" w:sz="0" w:space="0" w:color="auto"/>
            <w:bottom w:val="none" w:sz="0" w:space="0" w:color="auto"/>
            <w:right w:val="none" w:sz="0" w:space="0" w:color="auto"/>
          </w:divBdr>
        </w:div>
      </w:divsChild>
    </w:div>
    <w:div w:id="1778788270">
      <w:bodyDiv w:val="1"/>
      <w:marLeft w:val="0"/>
      <w:marRight w:val="0"/>
      <w:marTop w:val="0"/>
      <w:marBottom w:val="0"/>
      <w:divBdr>
        <w:top w:val="none" w:sz="0" w:space="0" w:color="auto"/>
        <w:left w:val="none" w:sz="0" w:space="0" w:color="auto"/>
        <w:bottom w:val="none" w:sz="0" w:space="0" w:color="auto"/>
        <w:right w:val="none" w:sz="0" w:space="0" w:color="auto"/>
      </w:divBdr>
      <w:divsChild>
        <w:div w:id="594441629">
          <w:marLeft w:val="0"/>
          <w:marRight w:val="0"/>
          <w:marTop w:val="0"/>
          <w:marBottom w:val="0"/>
          <w:divBdr>
            <w:top w:val="none" w:sz="0" w:space="0" w:color="auto"/>
            <w:left w:val="none" w:sz="0" w:space="0" w:color="auto"/>
            <w:bottom w:val="none" w:sz="0" w:space="0" w:color="auto"/>
            <w:right w:val="none" w:sz="0" w:space="0" w:color="auto"/>
          </w:divBdr>
        </w:div>
        <w:div w:id="1048142898">
          <w:marLeft w:val="0"/>
          <w:marRight w:val="0"/>
          <w:marTop w:val="0"/>
          <w:marBottom w:val="0"/>
          <w:divBdr>
            <w:top w:val="none" w:sz="0" w:space="0" w:color="auto"/>
            <w:left w:val="none" w:sz="0" w:space="0" w:color="auto"/>
            <w:bottom w:val="none" w:sz="0" w:space="0" w:color="auto"/>
            <w:right w:val="none" w:sz="0" w:space="0" w:color="auto"/>
          </w:divBdr>
        </w:div>
      </w:divsChild>
    </w:div>
    <w:div w:id="1798643922">
      <w:bodyDiv w:val="1"/>
      <w:marLeft w:val="0"/>
      <w:marRight w:val="0"/>
      <w:marTop w:val="0"/>
      <w:marBottom w:val="0"/>
      <w:divBdr>
        <w:top w:val="none" w:sz="0" w:space="0" w:color="auto"/>
        <w:left w:val="none" w:sz="0" w:space="0" w:color="auto"/>
        <w:bottom w:val="none" w:sz="0" w:space="0" w:color="auto"/>
        <w:right w:val="none" w:sz="0" w:space="0" w:color="auto"/>
      </w:divBdr>
      <w:divsChild>
        <w:div w:id="259922485">
          <w:marLeft w:val="0"/>
          <w:marRight w:val="0"/>
          <w:marTop w:val="0"/>
          <w:marBottom w:val="0"/>
          <w:divBdr>
            <w:top w:val="none" w:sz="0" w:space="0" w:color="auto"/>
            <w:left w:val="none" w:sz="0" w:space="0" w:color="auto"/>
            <w:bottom w:val="none" w:sz="0" w:space="0" w:color="auto"/>
            <w:right w:val="none" w:sz="0" w:space="0" w:color="auto"/>
          </w:divBdr>
        </w:div>
        <w:div w:id="1831672830">
          <w:marLeft w:val="0"/>
          <w:marRight w:val="0"/>
          <w:marTop w:val="0"/>
          <w:marBottom w:val="0"/>
          <w:divBdr>
            <w:top w:val="none" w:sz="0" w:space="0" w:color="auto"/>
            <w:left w:val="none" w:sz="0" w:space="0" w:color="auto"/>
            <w:bottom w:val="none" w:sz="0" w:space="0" w:color="auto"/>
            <w:right w:val="none" w:sz="0" w:space="0" w:color="auto"/>
          </w:divBdr>
        </w:div>
      </w:divsChild>
    </w:div>
    <w:div w:id="1822648796">
      <w:bodyDiv w:val="1"/>
      <w:marLeft w:val="0"/>
      <w:marRight w:val="0"/>
      <w:marTop w:val="0"/>
      <w:marBottom w:val="0"/>
      <w:divBdr>
        <w:top w:val="none" w:sz="0" w:space="0" w:color="auto"/>
        <w:left w:val="none" w:sz="0" w:space="0" w:color="auto"/>
        <w:bottom w:val="none" w:sz="0" w:space="0" w:color="auto"/>
        <w:right w:val="none" w:sz="0" w:space="0" w:color="auto"/>
      </w:divBdr>
      <w:divsChild>
        <w:div w:id="120223599">
          <w:marLeft w:val="0"/>
          <w:marRight w:val="0"/>
          <w:marTop w:val="0"/>
          <w:marBottom w:val="0"/>
          <w:divBdr>
            <w:top w:val="none" w:sz="0" w:space="0" w:color="auto"/>
            <w:left w:val="none" w:sz="0" w:space="0" w:color="auto"/>
            <w:bottom w:val="none" w:sz="0" w:space="0" w:color="auto"/>
            <w:right w:val="none" w:sz="0" w:space="0" w:color="auto"/>
          </w:divBdr>
        </w:div>
        <w:div w:id="2053648220">
          <w:marLeft w:val="0"/>
          <w:marRight w:val="0"/>
          <w:marTop w:val="0"/>
          <w:marBottom w:val="0"/>
          <w:divBdr>
            <w:top w:val="none" w:sz="0" w:space="0" w:color="auto"/>
            <w:left w:val="none" w:sz="0" w:space="0" w:color="auto"/>
            <w:bottom w:val="none" w:sz="0" w:space="0" w:color="auto"/>
            <w:right w:val="none" w:sz="0" w:space="0" w:color="auto"/>
          </w:divBdr>
        </w:div>
      </w:divsChild>
    </w:div>
    <w:div w:id="1869635739">
      <w:bodyDiv w:val="1"/>
      <w:marLeft w:val="0"/>
      <w:marRight w:val="0"/>
      <w:marTop w:val="0"/>
      <w:marBottom w:val="0"/>
      <w:divBdr>
        <w:top w:val="none" w:sz="0" w:space="0" w:color="auto"/>
        <w:left w:val="none" w:sz="0" w:space="0" w:color="auto"/>
        <w:bottom w:val="none" w:sz="0" w:space="0" w:color="auto"/>
        <w:right w:val="none" w:sz="0" w:space="0" w:color="auto"/>
      </w:divBdr>
      <w:divsChild>
        <w:div w:id="376781040">
          <w:marLeft w:val="0"/>
          <w:marRight w:val="0"/>
          <w:marTop w:val="0"/>
          <w:marBottom w:val="0"/>
          <w:divBdr>
            <w:top w:val="none" w:sz="0" w:space="0" w:color="auto"/>
            <w:left w:val="none" w:sz="0" w:space="0" w:color="auto"/>
            <w:bottom w:val="none" w:sz="0" w:space="0" w:color="auto"/>
            <w:right w:val="none" w:sz="0" w:space="0" w:color="auto"/>
          </w:divBdr>
        </w:div>
        <w:div w:id="1580941950">
          <w:marLeft w:val="0"/>
          <w:marRight w:val="0"/>
          <w:marTop w:val="0"/>
          <w:marBottom w:val="0"/>
          <w:divBdr>
            <w:top w:val="none" w:sz="0" w:space="0" w:color="auto"/>
            <w:left w:val="none" w:sz="0" w:space="0" w:color="auto"/>
            <w:bottom w:val="none" w:sz="0" w:space="0" w:color="auto"/>
            <w:right w:val="none" w:sz="0" w:space="0" w:color="auto"/>
          </w:divBdr>
        </w:div>
      </w:divsChild>
    </w:div>
    <w:div w:id="1924877634">
      <w:bodyDiv w:val="1"/>
      <w:marLeft w:val="0"/>
      <w:marRight w:val="0"/>
      <w:marTop w:val="0"/>
      <w:marBottom w:val="0"/>
      <w:divBdr>
        <w:top w:val="none" w:sz="0" w:space="0" w:color="auto"/>
        <w:left w:val="none" w:sz="0" w:space="0" w:color="auto"/>
        <w:bottom w:val="none" w:sz="0" w:space="0" w:color="auto"/>
        <w:right w:val="none" w:sz="0" w:space="0" w:color="auto"/>
      </w:divBdr>
      <w:divsChild>
        <w:div w:id="1191644144">
          <w:marLeft w:val="0"/>
          <w:marRight w:val="0"/>
          <w:marTop w:val="0"/>
          <w:marBottom w:val="0"/>
          <w:divBdr>
            <w:top w:val="none" w:sz="0" w:space="0" w:color="auto"/>
            <w:left w:val="none" w:sz="0" w:space="0" w:color="auto"/>
            <w:bottom w:val="none" w:sz="0" w:space="0" w:color="auto"/>
            <w:right w:val="none" w:sz="0" w:space="0" w:color="auto"/>
          </w:divBdr>
        </w:div>
        <w:div w:id="1391689709">
          <w:marLeft w:val="0"/>
          <w:marRight w:val="0"/>
          <w:marTop w:val="0"/>
          <w:marBottom w:val="0"/>
          <w:divBdr>
            <w:top w:val="none" w:sz="0" w:space="0" w:color="auto"/>
            <w:left w:val="none" w:sz="0" w:space="0" w:color="auto"/>
            <w:bottom w:val="none" w:sz="0" w:space="0" w:color="auto"/>
            <w:right w:val="none" w:sz="0" w:space="0" w:color="auto"/>
          </w:divBdr>
        </w:div>
      </w:divsChild>
    </w:div>
    <w:div w:id="2005625976">
      <w:bodyDiv w:val="1"/>
      <w:marLeft w:val="0"/>
      <w:marRight w:val="0"/>
      <w:marTop w:val="0"/>
      <w:marBottom w:val="0"/>
      <w:divBdr>
        <w:top w:val="none" w:sz="0" w:space="0" w:color="auto"/>
        <w:left w:val="none" w:sz="0" w:space="0" w:color="auto"/>
        <w:bottom w:val="none" w:sz="0" w:space="0" w:color="auto"/>
        <w:right w:val="none" w:sz="0" w:space="0" w:color="auto"/>
      </w:divBdr>
      <w:divsChild>
        <w:div w:id="888763196">
          <w:marLeft w:val="0"/>
          <w:marRight w:val="0"/>
          <w:marTop w:val="0"/>
          <w:marBottom w:val="0"/>
          <w:divBdr>
            <w:top w:val="none" w:sz="0" w:space="0" w:color="auto"/>
            <w:left w:val="none" w:sz="0" w:space="0" w:color="auto"/>
            <w:bottom w:val="none" w:sz="0" w:space="0" w:color="auto"/>
            <w:right w:val="none" w:sz="0" w:space="0" w:color="auto"/>
          </w:divBdr>
        </w:div>
        <w:div w:id="2021153399">
          <w:marLeft w:val="0"/>
          <w:marRight w:val="0"/>
          <w:marTop w:val="0"/>
          <w:marBottom w:val="0"/>
          <w:divBdr>
            <w:top w:val="none" w:sz="0" w:space="0" w:color="auto"/>
            <w:left w:val="none" w:sz="0" w:space="0" w:color="auto"/>
            <w:bottom w:val="none" w:sz="0" w:space="0" w:color="auto"/>
            <w:right w:val="none" w:sz="0" w:space="0" w:color="auto"/>
          </w:divBdr>
        </w:div>
      </w:divsChild>
    </w:div>
    <w:div w:id="2053845407">
      <w:bodyDiv w:val="1"/>
      <w:marLeft w:val="0"/>
      <w:marRight w:val="0"/>
      <w:marTop w:val="0"/>
      <w:marBottom w:val="0"/>
      <w:divBdr>
        <w:top w:val="none" w:sz="0" w:space="0" w:color="auto"/>
        <w:left w:val="none" w:sz="0" w:space="0" w:color="auto"/>
        <w:bottom w:val="none" w:sz="0" w:space="0" w:color="auto"/>
        <w:right w:val="none" w:sz="0" w:space="0" w:color="auto"/>
      </w:divBdr>
      <w:divsChild>
        <w:div w:id="161284333">
          <w:marLeft w:val="0"/>
          <w:marRight w:val="0"/>
          <w:marTop w:val="0"/>
          <w:marBottom w:val="0"/>
          <w:divBdr>
            <w:top w:val="none" w:sz="0" w:space="0" w:color="auto"/>
            <w:left w:val="none" w:sz="0" w:space="0" w:color="auto"/>
            <w:bottom w:val="none" w:sz="0" w:space="0" w:color="auto"/>
            <w:right w:val="none" w:sz="0" w:space="0" w:color="auto"/>
          </w:divBdr>
        </w:div>
        <w:div w:id="1707363881">
          <w:marLeft w:val="0"/>
          <w:marRight w:val="0"/>
          <w:marTop w:val="0"/>
          <w:marBottom w:val="0"/>
          <w:divBdr>
            <w:top w:val="none" w:sz="0" w:space="0" w:color="auto"/>
            <w:left w:val="none" w:sz="0" w:space="0" w:color="auto"/>
            <w:bottom w:val="none" w:sz="0" w:space="0" w:color="auto"/>
            <w:right w:val="none" w:sz="0" w:space="0" w:color="auto"/>
          </w:divBdr>
        </w:div>
      </w:divsChild>
    </w:div>
    <w:div w:id="2079933923">
      <w:bodyDiv w:val="1"/>
      <w:marLeft w:val="0"/>
      <w:marRight w:val="0"/>
      <w:marTop w:val="0"/>
      <w:marBottom w:val="0"/>
      <w:divBdr>
        <w:top w:val="none" w:sz="0" w:space="0" w:color="auto"/>
        <w:left w:val="none" w:sz="0" w:space="0" w:color="auto"/>
        <w:bottom w:val="none" w:sz="0" w:space="0" w:color="auto"/>
        <w:right w:val="none" w:sz="0" w:space="0" w:color="auto"/>
      </w:divBdr>
      <w:divsChild>
        <w:div w:id="1095712975">
          <w:marLeft w:val="0"/>
          <w:marRight w:val="0"/>
          <w:marTop w:val="0"/>
          <w:marBottom w:val="0"/>
          <w:divBdr>
            <w:top w:val="none" w:sz="0" w:space="0" w:color="auto"/>
            <w:left w:val="none" w:sz="0" w:space="0" w:color="auto"/>
            <w:bottom w:val="none" w:sz="0" w:space="0" w:color="auto"/>
            <w:right w:val="none" w:sz="0" w:space="0" w:color="auto"/>
          </w:divBdr>
        </w:div>
        <w:div w:id="1932933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zaffar.ibhupoto@usindh.edu.pk" TargetMode="Externa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ET\Desktop\Zafar%20M.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Zafar M.dot</Template>
  <TotalTime>0</TotalTime>
  <Pages>32</Pages>
  <Words>8174</Words>
  <Characters>44957</Characters>
  <Application>Microsoft Office Word</Application>
  <DocSecurity>0</DocSecurity>
  <Lines>374</Lines>
  <Paragraphs>106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53025</CharactersWithSpaces>
  <SharedDoc>false</SharedDoc>
  <HLinks>
    <vt:vector size="66" baseType="variant">
      <vt:variant>
        <vt:i4>2490411</vt:i4>
      </vt:variant>
      <vt:variant>
        <vt:i4>30</vt:i4>
      </vt:variant>
      <vt:variant>
        <vt:i4>0</vt:i4>
      </vt:variant>
      <vt:variant>
        <vt:i4>5</vt:i4>
      </vt:variant>
      <vt:variant>
        <vt:lpwstr>https://scholar.google.com/scholar?q=Ultrathin%20nickel-metalorganic%20framework%20nanobelt%20based%20electrochemical%20sensor%20for%20the%20determination%20of%20urea%20in%20human%20body%20fluids</vt:lpwstr>
      </vt:variant>
      <vt:variant>
        <vt:lpwstr/>
      </vt:variant>
      <vt:variant>
        <vt:i4>3801195</vt:i4>
      </vt:variant>
      <vt:variant>
        <vt:i4>27</vt:i4>
      </vt:variant>
      <vt:variant>
        <vt:i4>0</vt:i4>
      </vt:variant>
      <vt:variant>
        <vt:i4>5</vt:i4>
      </vt:variant>
      <vt:variant>
        <vt:lpwstr>https://www.scopus.com/inward/record.url?eid=2-s2.0-85072577453&amp;partnerID=10&amp;rel=R3.0.0</vt:lpwstr>
      </vt:variant>
      <vt:variant>
        <vt:lpwstr/>
      </vt:variant>
      <vt:variant>
        <vt:i4>4522071</vt:i4>
      </vt:variant>
      <vt:variant>
        <vt:i4>24</vt:i4>
      </vt:variant>
      <vt:variant>
        <vt:i4>0</vt:i4>
      </vt:variant>
      <vt:variant>
        <vt:i4>5</vt:i4>
      </vt:variant>
      <vt:variant>
        <vt:lpwstr>javascript:;</vt:lpwstr>
      </vt:variant>
      <vt:variant>
        <vt:lpwstr/>
      </vt:variant>
      <vt:variant>
        <vt:i4>2949235</vt:i4>
      </vt:variant>
      <vt:variant>
        <vt:i4>21</vt:i4>
      </vt:variant>
      <vt:variant>
        <vt:i4>0</vt:i4>
      </vt:variant>
      <vt:variant>
        <vt:i4>5</vt:i4>
      </vt:variant>
      <vt:variant>
        <vt:lpwstr>https://doi.org/10.1039/C9RA05716A</vt:lpwstr>
      </vt:variant>
      <vt:variant>
        <vt:lpwstr/>
      </vt:variant>
      <vt:variant>
        <vt:i4>6946862</vt:i4>
      </vt:variant>
      <vt:variant>
        <vt:i4>18</vt:i4>
      </vt:variant>
      <vt:variant>
        <vt:i4>0</vt:i4>
      </vt:variant>
      <vt:variant>
        <vt:i4>5</vt:i4>
      </vt:variant>
      <vt:variant>
        <vt:lpwstr>https://scholar.google.com/scholar_lookup?title=Simpler%20and%20highly%20sensitive%20enzyme-free%20sensing%20of%20urea%20via%20NiO%20nanostructures%20modified%20electrode&amp;publication_year=2016&amp;author=M.%20Arain</vt:lpwstr>
      </vt:variant>
      <vt:variant>
        <vt:lpwstr/>
      </vt:variant>
      <vt:variant>
        <vt:i4>3997796</vt:i4>
      </vt:variant>
      <vt:variant>
        <vt:i4>15</vt:i4>
      </vt:variant>
      <vt:variant>
        <vt:i4>0</vt:i4>
      </vt:variant>
      <vt:variant>
        <vt:i4>5</vt:i4>
      </vt:variant>
      <vt:variant>
        <vt:lpwstr>https://www.scopus.com/inward/record.url?eid=2-s2.0-84969285376&amp;partnerID=10&amp;rel=R3.0.0</vt:lpwstr>
      </vt:variant>
      <vt:variant>
        <vt:lpwstr/>
      </vt:variant>
      <vt:variant>
        <vt:i4>2228342</vt:i4>
      </vt:variant>
      <vt:variant>
        <vt:i4>12</vt:i4>
      </vt:variant>
      <vt:variant>
        <vt:i4>0</vt:i4>
      </vt:variant>
      <vt:variant>
        <vt:i4>5</vt:i4>
      </vt:variant>
      <vt:variant>
        <vt:lpwstr>https://doi.org/10.1039/C6RA00521G</vt:lpwstr>
      </vt:variant>
      <vt:variant>
        <vt:lpwstr/>
      </vt:variant>
      <vt:variant>
        <vt:i4>4522071</vt:i4>
      </vt:variant>
      <vt:variant>
        <vt:i4>9</vt:i4>
      </vt:variant>
      <vt:variant>
        <vt:i4>0</vt:i4>
      </vt:variant>
      <vt:variant>
        <vt:i4>5</vt:i4>
      </vt:variant>
      <vt:variant>
        <vt:lpwstr>javascript:;</vt:lpwstr>
      </vt:variant>
      <vt:variant>
        <vt:lpwstr/>
      </vt:variant>
      <vt:variant>
        <vt:i4>4522078</vt:i4>
      </vt:variant>
      <vt:variant>
        <vt:i4>6</vt:i4>
      </vt:variant>
      <vt:variant>
        <vt:i4>0</vt:i4>
      </vt:variant>
      <vt:variant>
        <vt:i4>5</vt:i4>
      </vt:variant>
      <vt:variant>
        <vt:lpwstr>https://scholar.google.com/scholar?q=A%20non-enzymatic%20urea%20sensor%20based%20on%20the%20nickel%20sulfidegraphene%20oxide%20modified%20glassy%20carbon%20electrode</vt:lpwstr>
      </vt:variant>
      <vt:variant>
        <vt:lpwstr/>
      </vt:variant>
      <vt:variant>
        <vt:i4>5963862</vt:i4>
      </vt:variant>
      <vt:variant>
        <vt:i4>3</vt:i4>
      </vt:variant>
      <vt:variant>
        <vt:i4>0</vt:i4>
      </vt:variant>
      <vt:variant>
        <vt:i4>5</vt:i4>
      </vt:variant>
      <vt:variant>
        <vt:lpwstr>https://www.ncbi.nlm.nih.gov/core/lw/2.0/html/tileshop_pmc/tileshop_pmc_inline.html?title=Click%20on%20image%20to%20zoom&amp;p=PMC3&amp;id=9064170_c9ra00909d-f6.jpg</vt:lpwstr>
      </vt:variant>
      <vt:variant>
        <vt:lpwstr/>
      </vt:variant>
      <vt:variant>
        <vt:i4>5308527</vt:i4>
      </vt:variant>
      <vt:variant>
        <vt:i4>0</vt:i4>
      </vt:variant>
      <vt:variant>
        <vt:i4>0</vt:i4>
      </vt:variant>
      <vt:variant>
        <vt:i4>5</vt:i4>
      </vt:variant>
      <vt:variant>
        <vt:lpwstr>mailto:zaffar.ibhupoto@usindh.edu.pk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bvigolo</dc:creator>
  <cp:keywords/>
  <dc:description/>
  <cp:lastModifiedBy>bvigolo</cp:lastModifiedBy>
  <cp:revision>2</cp:revision>
  <dcterms:created xsi:type="dcterms:W3CDTF">2024-01-07T16:58:00Z</dcterms:created>
  <dcterms:modified xsi:type="dcterms:W3CDTF">2024-01-07T16:58:00Z</dcterms:modified>
</cp:coreProperties>
</file>